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ageBreakBefore w:val="0"/>
        <w:widowControl/>
        <w:kinsoku/>
        <w:wordWrap/>
        <w:overflowPunct/>
        <w:topLinePunct w:val="0"/>
        <w:autoSpaceDE/>
        <w:autoSpaceDN/>
        <w:bidi w:val="0"/>
        <w:spacing w:line="360" w:lineRule="auto"/>
        <w:jc w:val="center"/>
        <w:rPr>
          <w:i w:val="0"/>
          <w:iCs/>
          <w:sz w:val="32"/>
          <w:szCs w:val="32"/>
          <w:lang w:val="en-US"/>
        </w:rPr>
      </w:pPr>
      <w:bookmarkStart w:id="0" w:name="_Toc12866"/>
      <w:r>
        <w:rPr>
          <w:rFonts w:hint="eastAsia" w:cs="宋体"/>
          <w:i w:val="0"/>
          <w:iCs/>
          <w:sz w:val="32"/>
          <w:szCs w:val="32"/>
          <w:lang w:val="en-US" w:eastAsia="zh-CN"/>
        </w:rPr>
        <w:t>济南车桥公司前桥转角调整质量提升招标公告</w:t>
      </w:r>
      <w:bookmarkEnd w:id="0"/>
    </w:p>
    <w:p w14:paraId="2538CB01">
      <w:pPr>
        <w:pStyle w:val="2"/>
        <w:pageBreakBefore w:val="0"/>
        <w:widowControl/>
        <w:kinsoku/>
        <w:wordWrap/>
        <w:overflowPunct/>
        <w:topLinePunct w:val="0"/>
        <w:autoSpaceDE/>
        <w:autoSpaceDN/>
        <w:bidi w:val="0"/>
        <w:spacing w:line="360" w:lineRule="auto"/>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yellow"/>
          <w:lang w:val="en-US" w:eastAsia="zh-CN"/>
        </w:rPr>
        <w:t>ZBGL2026080156</w:t>
      </w:r>
      <w:r>
        <w:rPr>
          <w:rFonts w:hint="eastAsia" w:ascii="Cambria" w:hAnsi="Cambria" w:eastAsia="宋体" w:cs="宋体"/>
          <w:b/>
          <w:bCs/>
          <w:i w:val="0"/>
          <w:iCs/>
          <w:sz w:val="22"/>
          <w:szCs w:val="22"/>
          <w:highlight w:val="none"/>
          <w:lang w:eastAsia="zh-CN"/>
        </w:rPr>
        <w:t>）</w:t>
      </w:r>
      <w:bookmarkEnd w:id="1"/>
    </w:p>
    <w:p w14:paraId="24774EDC">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p w14:paraId="38C4E671">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360" w:lineRule="auto"/>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2026-08-24 </w:t>
            </w:r>
          </w:p>
        </w:tc>
        <w:tc>
          <w:tcPr>
            <w:tcW w:w="2200" w:type="dxa"/>
            <w:shd w:val="clear" w:color="auto" w:fill="DEDEDE"/>
            <w:vAlign w:val="center"/>
          </w:tcPr>
          <w:p w14:paraId="79C8B3E5">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2026-08-31 </w:t>
            </w:r>
          </w:p>
        </w:tc>
      </w:tr>
    </w:tbl>
    <w:p w14:paraId="40D0D37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p>
    <w:p w14:paraId="3B47EF56">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新增4套转角调整设备、1套标定设备。</w:t>
      </w:r>
    </w:p>
    <w:p w14:paraId="7A1685D8">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济南车桥公司前桥转角调整质量提升</w:t>
      </w:r>
    </w:p>
    <w:p w14:paraId="3B4F423A">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highlight w:val="yellow"/>
          <w:lang w:val="en-US" w:eastAsia="zh-CN"/>
        </w:rPr>
        <w:t>固定资产</w:t>
      </w:r>
    </w:p>
    <w:p w14:paraId="56C59FDB">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105BC97C">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ajorEastAsia" w:hAnsiTheme="majorEastAsia" w:eastAsiaTheme="majorEastAsia" w:cstheme="majorEastAsia"/>
          <w:sz w:val="24"/>
          <w:szCs w:val="24"/>
          <w:lang w:val="en-US" w:eastAsia="zh-CN"/>
        </w:rPr>
        <w:t>新增4套转角调整设备、1套标定设备。</w:t>
      </w:r>
    </w:p>
    <w:p w14:paraId="0F94CFE6">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165E4088">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20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14:paraId="08A7493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33B066A3">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7F3A373C">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30A672CF">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23515A47">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14:paraId="2480801F">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7D5FB9FF">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58338E27">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05F2F6A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7E2D061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4BA6AA98">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62E79289">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13.投标单位需为设备制造单位；</w:t>
      </w:r>
    </w:p>
    <w:p w14:paraId="3F65EF06">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4420B4F7">
      <w:pPr>
        <w:pStyle w:val="6"/>
        <w:pageBreakBefore w:val="0"/>
        <w:kinsoku/>
        <w:wordWrap/>
        <w:overflowPunct/>
        <w:topLinePunct w:val="0"/>
        <w:autoSpaceDE/>
        <w:autoSpaceDN/>
        <w:bidi w:val="0"/>
        <w:spacing w:line="360" w:lineRule="auto"/>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3661D780">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b w:val="0"/>
          <w:bCs w:val="0"/>
          <w:sz w:val="24"/>
          <w:szCs w:val="24"/>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r>
        <w:rPr>
          <w:rFonts w:hint="eastAsia" w:asciiTheme="majorEastAsia" w:hAnsiTheme="majorEastAsia" w:eastAsiaTheme="majorEastAsia" w:cstheme="majorEastAsia"/>
          <w:b w:val="0"/>
          <w:bCs w:val="0"/>
          <w:sz w:val="24"/>
          <w:szCs w:val="24"/>
        </w:rPr>
        <w:t xml:space="preserve"> </w:t>
      </w:r>
    </w:p>
    <w:p w14:paraId="04DEFB11">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b w:val="0"/>
          <w:bCs w:val="0"/>
          <w:sz w:val="24"/>
          <w:szCs w:val="24"/>
        </w:rPr>
      </w:pPr>
    </w:p>
    <w:p w14:paraId="48129AE9">
      <w:pPr>
        <w:pageBreakBefore w:val="0"/>
        <w:kinsoku/>
        <w:wordWrap/>
        <w:overflowPunct/>
        <w:topLinePunct w:val="0"/>
        <w:autoSpaceDE/>
        <w:autoSpaceDN/>
        <w:bidi w:val="0"/>
        <w:spacing w:line="360" w:lineRule="auto"/>
        <w:rPr>
          <w:rFonts w:hint="default"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资格文件要求：</w:t>
      </w:r>
    </w:p>
    <w:p w14:paraId="2C66B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w:t>
      </w:r>
      <w:r>
        <w:rPr>
          <w:rFonts w:hint="eastAsia" w:ascii="宋体" w:hAnsi="宋体" w:eastAsia="宋体" w:cs="宋体"/>
          <w:color w:val="000000"/>
          <w:sz w:val="24"/>
          <w:szCs w:val="24"/>
          <w:highlight w:val="none"/>
          <w:lang w:val="en-US" w:eastAsia="zh-CN"/>
        </w:rPr>
        <w:t>扫描</w:t>
      </w:r>
      <w:r>
        <w:rPr>
          <w:rFonts w:hint="eastAsia" w:ascii="宋体" w:hAnsi="宋体" w:eastAsia="宋体" w:cs="宋体"/>
          <w:color w:val="000000"/>
          <w:sz w:val="24"/>
          <w:szCs w:val="24"/>
          <w:highlight w:val="none"/>
        </w:rPr>
        <w:t>件（需加盖公章）；</w:t>
      </w:r>
    </w:p>
    <w:p w14:paraId="04308C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14:paraId="6667E9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（含法人身份证和被授权人身份证正反面复印件）和</w:t>
      </w:r>
      <w:r>
        <w:rPr>
          <w:rFonts w:hint="eastAsia" w:ascii="宋体" w:hAnsi="宋体" w:eastAsia="宋体" w:cs="宋体"/>
          <w:sz w:val="24"/>
          <w:szCs w:val="24"/>
          <w:highlight w:val="none"/>
        </w:rPr>
        <w:t>被授权人</w:t>
      </w:r>
      <w:r>
        <w:rPr>
          <w:rFonts w:hint="eastAsia" w:ascii="宋体" w:hAnsi="宋体" w:eastAsia="宋体" w:cs="宋体"/>
          <w:kern w:val="0"/>
          <w:sz w:val="24"/>
          <w:szCs w:val="24"/>
          <w:highlight w:val="none"/>
          <w:lang w:bidi="en-US"/>
        </w:rPr>
        <w:t>近6个月及以上在授权单位的社保缴纳证明</w:t>
      </w:r>
      <w:r>
        <w:rPr>
          <w:rFonts w:hint="eastAsia" w:ascii="宋体" w:hAnsi="宋体" w:eastAsia="宋体" w:cs="宋体"/>
          <w:b/>
          <w:color w:val="000000"/>
          <w:sz w:val="24"/>
          <w:szCs w:val="24"/>
          <w:highlight w:val="none"/>
        </w:rPr>
        <w:t>；</w:t>
      </w:r>
    </w:p>
    <w:p w14:paraId="6B1DD4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14:paraId="1EE865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14:paraId="409AB3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14:paraId="4C71F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45042C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14:paraId="41BEC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14:paraId="54509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14:paraId="6A35FE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14:paraId="4D2A1D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投标单位需为设备制造单位；</w:t>
      </w:r>
    </w:p>
    <w:p w14:paraId="40FBF0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14:paraId="35CB4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14:paraId="398488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产品和主要元器件“CCC”认证证书（如需）</w:t>
      </w:r>
      <w:r>
        <w:rPr>
          <w:rFonts w:hint="eastAsia" w:ascii="宋体" w:hAnsi="宋体" w:eastAsia="宋体" w:cs="宋体"/>
          <w:color w:val="000000"/>
          <w:sz w:val="24"/>
          <w:szCs w:val="24"/>
          <w:highlight w:val="none"/>
          <w:lang w:eastAsia="zh-CN"/>
        </w:rPr>
        <w:t>；</w:t>
      </w:r>
    </w:p>
    <w:p w14:paraId="4B4632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1.16</w:t>
      </w:r>
      <w:r>
        <w:rPr>
          <w:rFonts w:hint="eastAsia" w:ascii="宋体" w:hAnsi="宋体" w:eastAsia="宋体" w:cs="宋体"/>
          <w:color w:val="000000"/>
          <w:sz w:val="24"/>
          <w:szCs w:val="24"/>
          <w:highlight w:val="none"/>
        </w:rPr>
        <w:t>产品的检测、检验报告复印件（如有，需权威部门出具）</w:t>
      </w:r>
      <w:r>
        <w:rPr>
          <w:rFonts w:hint="eastAsia" w:ascii="宋体" w:hAnsi="宋体" w:eastAsia="宋体" w:cs="宋体"/>
          <w:color w:val="000000"/>
          <w:sz w:val="24"/>
          <w:szCs w:val="24"/>
          <w:highlight w:val="none"/>
          <w:lang w:eastAsia="zh-CN"/>
        </w:rPr>
        <w:t>；</w:t>
      </w:r>
    </w:p>
    <w:p w14:paraId="422573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1.17</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14:paraId="7FD781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1.18</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14:paraId="0F4F80F4">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hint="default" w:eastAsia="宋体" w:asciiTheme="majorEastAsia" w:hAnsiTheme="majorEastAsia" w:cstheme="majorEastAsia"/>
          <w:b/>
          <w:bCs/>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应标阶段不作要求）</w:t>
      </w:r>
    </w:p>
    <w:p w14:paraId="463C8DE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四、</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 xml:space="preserve">领取 </w:t>
      </w:r>
      <w:r>
        <w:rPr>
          <w:rFonts w:hint="eastAsia" w:asciiTheme="majorEastAsia" w:hAnsiTheme="majorEastAsia" w:eastAsiaTheme="majorEastAsia" w:cstheme="majorEastAsia"/>
          <w:sz w:val="24"/>
          <w:szCs w:val="24"/>
        </w:rPr>
        <w:t xml:space="preserve"> </w:t>
      </w:r>
    </w:p>
    <w:p w14:paraId="01A8CB3D">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领取方式：</w:t>
      </w:r>
      <w:r>
        <w:rPr>
          <w:rFonts w:hint="eastAsia" w:asciiTheme="majorEastAsia" w:hAnsiTheme="majorEastAsia" w:eastAsiaTheme="majorEastAsia" w:cstheme="majorEastAsia"/>
          <w:sz w:val="24"/>
          <w:szCs w:val="24"/>
          <w:highlight w:val="yellow"/>
        </w:rPr>
        <w:t>线</w:t>
      </w:r>
      <w:r>
        <w:rPr>
          <w:rFonts w:hint="eastAsia" w:asciiTheme="majorEastAsia" w:hAnsiTheme="majorEastAsia" w:eastAsiaTheme="majorEastAsia" w:cstheme="majorEastAsia"/>
          <w:sz w:val="24"/>
          <w:szCs w:val="24"/>
          <w:highlight w:val="yellow"/>
          <w:lang w:val="en-US" w:eastAsia="zh-CN"/>
        </w:rPr>
        <w:t>上</w:t>
      </w:r>
      <w:r>
        <w:rPr>
          <w:rFonts w:hint="eastAsia" w:asciiTheme="majorEastAsia" w:hAnsiTheme="majorEastAsia" w:eastAsiaTheme="majorEastAsia" w:cstheme="majorEastAsia"/>
          <w:sz w:val="24"/>
          <w:szCs w:val="24"/>
          <w:highlight w:val="yellow"/>
        </w:rPr>
        <w:t xml:space="preserve"> </w:t>
      </w:r>
    </w:p>
    <w:p w14:paraId="7F2C5B26">
      <w:pPr>
        <w:pageBreakBefore w:val="0"/>
        <w:kinsoku/>
        <w:wordWrap/>
        <w:overflowPunct/>
        <w:topLinePunct w:val="0"/>
        <w:autoSpaceDE/>
        <w:autoSpaceDN/>
        <w:bidi w:val="0"/>
        <w:spacing w:line="360" w:lineRule="auto"/>
        <w:ind w:firstLine="481"/>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.招标公告</w:t>
      </w:r>
      <w:r>
        <w:rPr>
          <w:rFonts w:hint="eastAsia" w:asciiTheme="majorEastAsia" w:hAnsiTheme="majorEastAsia" w:eastAsiaTheme="majorEastAsia" w:cstheme="majorEastAsia"/>
          <w:b/>
          <w:bCs/>
          <w:sz w:val="24"/>
          <w:szCs w:val="24"/>
        </w:rPr>
        <w:t>领取截止时间：</w:t>
      </w:r>
      <w:r>
        <w:rPr>
          <w:rFonts w:hint="eastAsia" w:asciiTheme="majorEastAsia" w:hAnsiTheme="majorEastAsia" w:eastAsiaTheme="majorEastAsia" w:cstheme="majorEastAsia"/>
          <w:sz w:val="24"/>
          <w:szCs w:val="24"/>
          <w:highlight w:val="none"/>
          <w:lang w:eastAsia="zh-CN"/>
        </w:rPr>
        <w:t>2026-08-</w:t>
      </w:r>
      <w:r>
        <w:rPr>
          <w:rFonts w:hint="eastAsia" w:asciiTheme="majorEastAsia" w:hAnsiTheme="majorEastAsia" w:eastAsiaTheme="majorEastAsia" w:cstheme="majorEastAsia"/>
          <w:sz w:val="24"/>
          <w:szCs w:val="24"/>
          <w:highlight w:val="none"/>
          <w:lang w:val="en-US" w:eastAsia="zh-CN"/>
        </w:rPr>
        <w:t>31</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17</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172C669E">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3.招标公告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（ww.cnhtc.com.cn）-新闻中心-通知公告。</w:t>
      </w:r>
      <w:r>
        <w:rPr>
          <w:rFonts w:hint="eastAsia" w:asciiTheme="majorEastAsia" w:hAnsiTheme="majorEastAsia" w:eastAsiaTheme="majorEastAsia" w:cstheme="majorEastAsia"/>
          <w:sz w:val="24"/>
          <w:szCs w:val="24"/>
        </w:rPr>
        <w:t xml:space="preserve"> </w:t>
      </w:r>
    </w:p>
    <w:p w14:paraId="2D8A0476">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4.招标文件</w:t>
      </w:r>
      <w:r>
        <w:rPr>
          <w:rFonts w:hint="eastAsia" w:asciiTheme="majorEastAsia" w:hAnsiTheme="majorEastAsia" w:eastAsiaTheme="majorEastAsia" w:cstheme="majorEastAsia"/>
          <w:b/>
          <w:bCs/>
          <w:sz w:val="24"/>
          <w:szCs w:val="24"/>
          <w:highlight w:val="none"/>
        </w:rPr>
        <w:t>领取截止时间：</w:t>
      </w:r>
      <w:r>
        <w:rPr>
          <w:rFonts w:hint="eastAsia" w:asciiTheme="majorEastAsia" w:hAnsiTheme="majorEastAsia" w:eastAsiaTheme="majorEastAsia" w:cstheme="majorEastAsia"/>
          <w:sz w:val="24"/>
          <w:szCs w:val="24"/>
          <w:highlight w:val="none"/>
          <w:lang w:eastAsia="zh-CN"/>
        </w:rPr>
        <w:t>2026-0</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lang w:val="en-US" w:eastAsia="zh-CN"/>
        </w:rPr>
        <w:t>07</w:t>
      </w:r>
      <w:r>
        <w:rPr>
          <w:rFonts w:hint="eastAsia" w:asciiTheme="majorEastAsia" w:hAnsiTheme="majorEastAsia" w:eastAsiaTheme="majorEastAsia" w:cstheme="majorEastAsia"/>
          <w:sz w:val="24"/>
          <w:szCs w:val="24"/>
          <w:highlight w:val="none"/>
        </w:rPr>
        <w:t xml:space="preserve"> </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00</w:t>
      </w:r>
    </w:p>
    <w:p w14:paraId="2437FDFE">
      <w:pPr>
        <w:pageBreakBefore w:val="0"/>
        <w:kinsoku/>
        <w:wordWrap/>
        <w:overflowPunct/>
        <w:topLinePunct w:val="0"/>
        <w:autoSpaceDE/>
        <w:autoSpaceDN/>
        <w:bidi w:val="0"/>
        <w:spacing w:line="360" w:lineRule="auto"/>
        <w:ind w:firstLine="481"/>
        <w:rPr>
          <w:rFonts w:hint="eastAsia"/>
        </w:rPr>
      </w:pPr>
      <w:r>
        <w:rPr>
          <w:rFonts w:hint="eastAsia" w:asciiTheme="majorEastAsia" w:hAnsiTheme="majorEastAsia" w:eastAsiaTheme="majorEastAsia" w:cstheme="majorEastAsia"/>
          <w:sz w:val="24"/>
          <w:szCs w:val="24"/>
          <w:lang w:val="en-US" w:eastAsia="zh-CN"/>
        </w:rPr>
        <w:t>5.招标公告</w:t>
      </w:r>
      <w:r>
        <w:rPr>
          <w:rFonts w:hint="eastAsia" w:asciiTheme="majorEastAsia" w:hAnsiTheme="majorEastAsia" w:eastAsiaTheme="majorEastAsia" w:cstheme="majorEastAsia"/>
          <w:sz w:val="24"/>
          <w:szCs w:val="24"/>
        </w:rPr>
        <w:t>领取地点：</w:t>
      </w:r>
      <w:r>
        <w:rPr>
          <w:rFonts w:hint="eastAsia" w:asciiTheme="majorEastAsia" w:hAnsiTheme="majorEastAsia" w:eastAsiaTheme="majorEastAsia" w:cstheme="majorEastAsia"/>
          <w:b/>
          <w:bCs/>
          <w:sz w:val="24"/>
          <w:szCs w:val="24"/>
          <w:lang w:val="en-US" w:eastAsia="zh-CN"/>
        </w:rPr>
        <w:t>应标通过</w:t>
      </w:r>
      <w:r>
        <w:rPr>
          <w:rFonts w:hint="eastAsia" w:asciiTheme="majorEastAsia" w:hAnsiTheme="majorEastAsia" w:eastAsiaTheme="majorEastAsia" w:cstheme="majorEastAsia"/>
          <w:sz w:val="24"/>
          <w:szCs w:val="24"/>
          <w:lang w:val="en-US" w:eastAsia="zh-CN"/>
        </w:rPr>
        <w:t>后，在</w:t>
      </w:r>
      <w:r>
        <w:rPr>
          <w:rFonts w:hint="eastAsia" w:asciiTheme="majorEastAsia" w:hAnsiTheme="majorEastAsia" w:eastAsiaTheme="majorEastAsia" w:cstheme="majorEastAsia"/>
          <w:sz w:val="24"/>
          <w:szCs w:val="24"/>
          <w:highlight w:val="yellow"/>
          <w:lang w:val="en-US" w:eastAsia="zh-CN"/>
        </w:rPr>
        <w:t>重汽e采通-</w:t>
      </w:r>
      <w:r>
        <w:rPr>
          <w:rFonts w:hint="eastAsia" w:ascii="宋体" w:hAnsi="宋体" w:eastAsia="宋体" w:cs="宋体"/>
          <w:sz w:val="24"/>
          <w:szCs w:val="24"/>
          <w:highlight w:val="yellow"/>
          <w:lang w:val="en-US" w:eastAsia="zh-CN"/>
        </w:rPr>
        <w:t>-招标中心-</w:t>
      </w:r>
      <w:r>
        <w:rPr>
          <w:rFonts w:hint="eastAsia" w:asciiTheme="majorEastAsia" w:hAnsiTheme="majorEastAsia" w:eastAsiaTheme="majorEastAsia" w:cstheme="majorEastAsia"/>
          <w:sz w:val="24"/>
          <w:szCs w:val="24"/>
          <w:highlight w:val="yellow"/>
          <w:lang w:val="en-US" w:eastAsia="zh-CN"/>
        </w:rPr>
        <w:t>非生产类招投标-供应商投标页面自行下载。</w:t>
      </w:r>
      <w:r>
        <w:rPr>
          <w:rFonts w:hint="eastAsia" w:asciiTheme="majorEastAsia" w:hAnsiTheme="majorEastAsia" w:eastAsiaTheme="majorEastAsia" w:cstheme="majorEastAsia"/>
          <w:sz w:val="24"/>
          <w:szCs w:val="24"/>
        </w:rPr>
        <w:t xml:space="preserve"> </w:t>
      </w:r>
    </w:p>
    <w:p w14:paraId="7A00C32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 xml:space="preserve">文件提交 </w:t>
      </w:r>
    </w:p>
    <w:p w14:paraId="16774820">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lang w:eastAsia="zh-CN"/>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07</w:t>
      </w:r>
      <w:r>
        <w:rPr>
          <w:rFonts w:hint="eastAsia" w:asciiTheme="majorEastAsia" w:hAnsiTheme="majorEastAsia" w:eastAsiaTheme="majorEastAsia" w:cstheme="majorEastAsia"/>
          <w:sz w:val="24"/>
          <w:szCs w:val="24"/>
        </w:rPr>
        <w:t xml:space="preserve"> 09:00:00 </w:t>
      </w:r>
    </w:p>
    <w:p w14:paraId="31FBBF18">
      <w:pPr>
        <w:pageBreakBefore w:val="0"/>
        <w:kinsoku/>
        <w:wordWrap/>
        <w:overflowPunct/>
        <w:topLinePunct w:val="0"/>
        <w:autoSpaceDE/>
        <w:autoSpaceDN/>
        <w:bidi w:val="0"/>
        <w:spacing w:line="360" w:lineRule="auto"/>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8"/>
          <w:rFonts w:ascii="宋体" w:hAnsi="宋体" w:eastAsia="宋体" w:cs="宋体"/>
          <w:sz w:val="24"/>
          <w:szCs w:val="24"/>
        </w:rPr>
        <w:t>中国重汽e采通</w:t>
      </w:r>
      <w:r>
        <w:rPr>
          <w:rFonts w:ascii="宋体" w:hAnsi="宋体" w:eastAsia="宋体" w:cs="宋体"/>
          <w:sz w:val="24"/>
          <w:szCs w:val="24"/>
        </w:rPr>
        <w:fldChar w:fldCharType="end"/>
      </w:r>
      <w:r>
        <w:rPr>
          <w:rFonts w:hint="eastAsia" w:ascii="宋体" w:hAnsi="宋体" w:eastAsia="宋体" w:cs="宋体"/>
          <w:sz w:val="24"/>
          <w:szCs w:val="24"/>
          <w:lang w:val="en-US" w:eastAsia="zh-CN"/>
        </w:rPr>
        <w:t>-招标中心-</w:t>
      </w:r>
      <w:r>
        <w:rPr>
          <w:rFonts w:hint="default" w:ascii="宋体" w:hAnsi="宋体" w:eastAsia="宋体" w:cs="宋体"/>
          <w:sz w:val="24"/>
          <w:szCs w:val="24"/>
          <w:lang w:val="en-US" w:eastAsia="zh-CN"/>
        </w:rPr>
        <w:t>非生产类招投标</w:t>
      </w:r>
      <w:r>
        <w:rPr>
          <w:rFonts w:hint="eastAsia" w:ascii="宋体" w:hAnsi="宋体" w:eastAsia="宋体" w:cs="宋体"/>
          <w:sz w:val="24"/>
          <w:szCs w:val="24"/>
          <w:lang w:val="en-US" w:eastAsia="zh-CN"/>
        </w:rPr>
        <w:t>-供应商投标</w:t>
      </w:r>
    </w:p>
    <w:p w14:paraId="77F2C3AC">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pageBreakBefore w:val="0"/>
        <w:kinsoku/>
        <w:wordWrap/>
        <w:overflowPunct/>
        <w:topLinePunct w:val="0"/>
        <w:autoSpaceDE/>
        <w:autoSpaceDN/>
        <w:bidi w:val="0"/>
        <w:spacing w:line="360" w:lineRule="auto"/>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lang w:eastAsia="zh-CN"/>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07</w:t>
      </w:r>
      <w:r>
        <w:rPr>
          <w:rFonts w:hint="eastAsia" w:asciiTheme="majorEastAsia" w:hAnsiTheme="majorEastAsia" w:eastAsiaTheme="majorEastAsia" w:cstheme="majorEastAsia"/>
          <w:sz w:val="24"/>
          <w:szCs w:val="24"/>
        </w:rPr>
        <w:t xml:space="preserve"> 09:00:00 </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rPr>
        <w:t>暂定，以实际通知为准</w:t>
      </w:r>
      <w:r>
        <w:rPr>
          <w:rFonts w:hint="eastAsia" w:ascii="宋体" w:hAnsi="宋体" w:eastAsia="宋体" w:cs="宋体"/>
          <w:b/>
          <w:bCs/>
          <w:sz w:val="24"/>
          <w:szCs w:val="24"/>
          <w:lang w:eastAsia="zh-CN"/>
        </w:rPr>
        <w:t>）</w:t>
      </w:r>
    </w:p>
    <w:p w14:paraId="24E3BBA0">
      <w:pPr>
        <w:pageBreakBefore w:val="0"/>
        <w:kinsoku/>
        <w:wordWrap/>
        <w:overflowPunct/>
        <w:topLinePunct w:val="0"/>
        <w:autoSpaceDE/>
        <w:autoSpaceDN/>
        <w:bidi w:val="0"/>
        <w:spacing w:line="360" w:lineRule="auto"/>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开标地点：山东省济南市历城区（高新区）世纪大道 757 号</w:t>
      </w:r>
    </w:p>
    <w:p w14:paraId="263E755C">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04D7726E">
      <w:pPr>
        <w:pageBreakBefore w:val="0"/>
        <w:kinsoku/>
        <w:wordWrap/>
        <w:overflowPunct/>
        <w:topLinePunct w:val="0"/>
        <w:autoSpaceDE/>
        <w:autoSpaceDN/>
        <w:bidi w:val="0"/>
        <w:spacing w:line="360" w:lineRule="auto"/>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八、联系方式 </w:t>
      </w:r>
      <w:r>
        <w:rPr>
          <w:rFonts w:hint="eastAsia" w:asciiTheme="majorEastAsia" w:hAnsiTheme="majorEastAsia" w:eastAsiaTheme="majorEastAsia" w:cstheme="majorEastAsia"/>
          <w:sz w:val="24"/>
          <w:szCs w:val="24"/>
          <w:highlight w:val="none"/>
        </w:rPr>
        <w:t xml:space="preserve"> </w:t>
      </w:r>
    </w:p>
    <w:p w14:paraId="2D080AEF">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商务联系人：郭老师</w:t>
      </w:r>
    </w:p>
    <w:p w14:paraId="6E183A38">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电话：17860606311</w:t>
      </w:r>
    </w:p>
    <w:p w14:paraId="2269D2AB">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邮箱：guochaochen@sinotruk.com</w:t>
      </w:r>
    </w:p>
    <w:p w14:paraId="53607C2F">
      <w:pPr>
        <w:pageBreakBefore w:val="0"/>
        <w:kinsoku/>
        <w:wordWrap/>
        <w:overflowPunct/>
        <w:topLinePunct w:val="0"/>
        <w:autoSpaceDE/>
        <w:autoSpaceDN/>
        <w:bidi w:val="0"/>
        <w:spacing w:line="360" w:lineRule="auto"/>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项目联系人：刘老师</w:t>
      </w:r>
    </w:p>
    <w:p w14:paraId="16D82E99">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w:t>
      </w:r>
      <w:r>
        <w:rPr>
          <w:rFonts w:hint="eastAsia" w:ascii="宋体" w:hAnsi="宋体" w:eastAsia="宋体" w:cs="宋体"/>
          <w:bCs/>
          <w:snapToGrid w:val="0"/>
          <w:kern w:val="0"/>
          <w:sz w:val="24"/>
          <w:szCs w:val="24"/>
          <w:highlight w:val="none"/>
          <w:lang w:val="en-US" w:eastAsia="zh-CN"/>
        </w:rPr>
        <w:t>15153165075</w:t>
      </w:r>
    </w:p>
    <w:p w14:paraId="7C73F72A">
      <w:pPr>
        <w:pageBreakBefore w:val="0"/>
        <w:kinsoku/>
        <w:wordWrap/>
        <w:overflowPunct/>
        <w:topLinePunct w:val="0"/>
        <w:autoSpaceDE/>
        <w:autoSpaceDN/>
        <w:bidi w:val="0"/>
        <w:spacing w:line="360" w:lineRule="auto"/>
        <w:ind w:firstLine="480"/>
        <w:rPr>
          <w:rFonts w:hint="default"/>
          <w:lang w:val="en-US" w:eastAsia="zh-CN"/>
        </w:rPr>
      </w:pPr>
      <w:r>
        <w:rPr>
          <w:rFonts w:hint="eastAsia" w:asciiTheme="majorEastAsia" w:hAnsiTheme="majorEastAsia" w:eastAsiaTheme="majorEastAsia" w:cstheme="majorEastAsia"/>
          <w:sz w:val="24"/>
          <w:szCs w:val="24"/>
          <w:lang w:val="en-US" w:eastAsia="zh-CN"/>
        </w:rPr>
        <w:t>邮箱：</w:t>
      </w:r>
      <w:r>
        <w:rPr>
          <w:rFonts w:hint="eastAsia" w:ascii="宋体" w:hAnsi="宋体" w:eastAsia="宋体" w:cs="宋体"/>
          <w:bCs/>
          <w:snapToGrid w:val="0"/>
          <w:kern w:val="0"/>
          <w:sz w:val="24"/>
          <w:szCs w:val="24"/>
          <w:highlight w:val="none"/>
          <w:lang w:val="en-US" w:eastAsia="zh-CN"/>
        </w:rPr>
        <w:t>lhl20110502@163.com</w:t>
      </w:r>
    </w:p>
    <w:p w14:paraId="6986140B">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7F352A2E">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5CBCB798">
      <w:pPr>
        <w:pageBreakBefore w:val="0"/>
        <w:kinsoku/>
        <w:wordWrap/>
        <w:overflowPunct/>
        <w:topLinePunct w:val="0"/>
        <w:autoSpaceDE/>
        <w:autoSpaceDN/>
        <w:bidi w:val="0"/>
        <w:spacing w:line="360" w:lineRule="auto"/>
        <w:ind w:firstLine="48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66FB7FAD">
      <w:pPr>
        <w:pageBreakBefore w:val="0"/>
        <w:kinsoku/>
        <w:wordWrap/>
        <w:overflowPunct/>
        <w:topLinePunct w:val="0"/>
        <w:autoSpaceDE/>
        <w:autoSpaceDN/>
        <w:bidi w:val="0"/>
        <w:spacing w:line="360" w:lineRule="auto"/>
        <w:rPr>
          <w:rFonts w:hint="eastAsia" w:hAnsi="宋体" w:eastAsia="宋体" w:cs="宋体"/>
          <w:b/>
          <w:bCs/>
          <w:color w:val="000000"/>
          <w:sz w:val="24"/>
          <w:szCs w:val="24"/>
        </w:rPr>
      </w:pPr>
      <w:r>
        <w:rPr>
          <w:rFonts w:hint="eastAsia" w:hAnsi="宋体" w:eastAsia="宋体" w:cs="宋体"/>
          <w:b/>
          <w:bCs/>
          <w:color w:val="000000"/>
          <w:sz w:val="24"/>
          <w:szCs w:val="24"/>
        </w:rPr>
        <w:br w:type="page"/>
      </w:r>
    </w:p>
    <w:p w14:paraId="17C0A384">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2" w:name="_Toc353881012"/>
      <w:bookmarkStart w:id="3" w:name="_Toc25811"/>
      <w:bookmarkStart w:id="4" w:name="_Toc639004"/>
      <w:bookmarkStart w:id="5" w:name="_Toc212369550"/>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2"/>
      <w:bookmarkEnd w:id="3"/>
      <w:bookmarkEnd w:id="4"/>
      <w:bookmarkEnd w:id="5"/>
    </w:p>
    <w:p w14:paraId="41A5068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14:paraId="7D7D910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7210AF8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50F2494F">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77ABFF1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5E886A69">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25FCD68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437D3369">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28F0D374">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354777D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A8944B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4B763E8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748F4BB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1E9EA28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858E39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1BF63AC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38502B6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107DB1F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6D4F09E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0B23E438">
      <w:pPr>
        <w:rPr>
          <w:rFonts w:ascii="黑体" w:hAnsi="Calibri" w:eastAsia="黑体" w:cs="Times New Roman"/>
          <w:color w:val="000000"/>
          <w:sz w:val="24"/>
          <w:szCs w:val="24"/>
          <w:highlight w:val="none"/>
        </w:rPr>
      </w:pPr>
    </w:p>
    <w:p w14:paraId="629B652B">
      <w:pPr>
        <w:rPr>
          <w:rFonts w:ascii="黑体" w:hAnsi="Calibri" w:eastAsia="黑体" w:cs="Times New Roman"/>
          <w:color w:val="000000"/>
          <w:sz w:val="24"/>
          <w:szCs w:val="24"/>
          <w:highlight w:val="none"/>
        </w:rPr>
      </w:pPr>
    </w:p>
    <w:p w14:paraId="752DA8AE">
      <w:pPr>
        <w:pStyle w:val="6"/>
        <w:rPr>
          <w:rFonts w:ascii="黑体" w:hAnsi="Calibri" w:eastAsia="黑体" w:cs="Times New Roman"/>
          <w:color w:val="000000"/>
          <w:sz w:val="24"/>
          <w:szCs w:val="24"/>
          <w:highlight w:val="none"/>
        </w:rPr>
      </w:pPr>
    </w:p>
    <w:p w14:paraId="67FB1E34">
      <w:pPr>
        <w:pStyle w:val="6"/>
        <w:rPr>
          <w:rFonts w:ascii="黑体" w:hAnsi="Calibri" w:eastAsia="黑体" w:cs="Times New Roman"/>
          <w:color w:val="000000"/>
          <w:sz w:val="24"/>
          <w:szCs w:val="24"/>
          <w:highlight w:val="none"/>
        </w:rPr>
      </w:pPr>
    </w:p>
    <w:p w14:paraId="4FE0F300">
      <w:pPr>
        <w:pStyle w:val="6"/>
        <w:rPr>
          <w:rFonts w:ascii="黑体" w:hAnsi="Calibri" w:eastAsia="黑体" w:cs="Times New Roman"/>
          <w:color w:val="000000"/>
          <w:sz w:val="24"/>
          <w:szCs w:val="24"/>
          <w:highlight w:val="none"/>
        </w:rPr>
      </w:pPr>
    </w:p>
    <w:p w14:paraId="32565D47">
      <w:pPr>
        <w:pStyle w:val="6"/>
        <w:rPr>
          <w:rFonts w:ascii="黑体" w:hAnsi="Calibri" w:eastAsia="黑体" w:cs="Times New Roman"/>
          <w:color w:val="000000"/>
          <w:sz w:val="24"/>
          <w:szCs w:val="24"/>
          <w:highlight w:val="none"/>
        </w:rPr>
      </w:pPr>
    </w:p>
    <w:p w14:paraId="45A66DDA">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39BB4BEC">
      <w:pPr>
        <w:adjustRightInd w:val="0"/>
        <w:snapToGrid w:val="0"/>
        <w:spacing w:before="93" w:beforeLines="30" w:line="240" w:lineRule="exact"/>
        <w:jc w:val="center"/>
        <w:rPr>
          <w:rFonts w:ascii="宋体" w:hAnsi="Calibri" w:eastAsia="宋体" w:cs="Times New Roman"/>
          <w:sz w:val="24"/>
          <w:szCs w:val="20"/>
          <w:highlight w:val="none"/>
        </w:rPr>
      </w:pPr>
    </w:p>
    <w:p w14:paraId="5E7EFD6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5AC9B94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AFA1D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5CAAE3B3">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2248F34C">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79BC809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075FB9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5C2B67E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0F1DD59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46B346E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6F247AD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352B26CB">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3F195C3C">
      <w:pPr>
        <w:rPr>
          <w:rFonts w:ascii="Calibri" w:hAnsi="Calibri" w:eastAsia="黑体" w:cs="Times New Roman"/>
          <w:b/>
          <w:bCs/>
          <w:color w:val="000000"/>
          <w:sz w:val="28"/>
          <w:szCs w:val="20"/>
          <w:highlight w:val="none"/>
        </w:rPr>
      </w:pPr>
    </w:p>
    <w:p w14:paraId="28F08CC6">
      <w:pPr>
        <w:pStyle w:val="6"/>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49CCC23C">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14:paraId="33155885">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28"/>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40D58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105E7EDD">
            <w:pPr>
              <w:pStyle w:val="27"/>
              <w:spacing w:before="114"/>
              <w:ind w:left="720"/>
              <w:rPr>
                <w:highlight w:val="none"/>
              </w:rPr>
            </w:pPr>
            <w:r>
              <w:rPr>
                <w:highlight w:val="none"/>
              </w:rPr>
              <w:t xml:space="preserve">企业名称 </w:t>
            </w:r>
          </w:p>
        </w:tc>
        <w:tc>
          <w:tcPr>
            <w:tcW w:w="4680" w:type="dxa"/>
            <w:gridSpan w:val="4"/>
            <w:vAlign w:val="center"/>
          </w:tcPr>
          <w:p w14:paraId="2E64BCDA">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7D6FE1C1">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14:paraId="26E85E80">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2BCC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70C3BB66">
            <w:pPr>
              <w:pStyle w:val="27"/>
              <w:spacing w:before="114"/>
              <w:ind w:left="720"/>
              <w:rPr>
                <w:highlight w:val="none"/>
              </w:rPr>
            </w:pPr>
            <w:r>
              <w:rPr>
                <w:highlight w:val="none"/>
              </w:rPr>
              <w:t xml:space="preserve">企业地址 </w:t>
            </w:r>
          </w:p>
        </w:tc>
        <w:tc>
          <w:tcPr>
            <w:tcW w:w="4680" w:type="dxa"/>
            <w:gridSpan w:val="4"/>
            <w:vAlign w:val="center"/>
          </w:tcPr>
          <w:p w14:paraId="75160303">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422E8F4A">
            <w:pPr>
              <w:pStyle w:val="27"/>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14:paraId="0F1B901D">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6BAAC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6920138">
            <w:pPr>
              <w:pStyle w:val="27"/>
              <w:spacing w:before="111"/>
              <w:ind w:left="720"/>
              <w:rPr>
                <w:highlight w:val="none"/>
              </w:rPr>
            </w:pPr>
            <w:r>
              <w:rPr>
                <w:highlight w:val="none"/>
              </w:rPr>
              <w:t xml:space="preserve">企业性质 </w:t>
            </w:r>
          </w:p>
        </w:tc>
        <w:tc>
          <w:tcPr>
            <w:tcW w:w="4680" w:type="dxa"/>
            <w:gridSpan w:val="4"/>
            <w:vAlign w:val="center"/>
          </w:tcPr>
          <w:p w14:paraId="516A629D">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2ABC8E3F">
            <w:pPr>
              <w:pStyle w:val="27"/>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14:paraId="33F8E025">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7A09F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7B9844A7">
            <w:pPr>
              <w:pStyle w:val="27"/>
              <w:spacing w:before="111"/>
              <w:ind w:left="509"/>
              <w:rPr>
                <w:highlight w:val="none"/>
              </w:rPr>
            </w:pPr>
            <w:r>
              <w:rPr>
                <w:highlight w:val="none"/>
              </w:rPr>
              <w:t xml:space="preserve">企业法人代表  </w:t>
            </w:r>
          </w:p>
        </w:tc>
        <w:tc>
          <w:tcPr>
            <w:tcW w:w="4680" w:type="dxa"/>
            <w:gridSpan w:val="4"/>
          </w:tcPr>
          <w:p w14:paraId="017AF080">
            <w:pPr>
              <w:pStyle w:val="3"/>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14:paraId="6B00A408">
            <w:pPr>
              <w:pStyle w:val="27"/>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14:paraId="46249F67">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5A80E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7D71D6D">
            <w:pPr>
              <w:pStyle w:val="27"/>
              <w:spacing w:before="114"/>
              <w:ind w:left="720"/>
              <w:rPr>
                <w:highlight w:val="none"/>
              </w:rPr>
            </w:pPr>
            <w:r>
              <w:rPr>
                <w:highlight w:val="none"/>
              </w:rPr>
              <w:t xml:space="preserve">品牌区分 </w:t>
            </w:r>
          </w:p>
        </w:tc>
        <w:tc>
          <w:tcPr>
            <w:tcW w:w="7500" w:type="dxa"/>
            <w:gridSpan w:val="6"/>
          </w:tcPr>
          <w:p w14:paraId="7B6AD5FF">
            <w:pPr>
              <w:pStyle w:val="27"/>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14:paraId="2BDE9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3D92EF28">
            <w:pPr>
              <w:pStyle w:val="27"/>
              <w:spacing w:before="178"/>
              <w:ind w:left="720"/>
              <w:rPr>
                <w:highlight w:val="none"/>
              </w:rPr>
            </w:pPr>
            <w:r>
              <w:rPr>
                <w:highlight w:val="none"/>
              </w:rPr>
              <w:t xml:space="preserve">品牌名称 </w:t>
            </w:r>
          </w:p>
        </w:tc>
        <w:tc>
          <w:tcPr>
            <w:tcW w:w="3583" w:type="dxa"/>
            <w:gridSpan w:val="3"/>
            <w:vAlign w:val="center"/>
          </w:tcPr>
          <w:p w14:paraId="75746C99">
            <w:pPr>
              <w:widowControl/>
              <w:rPr>
                <w:rFonts w:ascii="宋体" w:hAnsi="宋体" w:eastAsia="仿宋_GB2312"/>
                <w:kern w:val="0"/>
                <w:szCs w:val="21"/>
                <w:highlight w:val="none"/>
                <w:lang w:bidi="ar"/>
              </w:rPr>
            </w:pPr>
          </w:p>
        </w:tc>
        <w:tc>
          <w:tcPr>
            <w:tcW w:w="1097" w:type="dxa"/>
          </w:tcPr>
          <w:p w14:paraId="06FF5998">
            <w:pPr>
              <w:pStyle w:val="27"/>
              <w:spacing w:before="15"/>
              <w:ind w:left="279"/>
              <w:rPr>
                <w:highlight w:val="none"/>
              </w:rPr>
            </w:pPr>
            <w:r>
              <w:rPr>
                <w:spacing w:val="-2"/>
                <w:highlight w:val="none"/>
              </w:rPr>
              <w:t>质量</w:t>
            </w:r>
            <w:r>
              <w:rPr>
                <w:highlight w:val="none"/>
              </w:rPr>
              <w:t xml:space="preserve"> </w:t>
            </w:r>
          </w:p>
          <w:p w14:paraId="4C1613F7">
            <w:pPr>
              <w:pStyle w:val="27"/>
              <w:spacing w:before="30" w:line="277" w:lineRule="exact"/>
              <w:ind w:left="279"/>
              <w:rPr>
                <w:highlight w:val="none"/>
              </w:rPr>
            </w:pPr>
            <w:r>
              <w:rPr>
                <w:rFonts w:hint="eastAsia"/>
                <w:highlight w:val="none"/>
              </w:rPr>
              <w:t>体系</w:t>
            </w:r>
          </w:p>
        </w:tc>
        <w:tc>
          <w:tcPr>
            <w:tcW w:w="2820" w:type="dxa"/>
            <w:gridSpan w:val="2"/>
          </w:tcPr>
          <w:p w14:paraId="2FEAB2C7">
            <w:pPr>
              <w:pStyle w:val="27"/>
              <w:spacing w:before="158"/>
              <w:jc w:val="center"/>
              <w:rPr>
                <w:sz w:val="24"/>
                <w:highlight w:val="none"/>
              </w:rPr>
            </w:pPr>
            <w:r>
              <w:rPr>
                <w:rFonts w:hint="eastAsia"/>
                <w:kern w:val="0"/>
                <w:szCs w:val="21"/>
                <w:highlight w:val="none"/>
                <w:lang w:bidi="ar"/>
              </w:rPr>
              <w:t>/</w:t>
            </w:r>
          </w:p>
        </w:tc>
      </w:tr>
      <w:tr w14:paraId="37B3D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126A73AD">
            <w:pPr>
              <w:pStyle w:val="27"/>
              <w:spacing w:before="149"/>
              <w:ind w:left="3345" w:right="3223"/>
              <w:jc w:val="center"/>
              <w:rPr>
                <w:highlight w:val="none"/>
              </w:rPr>
            </w:pPr>
            <w:r>
              <w:rPr>
                <w:rFonts w:hint="eastAsia"/>
                <w:szCs w:val="21"/>
                <w:highlight w:val="none"/>
              </w:rPr>
              <w:t>单位概况</w:t>
            </w:r>
          </w:p>
        </w:tc>
      </w:tr>
      <w:tr w14:paraId="7E0A3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632CDCBA">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14:paraId="171020BB">
            <w:pPr>
              <w:widowControl/>
              <w:textAlignment w:val="center"/>
              <w:rPr>
                <w:rFonts w:ascii="宋体" w:hAnsi="宋体" w:eastAsia="宋体" w:cs="宋体"/>
                <w:szCs w:val="21"/>
                <w:highlight w:val="none"/>
              </w:rPr>
            </w:pPr>
          </w:p>
        </w:tc>
        <w:tc>
          <w:tcPr>
            <w:tcW w:w="1530" w:type="dxa"/>
            <w:vAlign w:val="center"/>
          </w:tcPr>
          <w:p w14:paraId="0C7DE735">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14:paraId="224F6C26">
            <w:pPr>
              <w:widowControl/>
              <w:jc w:val="center"/>
              <w:textAlignment w:val="center"/>
              <w:rPr>
                <w:rFonts w:ascii="宋体" w:hAnsi="宋体" w:eastAsia="宋体" w:cs="宋体"/>
                <w:szCs w:val="21"/>
                <w:highlight w:val="none"/>
              </w:rPr>
            </w:pPr>
          </w:p>
        </w:tc>
        <w:tc>
          <w:tcPr>
            <w:tcW w:w="1097" w:type="dxa"/>
            <w:vAlign w:val="center"/>
          </w:tcPr>
          <w:p w14:paraId="0783733F">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14:paraId="40C11C7A">
            <w:pPr>
              <w:widowControl/>
              <w:jc w:val="center"/>
              <w:textAlignment w:val="center"/>
              <w:rPr>
                <w:rFonts w:ascii="宋体" w:hAnsi="宋体" w:eastAsia="宋体" w:cs="宋体"/>
                <w:szCs w:val="21"/>
                <w:highlight w:val="none"/>
              </w:rPr>
            </w:pPr>
          </w:p>
        </w:tc>
      </w:tr>
      <w:tr w14:paraId="12C06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7D59284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14:paraId="5874C2B2">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38FE7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5897824B">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14:paraId="77817F33">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6915C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5850D9D7">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14:paraId="68286B3E">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53846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BEB66D9">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14:paraId="165C3AC6">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27C65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23CB822">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14:paraId="034F2C35">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7BC95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52771F18">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14:paraId="5F9B46E9">
            <w:pPr>
              <w:widowControl/>
              <w:jc w:val="left"/>
              <w:rPr>
                <w:rFonts w:ascii="宋体" w:hAnsi="宋体" w:eastAsia="宋体" w:cs="宋体"/>
                <w:kern w:val="0"/>
                <w:szCs w:val="21"/>
                <w:highlight w:val="none"/>
                <w:lang w:bidi="ar"/>
              </w:rPr>
            </w:pPr>
          </w:p>
        </w:tc>
      </w:tr>
    </w:tbl>
    <w:p w14:paraId="21CAAAE5">
      <w:pPr>
        <w:pStyle w:val="6"/>
        <w:rPr>
          <w:rFonts w:ascii="Times New Roman" w:hAnsi="Times New Roman" w:eastAsia="宋体" w:cs="Times New Roman"/>
          <w:b/>
          <w:bCs/>
          <w:color w:val="000000"/>
          <w:sz w:val="24"/>
          <w:szCs w:val="24"/>
          <w:highlight w:val="none"/>
        </w:rPr>
      </w:pPr>
    </w:p>
    <w:p w14:paraId="3530329E">
      <w:pPr>
        <w:pStyle w:val="6"/>
        <w:rPr>
          <w:rFonts w:ascii="Times New Roman" w:hAnsi="Times New Roman" w:eastAsia="宋体" w:cs="Times New Roman"/>
          <w:b/>
          <w:bCs/>
          <w:color w:val="000000"/>
          <w:sz w:val="24"/>
          <w:szCs w:val="24"/>
          <w:highlight w:val="none"/>
        </w:rPr>
      </w:pPr>
    </w:p>
    <w:p w14:paraId="17B91025">
      <w:pPr>
        <w:pStyle w:val="6"/>
        <w:rPr>
          <w:rFonts w:ascii="Times New Roman" w:hAnsi="Times New Roman" w:eastAsia="宋体" w:cs="Times New Roman"/>
          <w:b/>
          <w:bCs/>
          <w:color w:val="000000"/>
          <w:sz w:val="24"/>
          <w:szCs w:val="24"/>
          <w:highlight w:val="none"/>
        </w:rPr>
      </w:pPr>
    </w:p>
    <w:p w14:paraId="492D4FBF">
      <w:pPr>
        <w:pStyle w:val="6"/>
        <w:rPr>
          <w:rFonts w:ascii="Times New Roman" w:hAnsi="Times New Roman" w:eastAsia="宋体" w:cs="Times New Roman"/>
          <w:b/>
          <w:bCs/>
          <w:color w:val="000000"/>
          <w:sz w:val="24"/>
          <w:szCs w:val="24"/>
          <w:highlight w:val="none"/>
        </w:rPr>
      </w:pPr>
    </w:p>
    <w:p w14:paraId="1D6763CC">
      <w:pPr>
        <w:pStyle w:val="6"/>
        <w:rPr>
          <w:rFonts w:ascii="Times New Roman" w:hAnsi="Times New Roman" w:eastAsia="宋体" w:cs="Times New Roman"/>
          <w:b/>
          <w:bCs/>
          <w:color w:val="000000"/>
          <w:sz w:val="24"/>
          <w:szCs w:val="24"/>
          <w:highlight w:val="none"/>
        </w:rPr>
      </w:pPr>
    </w:p>
    <w:p w14:paraId="5BDC54C2">
      <w:pPr>
        <w:pStyle w:val="6"/>
        <w:rPr>
          <w:rFonts w:ascii="Times New Roman" w:hAnsi="Times New Roman" w:eastAsia="宋体" w:cs="Times New Roman"/>
          <w:b/>
          <w:bCs/>
          <w:color w:val="000000"/>
          <w:sz w:val="24"/>
          <w:szCs w:val="24"/>
          <w:highlight w:val="none"/>
        </w:rPr>
      </w:pPr>
    </w:p>
    <w:p w14:paraId="6B0C342A">
      <w:pPr>
        <w:pStyle w:val="6"/>
        <w:rPr>
          <w:rFonts w:ascii="Times New Roman" w:hAnsi="Times New Roman" w:eastAsia="宋体" w:cs="Times New Roman"/>
          <w:b/>
          <w:bCs/>
          <w:color w:val="000000"/>
          <w:sz w:val="24"/>
          <w:szCs w:val="24"/>
          <w:highlight w:val="none"/>
        </w:rPr>
      </w:pPr>
    </w:p>
    <w:p w14:paraId="40782ACA">
      <w:pPr>
        <w:pStyle w:val="6"/>
        <w:rPr>
          <w:rFonts w:ascii="Times New Roman" w:hAnsi="Times New Roman" w:eastAsia="宋体" w:cs="Times New Roman"/>
          <w:b/>
          <w:bCs/>
          <w:color w:val="000000"/>
          <w:sz w:val="24"/>
          <w:szCs w:val="24"/>
          <w:highlight w:val="none"/>
        </w:rPr>
      </w:pPr>
    </w:p>
    <w:p w14:paraId="5A1375B1">
      <w:pPr>
        <w:pStyle w:val="6"/>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06752A10">
      <w:pPr>
        <w:pStyle w:val="6"/>
        <w:rPr>
          <w:rFonts w:ascii="Times New Roman" w:hAnsi="Times New Roman" w:eastAsia="宋体" w:cs="Times New Roman"/>
          <w:b/>
          <w:bCs/>
          <w:color w:val="000000"/>
          <w:sz w:val="24"/>
          <w:szCs w:val="24"/>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18EB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1EDAA85F">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0AAD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F1D5CA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34CB1F5D">
            <w:pPr>
              <w:spacing w:line="440" w:lineRule="exact"/>
              <w:jc w:val="center"/>
              <w:rPr>
                <w:rFonts w:ascii="宋体" w:hAnsi="宋体"/>
                <w:color w:val="000000"/>
                <w:sz w:val="24"/>
                <w:szCs w:val="24"/>
                <w:highlight w:val="none"/>
              </w:rPr>
            </w:pPr>
          </w:p>
        </w:tc>
      </w:tr>
      <w:tr w14:paraId="5C68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410689AF">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696C8EEA">
            <w:pPr>
              <w:spacing w:line="440" w:lineRule="exact"/>
              <w:jc w:val="center"/>
              <w:rPr>
                <w:rFonts w:ascii="宋体" w:hAnsi="宋体"/>
                <w:color w:val="000000"/>
                <w:sz w:val="24"/>
                <w:szCs w:val="24"/>
                <w:highlight w:val="none"/>
              </w:rPr>
            </w:pPr>
          </w:p>
        </w:tc>
      </w:tr>
      <w:tr w14:paraId="3838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31CD9C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1160D324">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04E5FFEA">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011FC49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2CAB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79EE2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5654467C">
            <w:pPr>
              <w:spacing w:line="440" w:lineRule="exact"/>
              <w:jc w:val="center"/>
              <w:rPr>
                <w:rFonts w:ascii="宋体" w:hAnsi="宋体"/>
                <w:color w:val="000000"/>
                <w:sz w:val="24"/>
                <w:szCs w:val="24"/>
                <w:highlight w:val="none"/>
              </w:rPr>
            </w:pPr>
          </w:p>
        </w:tc>
        <w:tc>
          <w:tcPr>
            <w:tcW w:w="1288" w:type="dxa"/>
          </w:tcPr>
          <w:p w14:paraId="79E0D028">
            <w:pPr>
              <w:spacing w:line="440" w:lineRule="exact"/>
              <w:jc w:val="center"/>
              <w:rPr>
                <w:rFonts w:ascii="宋体" w:hAnsi="宋体"/>
                <w:color w:val="000000"/>
                <w:sz w:val="24"/>
                <w:szCs w:val="24"/>
                <w:highlight w:val="none"/>
              </w:rPr>
            </w:pPr>
          </w:p>
        </w:tc>
        <w:tc>
          <w:tcPr>
            <w:tcW w:w="1288" w:type="dxa"/>
          </w:tcPr>
          <w:p w14:paraId="040A3CF0">
            <w:pPr>
              <w:spacing w:line="440" w:lineRule="exact"/>
              <w:jc w:val="center"/>
              <w:rPr>
                <w:rFonts w:ascii="宋体" w:hAnsi="宋体"/>
                <w:color w:val="000000"/>
                <w:sz w:val="24"/>
                <w:szCs w:val="24"/>
                <w:highlight w:val="none"/>
              </w:rPr>
            </w:pPr>
          </w:p>
        </w:tc>
      </w:tr>
      <w:tr w14:paraId="4614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2F88D0D">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4FC6E733">
            <w:pPr>
              <w:spacing w:line="440" w:lineRule="exact"/>
              <w:jc w:val="center"/>
              <w:rPr>
                <w:rFonts w:ascii="宋体" w:hAnsi="宋体"/>
                <w:color w:val="000000"/>
                <w:sz w:val="24"/>
                <w:szCs w:val="24"/>
                <w:highlight w:val="none"/>
              </w:rPr>
            </w:pPr>
          </w:p>
        </w:tc>
        <w:tc>
          <w:tcPr>
            <w:tcW w:w="1288" w:type="dxa"/>
          </w:tcPr>
          <w:p w14:paraId="7FA79FB6">
            <w:pPr>
              <w:spacing w:line="440" w:lineRule="exact"/>
              <w:jc w:val="center"/>
              <w:rPr>
                <w:rFonts w:ascii="宋体" w:hAnsi="宋体"/>
                <w:color w:val="000000"/>
                <w:sz w:val="24"/>
                <w:szCs w:val="24"/>
                <w:highlight w:val="none"/>
              </w:rPr>
            </w:pPr>
          </w:p>
        </w:tc>
        <w:tc>
          <w:tcPr>
            <w:tcW w:w="1288" w:type="dxa"/>
          </w:tcPr>
          <w:p w14:paraId="148BD07F">
            <w:pPr>
              <w:spacing w:line="440" w:lineRule="exact"/>
              <w:jc w:val="center"/>
              <w:rPr>
                <w:rFonts w:ascii="宋体" w:hAnsi="宋体"/>
                <w:color w:val="000000"/>
                <w:sz w:val="24"/>
                <w:szCs w:val="24"/>
                <w:highlight w:val="none"/>
              </w:rPr>
            </w:pPr>
          </w:p>
        </w:tc>
      </w:tr>
      <w:tr w14:paraId="0B7C4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2F1F31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371C4D39">
            <w:pPr>
              <w:spacing w:line="440" w:lineRule="exact"/>
              <w:jc w:val="center"/>
              <w:rPr>
                <w:rFonts w:ascii="宋体" w:hAnsi="宋体"/>
                <w:color w:val="000000"/>
                <w:sz w:val="24"/>
                <w:szCs w:val="24"/>
                <w:highlight w:val="none"/>
              </w:rPr>
            </w:pPr>
          </w:p>
        </w:tc>
        <w:tc>
          <w:tcPr>
            <w:tcW w:w="1288" w:type="dxa"/>
          </w:tcPr>
          <w:p w14:paraId="1411F9FE">
            <w:pPr>
              <w:spacing w:line="440" w:lineRule="exact"/>
              <w:jc w:val="center"/>
              <w:rPr>
                <w:rFonts w:ascii="宋体" w:hAnsi="宋体"/>
                <w:color w:val="000000"/>
                <w:sz w:val="24"/>
                <w:szCs w:val="24"/>
                <w:highlight w:val="none"/>
              </w:rPr>
            </w:pPr>
          </w:p>
        </w:tc>
        <w:tc>
          <w:tcPr>
            <w:tcW w:w="1288" w:type="dxa"/>
          </w:tcPr>
          <w:p w14:paraId="6C7F51D1">
            <w:pPr>
              <w:spacing w:line="440" w:lineRule="exact"/>
              <w:jc w:val="center"/>
              <w:rPr>
                <w:rFonts w:ascii="宋体" w:hAnsi="宋体"/>
                <w:color w:val="000000"/>
                <w:sz w:val="24"/>
                <w:szCs w:val="24"/>
                <w:highlight w:val="none"/>
              </w:rPr>
            </w:pPr>
          </w:p>
        </w:tc>
      </w:tr>
      <w:tr w14:paraId="5797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56011C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20A35DE5">
            <w:pPr>
              <w:spacing w:line="440" w:lineRule="exact"/>
              <w:jc w:val="center"/>
              <w:rPr>
                <w:rFonts w:ascii="宋体" w:hAnsi="宋体"/>
                <w:color w:val="000000"/>
                <w:sz w:val="24"/>
                <w:szCs w:val="24"/>
                <w:highlight w:val="none"/>
              </w:rPr>
            </w:pPr>
          </w:p>
        </w:tc>
        <w:tc>
          <w:tcPr>
            <w:tcW w:w="1288" w:type="dxa"/>
          </w:tcPr>
          <w:p w14:paraId="654BE39D">
            <w:pPr>
              <w:spacing w:line="440" w:lineRule="exact"/>
              <w:jc w:val="center"/>
              <w:rPr>
                <w:rFonts w:ascii="宋体" w:hAnsi="宋体"/>
                <w:color w:val="000000"/>
                <w:sz w:val="24"/>
                <w:szCs w:val="24"/>
                <w:highlight w:val="none"/>
              </w:rPr>
            </w:pPr>
          </w:p>
        </w:tc>
        <w:tc>
          <w:tcPr>
            <w:tcW w:w="1288" w:type="dxa"/>
          </w:tcPr>
          <w:p w14:paraId="1C6A756A">
            <w:pPr>
              <w:spacing w:line="440" w:lineRule="exact"/>
              <w:jc w:val="center"/>
              <w:rPr>
                <w:rFonts w:ascii="宋体" w:hAnsi="宋体"/>
                <w:color w:val="000000"/>
                <w:sz w:val="24"/>
                <w:szCs w:val="24"/>
                <w:highlight w:val="none"/>
              </w:rPr>
            </w:pPr>
          </w:p>
        </w:tc>
      </w:tr>
      <w:tr w14:paraId="6B00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59293D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0B6995B3">
            <w:pPr>
              <w:spacing w:line="440" w:lineRule="exact"/>
              <w:jc w:val="center"/>
              <w:rPr>
                <w:rFonts w:ascii="宋体" w:hAnsi="宋体"/>
                <w:color w:val="000000"/>
                <w:sz w:val="24"/>
                <w:szCs w:val="24"/>
                <w:highlight w:val="none"/>
              </w:rPr>
            </w:pPr>
          </w:p>
        </w:tc>
        <w:tc>
          <w:tcPr>
            <w:tcW w:w="1288" w:type="dxa"/>
          </w:tcPr>
          <w:p w14:paraId="492959A0">
            <w:pPr>
              <w:spacing w:line="440" w:lineRule="exact"/>
              <w:jc w:val="center"/>
              <w:rPr>
                <w:rFonts w:ascii="宋体" w:hAnsi="宋体"/>
                <w:color w:val="000000"/>
                <w:sz w:val="24"/>
                <w:szCs w:val="24"/>
                <w:highlight w:val="none"/>
              </w:rPr>
            </w:pPr>
          </w:p>
        </w:tc>
        <w:tc>
          <w:tcPr>
            <w:tcW w:w="1288" w:type="dxa"/>
          </w:tcPr>
          <w:p w14:paraId="422B6811">
            <w:pPr>
              <w:spacing w:line="440" w:lineRule="exact"/>
              <w:jc w:val="center"/>
              <w:rPr>
                <w:rFonts w:ascii="宋体" w:hAnsi="宋体"/>
                <w:color w:val="000000"/>
                <w:sz w:val="24"/>
                <w:szCs w:val="24"/>
                <w:highlight w:val="none"/>
              </w:rPr>
            </w:pPr>
          </w:p>
        </w:tc>
      </w:tr>
      <w:tr w14:paraId="724C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306325">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216BCC02">
            <w:pPr>
              <w:spacing w:line="440" w:lineRule="exact"/>
              <w:jc w:val="center"/>
              <w:rPr>
                <w:rFonts w:ascii="宋体" w:hAnsi="宋体"/>
                <w:color w:val="000000"/>
                <w:sz w:val="24"/>
                <w:szCs w:val="24"/>
                <w:highlight w:val="none"/>
              </w:rPr>
            </w:pPr>
          </w:p>
        </w:tc>
        <w:tc>
          <w:tcPr>
            <w:tcW w:w="1288" w:type="dxa"/>
          </w:tcPr>
          <w:p w14:paraId="548D582F">
            <w:pPr>
              <w:spacing w:line="440" w:lineRule="exact"/>
              <w:jc w:val="center"/>
              <w:rPr>
                <w:rFonts w:ascii="宋体" w:hAnsi="宋体"/>
                <w:color w:val="000000"/>
                <w:sz w:val="24"/>
                <w:szCs w:val="24"/>
                <w:highlight w:val="none"/>
              </w:rPr>
            </w:pPr>
          </w:p>
        </w:tc>
        <w:tc>
          <w:tcPr>
            <w:tcW w:w="1288" w:type="dxa"/>
          </w:tcPr>
          <w:p w14:paraId="08CF155A">
            <w:pPr>
              <w:spacing w:line="440" w:lineRule="exact"/>
              <w:jc w:val="center"/>
              <w:rPr>
                <w:rFonts w:ascii="宋体" w:hAnsi="宋体"/>
                <w:color w:val="000000"/>
                <w:sz w:val="24"/>
                <w:szCs w:val="24"/>
                <w:highlight w:val="none"/>
              </w:rPr>
            </w:pPr>
          </w:p>
        </w:tc>
      </w:tr>
      <w:tr w14:paraId="4F45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22E53945">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4C083B90">
            <w:pPr>
              <w:spacing w:line="440" w:lineRule="exact"/>
              <w:jc w:val="center"/>
              <w:rPr>
                <w:rFonts w:ascii="宋体" w:hAnsi="宋体"/>
                <w:color w:val="000000"/>
                <w:sz w:val="24"/>
                <w:szCs w:val="24"/>
                <w:highlight w:val="none"/>
              </w:rPr>
            </w:pPr>
          </w:p>
        </w:tc>
        <w:tc>
          <w:tcPr>
            <w:tcW w:w="1288" w:type="dxa"/>
          </w:tcPr>
          <w:p w14:paraId="72577172">
            <w:pPr>
              <w:spacing w:line="440" w:lineRule="exact"/>
              <w:jc w:val="center"/>
              <w:rPr>
                <w:rFonts w:ascii="宋体" w:hAnsi="宋体"/>
                <w:color w:val="000000"/>
                <w:sz w:val="24"/>
                <w:szCs w:val="24"/>
                <w:highlight w:val="none"/>
              </w:rPr>
            </w:pPr>
          </w:p>
        </w:tc>
        <w:tc>
          <w:tcPr>
            <w:tcW w:w="1288" w:type="dxa"/>
          </w:tcPr>
          <w:p w14:paraId="4196BA36">
            <w:pPr>
              <w:spacing w:line="440" w:lineRule="exact"/>
              <w:jc w:val="center"/>
              <w:rPr>
                <w:rFonts w:ascii="宋体" w:hAnsi="宋体"/>
                <w:color w:val="000000"/>
                <w:sz w:val="24"/>
                <w:szCs w:val="24"/>
                <w:highlight w:val="none"/>
              </w:rPr>
            </w:pPr>
          </w:p>
        </w:tc>
      </w:tr>
      <w:tr w14:paraId="183D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4A61F4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1BF74CF3">
            <w:pPr>
              <w:spacing w:line="440" w:lineRule="exact"/>
              <w:jc w:val="center"/>
              <w:rPr>
                <w:rFonts w:ascii="宋体" w:hAnsi="宋体"/>
                <w:color w:val="000000"/>
                <w:sz w:val="24"/>
                <w:szCs w:val="24"/>
                <w:highlight w:val="none"/>
              </w:rPr>
            </w:pPr>
          </w:p>
        </w:tc>
        <w:tc>
          <w:tcPr>
            <w:tcW w:w="1288" w:type="dxa"/>
          </w:tcPr>
          <w:p w14:paraId="17CBBB89">
            <w:pPr>
              <w:spacing w:line="440" w:lineRule="exact"/>
              <w:jc w:val="center"/>
              <w:rPr>
                <w:rFonts w:ascii="宋体" w:hAnsi="宋体"/>
                <w:color w:val="000000"/>
                <w:sz w:val="24"/>
                <w:szCs w:val="24"/>
                <w:highlight w:val="none"/>
              </w:rPr>
            </w:pPr>
          </w:p>
        </w:tc>
        <w:tc>
          <w:tcPr>
            <w:tcW w:w="1288" w:type="dxa"/>
          </w:tcPr>
          <w:p w14:paraId="6077B5AB">
            <w:pPr>
              <w:spacing w:line="440" w:lineRule="exact"/>
              <w:jc w:val="center"/>
              <w:rPr>
                <w:rFonts w:ascii="宋体" w:hAnsi="宋体"/>
                <w:color w:val="000000"/>
                <w:sz w:val="24"/>
                <w:szCs w:val="24"/>
                <w:highlight w:val="none"/>
              </w:rPr>
            </w:pPr>
          </w:p>
        </w:tc>
      </w:tr>
      <w:tr w14:paraId="34A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72AD178">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0A3052C1">
            <w:pPr>
              <w:spacing w:line="440" w:lineRule="exact"/>
              <w:jc w:val="center"/>
              <w:rPr>
                <w:rFonts w:ascii="宋体" w:hAnsi="宋体"/>
                <w:color w:val="000000"/>
                <w:sz w:val="24"/>
                <w:szCs w:val="24"/>
                <w:highlight w:val="none"/>
              </w:rPr>
            </w:pPr>
          </w:p>
        </w:tc>
        <w:tc>
          <w:tcPr>
            <w:tcW w:w="1288" w:type="dxa"/>
          </w:tcPr>
          <w:p w14:paraId="7744A48A">
            <w:pPr>
              <w:spacing w:line="440" w:lineRule="exact"/>
              <w:jc w:val="center"/>
              <w:rPr>
                <w:rFonts w:ascii="宋体" w:hAnsi="宋体"/>
                <w:color w:val="000000"/>
                <w:sz w:val="24"/>
                <w:szCs w:val="24"/>
                <w:highlight w:val="none"/>
              </w:rPr>
            </w:pPr>
          </w:p>
        </w:tc>
        <w:tc>
          <w:tcPr>
            <w:tcW w:w="1288" w:type="dxa"/>
          </w:tcPr>
          <w:p w14:paraId="76C3404C">
            <w:pPr>
              <w:spacing w:line="440" w:lineRule="exact"/>
              <w:jc w:val="center"/>
              <w:rPr>
                <w:rFonts w:ascii="宋体" w:hAnsi="宋体"/>
                <w:color w:val="000000"/>
                <w:sz w:val="24"/>
                <w:szCs w:val="24"/>
                <w:highlight w:val="none"/>
              </w:rPr>
            </w:pPr>
          </w:p>
        </w:tc>
      </w:tr>
      <w:tr w14:paraId="5A40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3EFF1C4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33C1EC54">
            <w:pPr>
              <w:spacing w:line="440" w:lineRule="exact"/>
              <w:jc w:val="center"/>
              <w:rPr>
                <w:rFonts w:ascii="宋体" w:hAnsi="宋体"/>
                <w:color w:val="000000"/>
                <w:sz w:val="24"/>
                <w:szCs w:val="24"/>
                <w:highlight w:val="none"/>
              </w:rPr>
            </w:pPr>
          </w:p>
        </w:tc>
        <w:tc>
          <w:tcPr>
            <w:tcW w:w="1288" w:type="dxa"/>
          </w:tcPr>
          <w:p w14:paraId="694FB7C3">
            <w:pPr>
              <w:spacing w:line="440" w:lineRule="exact"/>
              <w:jc w:val="center"/>
              <w:rPr>
                <w:rFonts w:ascii="宋体" w:hAnsi="宋体"/>
                <w:color w:val="000000"/>
                <w:sz w:val="24"/>
                <w:szCs w:val="24"/>
                <w:highlight w:val="none"/>
              </w:rPr>
            </w:pPr>
          </w:p>
        </w:tc>
        <w:tc>
          <w:tcPr>
            <w:tcW w:w="1288" w:type="dxa"/>
          </w:tcPr>
          <w:p w14:paraId="0E410FE3">
            <w:pPr>
              <w:spacing w:line="440" w:lineRule="exact"/>
              <w:jc w:val="center"/>
              <w:rPr>
                <w:rFonts w:ascii="宋体" w:hAnsi="宋体"/>
                <w:color w:val="000000"/>
                <w:sz w:val="24"/>
                <w:szCs w:val="24"/>
                <w:highlight w:val="none"/>
              </w:rPr>
            </w:pPr>
          </w:p>
        </w:tc>
      </w:tr>
    </w:tbl>
    <w:p w14:paraId="0E1EE9D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251ABF1D">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4B046FD1">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728E8D4D">
      <w:pPr>
        <w:rPr>
          <w:rFonts w:ascii="宋体" w:hAnsi="Calibri" w:eastAsia="宋体" w:cs="宋体"/>
          <w:b/>
          <w:bCs/>
          <w:color w:val="000000"/>
          <w:sz w:val="28"/>
          <w:szCs w:val="20"/>
          <w:highlight w:val="none"/>
        </w:rPr>
        <w:sectPr>
          <w:footerReference r:id="rId4" w:type="first"/>
          <w:footerReference r:id="rId3" w:type="default"/>
          <w:pgSz w:w="11906" w:h="16838"/>
          <w:pgMar w:top="1588" w:right="1418" w:bottom="1134" w:left="1418" w:header="851" w:footer="992" w:gutter="0"/>
          <w:pgNumType w:fmt="decimal"/>
          <w:cols w:space="720" w:num="1"/>
          <w:titlePg/>
          <w:docGrid w:type="lines" w:linePitch="312" w:charSpace="0"/>
        </w:sectPr>
      </w:pPr>
    </w:p>
    <w:p w14:paraId="1EE19E61">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497D5B38">
      <w:pPr>
        <w:spacing w:line="240" w:lineRule="exact"/>
        <w:jc w:val="center"/>
        <w:rPr>
          <w:rFonts w:ascii="宋体" w:hAnsi="Calibri" w:eastAsia="宋体" w:cs="Times New Roman"/>
          <w:b/>
          <w:bCs/>
          <w:sz w:val="36"/>
          <w:szCs w:val="20"/>
          <w:highlight w:val="none"/>
        </w:rPr>
      </w:pPr>
    </w:p>
    <w:p w14:paraId="2EA7DF3E">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734CE4D9">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5E92823C">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275A7134">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70E42F3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4BEDDF5">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D5E7A0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C4466F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016BFA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5094E0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F61155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3BD432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3A697F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7E4B77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152BD6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7A50B9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2C2471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5A616CB0">
      <w:pPr>
        <w:spacing w:line="360" w:lineRule="auto"/>
        <w:ind w:firstLine="480" w:firstLineChars="200"/>
        <w:rPr>
          <w:rFonts w:ascii="宋体" w:hAnsi="宋体" w:eastAsia="宋体" w:cs="Times New Roman"/>
          <w:sz w:val="24"/>
          <w:szCs w:val="20"/>
          <w:highlight w:val="none"/>
          <w:u w:val="single"/>
        </w:rPr>
      </w:pPr>
    </w:p>
    <w:p w14:paraId="5FCBD92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4EDFD88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3299B31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7197D663">
      <w:pPr>
        <w:rPr>
          <w:rFonts w:ascii="宋体" w:hAnsi="Calibri" w:eastAsia="宋体" w:cs="宋体"/>
          <w:b/>
          <w:bCs/>
          <w:color w:val="000000"/>
          <w:sz w:val="28"/>
          <w:szCs w:val="20"/>
          <w:highlight w:val="none"/>
        </w:rPr>
        <w:sectPr>
          <w:footerReference r:id="rId6" w:type="first"/>
          <w:footerReference r:id="rId5" w:type="default"/>
          <w:pgSz w:w="11906" w:h="16838"/>
          <w:pgMar w:top="1588" w:right="1418" w:bottom="1134" w:left="1418" w:header="851" w:footer="992" w:gutter="0"/>
          <w:pgNumType w:fmt="decimal"/>
          <w:cols w:space="720" w:num="1"/>
          <w:titlePg/>
          <w:docGrid w:type="lines" w:linePitch="312" w:charSpace="0"/>
        </w:sectPr>
      </w:pPr>
    </w:p>
    <w:p w14:paraId="635EBF3F">
      <w:pPr>
        <w:pStyle w:val="6"/>
        <w:outlineLvl w:val="2"/>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附件15 SRM非生产供应商注册操作手册</w:t>
      </w:r>
    </w:p>
    <w:p w14:paraId="059E6A6A">
      <w:pPr>
        <w:pStyle w:val="6"/>
        <w:rPr>
          <w:rFonts w:eastAsia="宋体"/>
          <w:highlight w:val="none"/>
        </w:rPr>
      </w:pPr>
    </w:p>
    <w:p w14:paraId="445149D8">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2E8FAA2F">
      <w:pPr>
        <w:adjustRightInd w:val="0"/>
        <w:snapToGrid w:val="0"/>
        <w:spacing w:line="360" w:lineRule="auto"/>
        <w:jc w:val="left"/>
        <w:rPr>
          <w:rFonts w:ascii="宋体" w:hAnsi="宋体" w:eastAsia="宋体" w:cs="宋体"/>
          <w:sz w:val="24"/>
          <w:szCs w:val="24"/>
          <w:highlight w:val="none"/>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E62AD15">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1.点击立即注册</w:t>
      </w:r>
    </w:p>
    <w:p w14:paraId="3F404EA0">
      <w:pPr>
        <w:snapToGrid w:val="0"/>
        <w:spacing w:line="312" w:lineRule="auto"/>
        <w:rPr>
          <w:highlight w:val="none"/>
        </w:rPr>
      </w:pPr>
      <w:r>
        <w:rPr>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4DE023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填写手机号码（没有注册过的）</w:t>
      </w:r>
    </w:p>
    <w:p w14:paraId="7E263A6B">
      <w:pPr>
        <w:snapToGrid w:val="0"/>
        <w:spacing w:line="312" w:lineRule="auto"/>
        <w:rPr>
          <w:highlight w:val="none"/>
        </w:rPr>
      </w:pPr>
      <w:r>
        <w:rPr>
          <w:highlight w:val="none"/>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61599BE0">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74EF7767">
      <w:pPr>
        <w:snapToGrid w:val="0"/>
        <w:spacing w:line="312" w:lineRule="auto"/>
        <w:rPr>
          <w:highlight w:val="none"/>
        </w:rPr>
      </w:pPr>
      <w:r>
        <w:rPr>
          <w:highlight w:val="none"/>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62EE4B0E">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7E79FD9E">
      <w:pPr>
        <w:snapToGrid w:val="0"/>
        <w:spacing w:line="312" w:lineRule="auto"/>
        <w:rPr>
          <w:highlight w:val="none"/>
        </w:rPr>
      </w:pPr>
      <w:r>
        <w:rPr>
          <w:highlight w:val="none"/>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758BD56C">
      <w:pPr>
        <w:spacing w:line="360" w:lineRule="auto"/>
        <w:rPr>
          <w:rFonts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color w:val="000000"/>
          <w:sz w:val="24"/>
          <w:szCs w:val="28"/>
          <w:highlight w:val="none"/>
        </w:rPr>
        <w:t>.</w:t>
      </w:r>
      <w:r>
        <w:rPr>
          <w:rFonts w:ascii="宋体" w:hAnsi="宋体" w:eastAsia="宋体" w:cs="宋体"/>
          <w:color w:val="000000"/>
          <w:sz w:val="24"/>
          <w:szCs w:val="28"/>
          <w:highlight w:val="none"/>
        </w:rPr>
        <w:t>按要求填写所有信息，注意非生产类要填写合作单位，最后提交审批</w:t>
      </w:r>
    </w:p>
    <w:p w14:paraId="1ABC5764">
      <w:pPr>
        <w:pStyle w:val="6"/>
        <w:rPr>
          <w:highlight w:val="none"/>
        </w:rPr>
      </w:pPr>
    </w:p>
    <w:p w14:paraId="6042FA40">
      <w:pPr>
        <w:rPr>
          <w:highlight w:val="none"/>
        </w:rPr>
      </w:pPr>
      <w:r>
        <w:rPr>
          <w:highlight w:val="none"/>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400FF05B">
      <w:pPr>
        <w:pStyle w:val="6"/>
        <w:rPr>
          <w:highlight w:val="none"/>
        </w:rPr>
      </w:pPr>
      <w:r>
        <w:rPr>
          <w:highlight w:val="none"/>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7E69E254">
      <w:pPr>
        <w:pStyle w:val="6"/>
        <w:rPr>
          <w:highlight w:val="none"/>
        </w:rPr>
      </w:pPr>
    </w:p>
    <w:p w14:paraId="3CCDFB64">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66ACB6AD">
      <w:pPr>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1.“项目名称”和“采购形式编号”见投标须知前附表1.1；</w:t>
      </w:r>
    </w:p>
    <w:p w14:paraId="5D40822F">
      <w:pPr>
        <w:pStyle w:val="6"/>
        <w:rPr>
          <w:highlight w:val="none"/>
        </w:rPr>
      </w:pPr>
      <w:r>
        <w:rPr>
          <w:rFonts w:hint="eastAsia" w:hAnsi="宋体" w:eastAsia="宋体" w:cs="宋体"/>
          <w:b/>
          <w:bCs/>
          <w:color w:val="000000"/>
          <w:sz w:val="24"/>
          <w:szCs w:val="28"/>
          <w:highlight w:val="none"/>
        </w:rPr>
        <w:t>2.配套能力“供货类别”填“直管单位非生产招标 / 工艺设备 / 工艺设备”。</w:t>
      </w:r>
    </w:p>
    <w:p w14:paraId="76EDB8A4">
      <w:pPr>
        <w:pStyle w:val="6"/>
        <w:rPr>
          <w:highlight w:val="none"/>
        </w:rPr>
        <w:sectPr>
          <w:footerReference r:id="rId7" w:type="default"/>
          <w:pgSz w:w="11906" w:h="16838"/>
          <w:pgMar w:top="1588" w:right="1418" w:bottom="1134" w:left="1418" w:header="851" w:footer="992" w:gutter="0"/>
          <w:pgNumType w:fmt="decimal"/>
          <w:cols w:space="720" w:num="1"/>
          <w:titlePg/>
          <w:docGrid w:type="lines" w:linePitch="312" w:charSpace="0"/>
        </w:sectPr>
      </w:pPr>
    </w:p>
    <w:p w14:paraId="5F900631">
      <w:pPr>
        <w:pStyle w:val="6"/>
        <w:outlineLvl w:val="2"/>
        <w:rPr>
          <w:rFonts w:hAnsi="宋体" w:eastAsia="宋体" w:cs="Times New Roman"/>
          <w:b/>
          <w:color w:val="000000"/>
          <w:sz w:val="24"/>
          <w:szCs w:val="24"/>
          <w:highlight w:val="none"/>
        </w:rPr>
      </w:pPr>
      <w:r>
        <w:rPr>
          <w:rFonts w:hint="eastAsia" w:hAnsi="宋体" w:eastAsia="宋体" w:cs="宋体"/>
          <w:b/>
          <w:bCs/>
          <w:color w:val="000000"/>
          <w:sz w:val="24"/>
          <w:szCs w:val="24"/>
          <w:highlight w:val="none"/>
        </w:rPr>
        <w:t xml:space="preserve">附件16 </w:t>
      </w:r>
      <w:r>
        <w:rPr>
          <w:rFonts w:hint="eastAsia" w:hAnsi="宋体" w:eastAsia="宋体" w:cs="Times New Roman"/>
          <w:b/>
          <w:color w:val="000000"/>
          <w:sz w:val="24"/>
          <w:szCs w:val="24"/>
          <w:highlight w:val="none"/>
        </w:rPr>
        <w:t>SRM系统供应商用户手册</w:t>
      </w:r>
    </w:p>
    <w:p w14:paraId="7AEF7C5F">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18"/>
          <w:rFonts w:hint="eastAsia" w:ascii="宋体" w:hAnsi="宋体" w:eastAsia="宋体" w:cs="宋体"/>
          <w:sz w:val="24"/>
          <w:szCs w:val="24"/>
          <w:highlight w:val="none"/>
        </w:rPr>
        <w:t>https://ecaitong.sinotruk.com:8012/</w:t>
      </w:r>
      <w:r>
        <w:rPr>
          <w:rStyle w:val="18"/>
          <w:rFonts w:hint="eastAsia" w:ascii="宋体" w:hAnsi="宋体" w:eastAsia="宋体" w:cs="宋体"/>
          <w:sz w:val="24"/>
          <w:szCs w:val="24"/>
          <w:highlight w:val="none"/>
        </w:rPr>
        <w:fldChar w:fldCharType="end"/>
      </w:r>
    </w:p>
    <w:p w14:paraId="125310D1">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用 户 名：gys+供应商代码（</w:t>
      </w:r>
      <w:r>
        <w:rPr>
          <w:rFonts w:hint="eastAsia" w:ascii="宋体" w:hAnsi="宋体" w:eastAsia="宋体" w:cs="宋体"/>
          <w:color w:val="FF0000"/>
          <w:sz w:val="24"/>
          <w:szCs w:val="24"/>
          <w:highlight w:val="none"/>
        </w:rPr>
        <w:t>注意：注册完毕后，用户名不要用手机号登录</w:t>
      </w:r>
      <w:r>
        <w:rPr>
          <w:rFonts w:hint="eastAsia" w:ascii="宋体" w:hAnsi="宋体" w:eastAsia="宋体" w:cs="宋体"/>
          <w:color w:val="000000"/>
          <w:sz w:val="24"/>
          <w:szCs w:val="24"/>
          <w:highlight w:val="none"/>
        </w:rPr>
        <w:t>）</w:t>
      </w:r>
    </w:p>
    <w:p w14:paraId="79BEEDB0">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rPr>
        <w:t>初始密码：</w:t>
      </w:r>
      <w:r>
        <w:rPr>
          <w:rFonts w:hint="eastAsia" w:ascii="宋体" w:hAnsi="宋体" w:eastAsia="宋体" w:cs="宋体"/>
          <w:color w:val="000000"/>
          <w:sz w:val="24"/>
          <w:szCs w:val="24"/>
          <w:highlight w:val="none"/>
          <w:lang w:val="en-US" w:eastAsia="zh-CN"/>
        </w:rPr>
        <w:t>见短信</w:t>
      </w:r>
    </w:p>
    <w:p w14:paraId="34C89987">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6A99533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50277CFF">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506BCB94">
      <w:pPr>
        <w:rPr>
          <w:highlight w:val="none"/>
        </w:rPr>
      </w:pPr>
      <w:r>
        <w:rPr>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29FB1CBF">
      <w:pPr>
        <w:rPr>
          <w:highlight w:val="none"/>
        </w:rPr>
      </w:pPr>
    </w:p>
    <w:p w14:paraId="3250753E">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2E962CE2">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622CC0F4">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722833CA">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C433067">
      <w:pPr>
        <w:pStyle w:val="6"/>
        <w:rPr>
          <w:highlight w:val="none"/>
        </w:rPr>
      </w:pPr>
      <w:r>
        <w:rPr>
          <w:rFonts w:hint="eastAsia" w:hAnsi="宋体" w:eastAsia="宋体" w:cs="宋体"/>
          <w:color w:val="000000"/>
          <w:sz w:val="24"/>
          <w:szCs w:val="28"/>
          <w:highlight w:val="none"/>
        </w:rPr>
        <w:t>注意：系统内的投标报价单位为“万元”，如开标现场发现填错报价，即直接淘汰。</w:t>
      </w:r>
    </w:p>
    <w:p w14:paraId="44AD1DA9">
      <w:pPr>
        <w:pStyle w:val="4"/>
        <w:ind w:left="425" w:hanging="425"/>
        <w:rPr>
          <w:rFonts w:eastAsia="Arial" w:cs="Arial"/>
          <w:color w:val="000000"/>
          <w:highlight w:val="none"/>
        </w:rPr>
      </w:pPr>
      <w:r>
        <w:rPr>
          <w:rFonts w:eastAsia="Arial" w:cs="Arial"/>
          <w:color w:val="000000"/>
          <w:highlight w:val="none"/>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2181CA9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1643B8AB">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402A94E5">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0563B2A">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08DABFCB">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577EF619">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2678931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6C85F0AC">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0EECB57F">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67F78E1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00D7340">
      <w:pPr>
        <w:pStyle w:val="4"/>
        <w:ind w:left="425" w:hanging="425"/>
        <w:rPr>
          <w:rFonts w:eastAsia="Arial" w:cs="Arial"/>
          <w:color w:val="000000"/>
          <w:highlight w:val="none"/>
        </w:rPr>
      </w:pPr>
      <w:r>
        <w:rPr>
          <w:rFonts w:eastAsia="Arial" w:cs="Arial"/>
          <w:color w:val="000000"/>
          <w:highlight w:val="none"/>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5FFE6BB1">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5623D08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55364D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4BFA7330">
      <w:pPr>
        <w:rPr>
          <w:highlight w:val="none"/>
        </w:rPr>
      </w:pPr>
      <w:r>
        <w:rPr>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E145452">
      <w:pPr>
        <w:pStyle w:val="6"/>
        <w:rPr>
          <w:rFonts w:hAnsi="宋体" w:eastAsia="宋体" w:cs="Times New Roman"/>
          <w:b/>
          <w:color w:val="000000"/>
          <w:sz w:val="24"/>
          <w:szCs w:val="24"/>
          <w:highlight w:val="none"/>
        </w:rPr>
        <w:sectPr>
          <w:pgSz w:w="11906" w:h="16838"/>
          <w:pgMar w:top="1588" w:right="1418" w:bottom="1134" w:left="1418" w:header="851" w:footer="992" w:gutter="0"/>
          <w:pgNumType w:fmt="decimal"/>
          <w:cols w:space="720" w:num="1"/>
          <w:titlePg/>
          <w:docGrid w:type="lines" w:linePitch="312" w:charSpace="0"/>
        </w:sectPr>
      </w:pPr>
    </w:p>
    <w:p w14:paraId="552B7030">
      <w:pPr>
        <w:pStyle w:val="6"/>
        <w:rPr>
          <w:rFonts w:hAnsi="宋体" w:eastAsia="宋体" w:cs="Times New Roman"/>
          <w:b/>
          <w:color w:val="000000"/>
          <w:sz w:val="24"/>
          <w:szCs w:val="24"/>
          <w:highlight w:val="none"/>
        </w:rPr>
      </w:pPr>
    </w:p>
    <w:p w14:paraId="09084062">
      <w:pPr>
        <w:pStyle w:val="6"/>
        <w:rPr>
          <w:rFonts w:hAnsi="宋体" w:eastAsia="宋体" w:cs="Times New Roman"/>
          <w:b/>
          <w:color w:val="000000"/>
          <w:sz w:val="24"/>
          <w:szCs w:val="24"/>
          <w:highlight w:val="none"/>
        </w:rPr>
      </w:pPr>
    </w:p>
    <w:p w14:paraId="358BB474">
      <w:pPr>
        <w:pStyle w:val="6"/>
        <w:rPr>
          <w:rFonts w:hAnsi="宋体" w:eastAsia="宋体" w:cs="Times New Roman"/>
          <w:b/>
          <w:color w:val="000000"/>
          <w:sz w:val="24"/>
          <w:szCs w:val="24"/>
          <w:highlight w:val="none"/>
        </w:rPr>
      </w:pPr>
    </w:p>
    <w:p w14:paraId="3F8DC260">
      <w:pPr>
        <w:pStyle w:val="6"/>
        <w:rPr>
          <w:rFonts w:hAnsi="宋体" w:eastAsia="宋体" w:cs="Times New Roman"/>
          <w:b/>
          <w:color w:val="000000"/>
          <w:sz w:val="24"/>
          <w:szCs w:val="24"/>
          <w:highlight w:val="none"/>
        </w:rPr>
      </w:pPr>
    </w:p>
    <w:p w14:paraId="1A37C557">
      <w:pPr>
        <w:pageBreakBefore w:val="0"/>
        <w:kinsoku/>
        <w:wordWrap/>
        <w:overflowPunct/>
        <w:topLinePunct w:val="0"/>
        <w:autoSpaceDE/>
        <w:autoSpaceDN/>
        <w:bidi w:val="0"/>
        <w:spacing w:line="360" w:lineRule="auto"/>
        <w:rPr>
          <w:rFonts w:hint="eastAsia" w:asciiTheme="majorEastAsia" w:hAnsiTheme="majorEastAsia" w:eastAsiaTheme="majorEastAsia" w:cstheme="majorEastAsia"/>
          <w:sz w:val="24"/>
          <w:szCs w:val="24"/>
        </w:rPr>
      </w:pPr>
      <w:bookmarkStart w:id="6" w:name="_GoBack"/>
      <w:bookmarkEnd w:id="6"/>
    </w:p>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6F4B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E23E1B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812A">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F70F5BE">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9C307">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B08D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143B08D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42A39">
    <w:pPr>
      <w:pStyle w:val="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9F6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E3F9F6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1237A">
    <w:pPr>
      <w:spacing w:line="173" w:lineRule="auto"/>
      <w:ind w:left="467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CB9C1">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A8CB9C1">
                    <w:pPr>
                      <w:pStyle w:val="7"/>
                    </w:pPr>
                    <w:r>
                      <w:fldChar w:fldCharType="begin"/>
                    </w:r>
                    <w:r>
                      <w:instrText xml:space="preserve"> PAGE  \* MERGEFORMAT </w:instrText>
                    </w:r>
                    <w:r>
                      <w:fldChar w:fldCharType="separate"/>
                    </w:r>
                    <w:r>
                      <w:t>70</w:t>
                    </w:r>
                    <w:r>
                      <w:fldChar w:fldCharType="end"/>
                    </w:r>
                  </w:p>
                </w:txbxContent>
              </v:textbox>
            </v:shape>
          </w:pict>
        </mc:Fallback>
      </mc:AlternateContent>
    </w:r>
    <w:r>
      <w:rPr>
        <w:rFonts w:ascii="Times New Roman" w:hAnsi="Times New Roman" w:eastAsia="Times New Roman" w:cs="Times New Roman"/>
        <w:sz w:val="14"/>
        <w:szCs w:val="14"/>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8"/>
    </w:pPr>
  </w:p>
  <w:p w14:paraId="75DC59E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86E52"/>
    <w:rsid w:val="058535AB"/>
    <w:rsid w:val="06963DDF"/>
    <w:rsid w:val="076D7821"/>
    <w:rsid w:val="08533F2B"/>
    <w:rsid w:val="0BEB340A"/>
    <w:rsid w:val="0EAE0E4B"/>
    <w:rsid w:val="0F13393B"/>
    <w:rsid w:val="0FD31B95"/>
    <w:rsid w:val="0FF000DD"/>
    <w:rsid w:val="110E3E23"/>
    <w:rsid w:val="12882A49"/>
    <w:rsid w:val="13436A77"/>
    <w:rsid w:val="154F5A12"/>
    <w:rsid w:val="190938C6"/>
    <w:rsid w:val="1DC97EE6"/>
    <w:rsid w:val="1E2F362A"/>
    <w:rsid w:val="1EBE512D"/>
    <w:rsid w:val="21F7445F"/>
    <w:rsid w:val="282C2948"/>
    <w:rsid w:val="28414686"/>
    <w:rsid w:val="2C5214AD"/>
    <w:rsid w:val="30D23F95"/>
    <w:rsid w:val="333C6176"/>
    <w:rsid w:val="44907102"/>
    <w:rsid w:val="45786A34"/>
    <w:rsid w:val="48EF075C"/>
    <w:rsid w:val="4A385EDF"/>
    <w:rsid w:val="4CE03BBE"/>
    <w:rsid w:val="4CE879C1"/>
    <w:rsid w:val="4D4B1038"/>
    <w:rsid w:val="4DA70238"/>
    <w:rsid w:val="526130AB"/>
    <w:rsid w:val="532F31A9"/>
    <w:rsid w:val="56353ACA"/>
    <w:rsid w:val="56355F17"/>
    <w:rsid w:val="56A143BE"/>
    <w:rsid w:val="5FB76A00"/>
    <w:rsid w:val="5FE14F9B"/>
    <w:rsid w:val="60587188"/>
    <w:rsid w:val="63BE5883"/>
    <w:rsid w:val="64B96D77"/>
    <w:rsid w:val="64BC418A"/>
    <w:rsid w:val="65CF5CBA"/>
    <w:rsid w:val="6A721EA2"/>
    <w:rsid w:val="734A776C"/>
    <w:rsid w:val="74E336B9"/>
    <w:rsid w:val="78BE6528"/>
    <w:rsid w:val="7D494CE4"/>
    <w:rsid w:val="7DA44D30"/>
    <w:rsid w:val="7E3F7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99"/>
    <w:rPr>
      <w:sz w:val="24"/>
    </w:r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 w:type="paragraph" w:customStyle="1" w:styleId="23">
    <w:name w:val="Fließtext"/>
    <w:basedOn w:val="1"/>
    <w:qFormat/>
    <w:uiPriority w:val="99"/>
    <w:pPr>
      <w:widowControl/>
      <w:jc w:val="center"/>
    </w:pPr>
    <w:rPr>
      <w:rFonts w:ascii="Arial" w:hAnsi="Arial"/>
      <w:kern w:val="0"/>
      <w:szCs w:val="20"/>
      <w:lang w:val="de-DE" w:eastAsia="de-DE"/>
    </w:rPr>
  </w:style>
  <w:style w:type="paragraph" w:customStyle="1" w:styleId="24">
    <w:name w:val="标书正文"/>
    <w:basedOn w:val="6"/>
    <w:qFormat/>
    <w:uiPriority w:val="9"/>
    <w:pPr>
      <w:spacing w:line="360" w:lineRule="auto"/>
      <w:jc w:val="left"/>
    </w:pPr>
  </w:style>
  <w:style w:type="paragraph" w:customStyle="1" w:styleId="25">
    <w:name w:val="一级标题"/>
    <w:basedOn w:val="6"/>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7">
    <w:name w:val="Table Paragraph"/>
    <w:basedOn w:val="1"/>
    <w:autoRedefine/>
    <w:qFormat/>
    <w:uiPriority w:val="1"/>
    <w:rPr>
      <w:rFonts w:ascii="宋体" w:hAnsi="宋体" w:eastAsia="宋体" w:cs="宋体"/>
    </w:rPr>
  </w:style>
  <w:style w:type="table" w:customStyle="1" w:styleId="28">
    <w:name w:val="Table Normal"/>
    <w:autoRedefine/>
    <w:qFormat/>
    <w:uiPriority w:val="0"/>
    <w:tblPr>
      <w:tblCellMar>
        <w:top w:w="0" w:type="dxa"/>
        <w:left w:w="0" w:type="dxa"/>
        <w:bottom w:w="0" w:type="dxa"/>
        <w:right w:w="0" w:type="dxa"/>
      </w:tblCellMar>
    </w:tblPr>
  </w:style>
  <w:style w:type="paragraph" w:customStyle="1" w:styleId="29">
    <w:name w:val="章节"/>
    <w:basedOn w:val="6"/>
    <w:qFormat/>
    <w:uiPriority w:val="0"/>
    <w:pPr>
      <w:spacing w:line="360" w:lineRule="auto"/>
      <w:jc w:val="center"/>
      <w:outlineLvl w:val="0"/>
    </w:pPr>
    <w:rPr>
      <w:rFonts w:ascii="黑体" w:eastAsia="黑体"/>
      <w:b/>
      <w:bCs/>
      <w:sz w:val="36"/>
      <w:szCs w:val="36"/>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7252</Words>
  <Characters>7726</Characters>
  <Lines>0</Lines>
  <Paragraphs>0</Paragraphs>
  <TotalTime>1</TotalTime>
  <ScaleCrop>false</ScaleCrop>
  <LinksUpToDate>false</LinksUpToDate>
  <CharactersWithSpaces>12378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2026-08-24T09:01:54Z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463305E4B7E048BB8B9776C674BC64A5_13</vt:lpwstr>
  </property>
</Properties>
</file>