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98E1AD" w14:textId="77777777" w:rsidR="00E730D1" w:rsidRDefault="008E4FBB">
      <w:pPr>
        <w:pStyle w:val="14"/>
        <w:ind w:firstLine="480"/>
      </w:pPr>
      <w:bookmarkStart w:id="0" w:name="_Hlk138511267"/>
      <w:bookmarkEnd w:id="0"/>
      <w:r>
        <w:rPr>
          <w:noProof/>
        </w:rPr>
        <w:drawing>
          <wp:anchor distT="0" distB="0" distL="114300" distR="114300" simplePos="0" relativeHeight="251659264" behindDoc="1" locked="0" layoutInCell="1" allowOverlap="1" wp14:anchorId="345A3CA2" wp14:editId="04D4D3BE">
            <wp:simplePos x="0" y="0"/>
            <wp:positionH relativeFrom="column">
              <wp:posOffset>-11430</wp:posOffset>
            </wp:positionH>
            <wp:positionV relativeFrom="paragraph">
              <wp:posOffset>1270</wp:posOffset>
            </wp:positionV>
            <wp:extent cx="2336800" cy="814705"/>
            <wp:effectExtent l="0" t="0" r="6350" b="4445"/>
            <wp:wrapTight wrapText="bothSides">
              <wp:wrapPolygon edited="0">
                <wp:start x="0" y="0"/>
                <wp:lineTo x="0" y="21213"/>
                <wp:lineTo x="21483" y="21213"/>
                <wp:lineTo x="21483" y="0"/>
                <wp:lineTo x="0" y="0"/>
              </wp:wrapPolygon>
            </wp:wrapTight>
            <wp:docPr id="1" name="图片 1"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im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336800" cy="814705"/>
                    </a:xfrm>
                    <a:prstGeom prst="rect">
                      <a:avLst/>
                    </a:prstGeom>
                    <a:noFill/>
                    <a:ln>
                      <a:noFill/>
                    </a:ln>
                  </pic:spPr>
                </pic:pic>
              </a:graphicData>
            </a:graphic>
          </wp:anchor>
        </w:drawing>
      </w:r>
    </w:p>
    <w:p w14:paraId="55CCB67A" w14:textId="77777777" w:rsidR="00E730D1" w:rsidRDefault="00E730D1"/>
    <w:p w14:paraId="5736AF56" w14:textId="77777777" w:rsidR="00E730D1" w:rsidRDefault="00E730D1">
      <w:pPr>
        <w:pStyle w:val="TOC1"/>
      </w:pPr>
    </w:p>
    <w:p w14:paraId="4CF61A49" w14:textId="77777777" w:rsidR="00E730D1" w:rsidRDefault="00E730D1"/>
    <w:p w14:paraId="0AD7417E" w14:textId="77777777" w:rsidR="00E730D1" w:rsidRDefault="00E730D1"/>
    <w:p w14:paraId="421F474B" w14:textId="77777777" w:rsidR="00E730D1" w:rsidRDefault="00E730D1">
      <w:pPr>
        <w:pStyle w:val="TOC1"/>
      </w:pPr>
    </w:p>
    <w:p w14:paraId="13B695AF" w14:textId="77777777" w:rsidR="00E730D1" w:rsidRDefault="00E730D1"/>
    <w:p w14:paraId="7F417A17" w14:textId="77777777" w:rsidR="00E730D1" w:rsidRDefault="00E730D1"/>
    <w:p w14:paraId="003A22EB" w14:textId="77777777" w:rsidR="00E730D1" w:rsidRDefault="00E730D1"/>
    <w:p w14:paraId="3E271A47" w14:textId="77777777" w:rsidR="00E730D1" w:rsidRDefault="008E4FBB">
      <w:pPr>
        <w:widowControl/>
        <w:spacing w:line="360" w:lineRule="auto"/>
        <w:jc w:val="center"/>
        <w:rPr>
          <w:rFonts w:ascii="宋体" w:hAnsi="宋体" w:cs="宋体"/>
          <w:b/>
          <w:kern w:val="0"/>
          <w:sz w:val="52"/>
          <w:szCs w:val="52"/>
        </w:rPr>
      </w:pPr>
      <w:r>
        <w:rPr>
          <w:rFonts w:ascii="宋体" w:hAnsi="宋体" w:cs="宋体" w:hint="eastAsia"/>
          <w:b/>
          <w:kern w:val="0"/>
          <w:sz w:val="52"/>
          <w:szCs w:val="52"/>
        </w:rPr>
        <w:t>中国重汽智能制造中心基建项目</w:t>
      </w:r>
    </w:p>
    <w:p w14:paraId="2192A68B" w14:textId="4114E49A" w:rsidR="00E730D1" w:rsidRDefault="00C332B6">
      <w:pPr>
        <w:widowControl/>
        <w:spacing w:line="360" w:lineRule="auto"/>
        <w:jc w:val="center"/>
        <w:rPr>
          <w:rFonts w:ascii="宋体" w:hAnsi="宋体" w:cs="宋体"/>
          <w:b/>
          <w:kern w:val="0"/>
          <w:sz w:val="52"/>
          <w:szCs w:val="52"/>
        </w:rPr>
      </w:pPr>
      <w:r w:rsidRPr="00C332B6">
        <w:rPr>
          <w:rFonts w:ascii="宋体" w:hAnsi="宋体" w:cs="宋体" w:hint="eastAsia"/>
          <w:b/>
          <w:kern w:val="0"/>
          <w:sz w:val="52"/>
          <w:szCs w:val="52"/>
        </w:rPr>
        <w:t>涉路工程技术评价</w:t>
      </w:r>
      <w:r w:rsidR="00D86882">
        <w:rPr>
          <w:rFonts w:ascii="宋体" w:hAnsi="宋体" w:cs="宋体" w:hint="eastAsia"/>
          <w:b/>
          <w:kern w:val="0"/>
          <w:sz w:val="52"/>
          <w:szCs w:val="52"/>
        </w:rPr>
        <w:t>服务</w:t>
      </w:r>
    </w:p>
    <w:p w14:paraId="5FB7E8DB" w14:textId="77777777" w:rsidR="00E730D1" w:rsidRDefault="00E730D1"/>
    <w:p w14:paraId="75276DC3" w14:textId="77777777" w:rsidR="00E730D1" w:rsidRDefault="00E730D1">
      <w:pPr>
        <w:pStyle w:val="TOC1"/>
      </w:pPr>
    </w:p>
    <w:p w14:paraId="28B91151" w14:textId="77777777" w:rsidR="00E730D1" w:rsidRDefault="00E730D1"/>
    <w:p w14:paraId="297C53FB" w14:textId="77777777" w:rsidR="00E730D1" w:rsidRDefault="00E730D1"/>
    <w:p w14:paraId="71D455DB" w14:textId="77777777" w:rsidR="00E730D1" w:rsidRDefault="008E4FBB">
      <w:pPr>
        <w:spacing w:line="360" w:lineRule="auto"/>
        <w:jc w:val="center"/>
        <w:rPr>
          <w:rFonts w:ascii="宋体" w:cs="宋体"/>
          <w:b/>
          <w:kern w:val="0"/>
          <w:sz w:val="48"/>
          <w:szCs w:val="48"/>
        </w:rPr>
      </w:pPr>
      <w:r>
        <w:rPr>
          <w:rFonts w:ascii="宋体" w:hAnsi="宋体" w:cs="宋体" w:hint="eastAsia"/>
          <w:sz w:val="72"/>
          <w:szCs w:val="72"/>
        </w:rPr>
        <w:t>招 标 文 件</w:t>
      </w:r>
    </w:p>
    <w:p w14:paraId="7188AA6D" w14:textId="77777777" w:rsidR="00E730D1" w:rsidRDefault="00E730D1">
      <w:pPr>
        <w:pStyle w:val="TOC1"/>
      </w:pPr>
    </w:p>
    <w:p w14:paraId="57B68496" w14:textId="77777777" w:rsidR="00E730D1" w:rsidRDefault="00E730D1"/>
    <w:p w14:paraId="0D94C3FD" w14:textId="77777777" w:rsidR="00E730D1" w:rsidRDefault="00E730D1"/>
    <w:p w14:paraId="783560E7" w14:textId="77777777" w:rsidR="00E730D1" w:rsidRDefault="00E730D1"/>
    <w:p w14:paraId="51F9DADE" w14:textId="538806CC" w:rsidR="00E730D1" w:rsidRDefault="008E4FBB">
      <w:pPr>
        <w:widowControl/>
        <w:spacing w:line="360" w:lineRule="auto"/>
        <w:jc w:val="center"/>
        <w:rPr>
          <w:rFonts w:ascii="宋体" w:hAnsi="宋体" w:cs="宋体"/>
          <w:b/>
          <w:bCs/>
          <w:kern w:val="0"/>
          <w:sz w:val="32"/>
          <w:szCs w:val="32"/>
        </w:rPr>
      </w:pPr>
      <w:r>
        <w:rPr>
          <w:rFonts w:ascii="宋体" w:hAnsi="宋体" w:cs="宋体" w:hint="eastAsia"/>
          <w:b/>
          <w:bCs/>
          <w:kern w:val="0"/>
          <w:sz w:val="32"/>
          <w:szCs w:val="32"/>
        </w:rPr>
        <w:t>招标编号：</w:t>
      </w:r>
      <w:r w:rsidR="001862F6" w:rsidRPr="001862F6">
        <w:rPr>
          <w:rFonts w:ascii="宋体" w:hAnsi="宋体" w:cs="宋体"/>
          <w:b/>
          <w:bCs/>
          <w:kern w:val="0"/>
          <w:sz w:val="32"/>
          <w:szCs w:val="32"/>
          <w:u w:val="single"/>
        </w:rPr>
        <w:t>ZBGL2026100085</w:t>
      </w:r>
    </w:p>
    <w:p w14:paraId="794E4F49" w14:textId="77777777" w:rsidR="00E730D1" w:rsidRDefault="00E730D1">
      <w:pPr>
        <w:spacing w:line="360" w:lineRule="auto"/>
        <w:rPr>
          <w:rFonts w:ascii="宋体"/>
          <w:sz w:val="24"/>
        </w:rPr>
      </w:pPr>
    </w:p>
    <w:p w14:paraId="10FB9465" w14:textId="77777777" w:rsidR="00E730D1" w:rsidRDefault="00E730D1"/>
    <w:p w14:paraId="30929E06" w14:textId="77777777" w:rsidR="00E730D1" w:rsidRDefault="00E730D1"/>
    <w:p w14:paraId="5A2A89F2" w14:textId="77777777" w:rsidR="00E730D1" w:rsidRDefault="008E4FBB">
      <w:pPr>
        <w:spacing w:line="360" w:lineRule="auto"/>
        <w:jc w:val="center"/>
        <w:rPr>
          <w:rFonts w:ascii="宋体" w:hAnsi="宋体"/>
          <w:b/>
          <w:sz w:val="24"/>
        </w:rPr>
      </w:pPr>
      <w:r>
        <w:rPr>
          <w:rFonts w:ascii="宋体" w:hAnsi="宋体" w:cs="宋体" w:hint="eastAsia"/>
          <w:b/>
          <w:bCs/>
          <w:sz w:val="30"/>
          <w:szCs w:val="30"/>
        </w:rPr>
        <w:t>招标人：中国重汽集团济南动力有限公司</w:t>
      </w:r>
    </w:p>
    <w:p w14:paraId="7A460EFF" w14:textId="77777777" w:rsidR="00E730D1" w:rsidRDefault="00E730D1">
      <w:pPr>
        <w:pStyle w:val="TOC1"/>
      </w:pPr>
    </w:p>
    <w:p w14:paraId="26E30708" w14:textId="04A946E4" w:rsidR="00E730D1" w:rsidRDefault="00287904">
      <w:pPr>
        <w:jc w:val="center"/>
        <w:sectPr w:rsidR="00E730D1">
          <w:pgSz w:w="11906" w:h="16838"/>
          <w:pgMar w:top="1418" w:right="1418" w:bottom="1418" w:left="1418" w:header="851" w:footer="992" w:gutter="0"/>
          <w:cols w:space="425"/>
          <w:docGrid w:type="lines" w:linePitch="312"/>
        </w:sectPr>
      </w:pPr>
      <w:r>
        <w:rPr>
          <w:rFonts w:ascii="宋体" w:hAnsi="宋体"/>
          <w:b/>
          <w:sz w:val="24"/>
        </w:rPr>
        <w:t>2026</w:t>
      </w:r>
      <w:r>
        <w:rPr>
          <w:rFonts w:ascii="宋体" w:hAnsi="宋体" w:hint="eastAsia"/>
          <w:b/>
          <w:sz w:val="24"/>
        </w:rPr>
        <w:t>年</w:t>
      </w:r>
      <w:r w:rsidR="002B0515">
        <w:rPr>
          <w:rFonts w:ascii="宋体" w:hAnsi="宋体"/>
          <w:b/>
          <w:sz w:val="24"/>
        </w:rPr>
        <w:t>10</w:t>
      </w:r>
      <w:r w:rsidR="008E4FBB">
        <w:rPr>
          <w:rFonts w:ascii="宋体" w:hAnsi="宋体" w:hint="eastAsia"/>
          <w:b/>
          <w:sz w:val="24"/>
        </w:rPr>
        <w:t>月</w:t>
      </w:r>
    </w:p>
    <w:p w14:paraId="6787C994" w14:textId="77777777" w:rsidR="00DE5482" w:rsidRDefault="008E4FBB">
      <w:pPr>
        <w:jc w:val="center"/>
        <w:outlineLvl w:val="0"/>
        <w:rPr>
          <w:noProof/>
        </w:rPr>
      </w:pPr>
      <w:r>
        <w:rPr>
          <w:rFonts w:hint="eastAsia"/>
          <w:b/>
          <w:bCs/>
          <w:sz w:val="40"/>
          <w:szCs w:val="48"/>
        </w:rPr>
        <w:lastRenderedPageBreak/>
        <w:t>目</w:t>
      </w:r>
      <w:r>
        <w:rPr>
          <w:b/>
          <w:bCs/>
          <w:sz w:val="40"/>
          <w:szCs w:val="48"/>
        </w:rPr>
        <w:t xml:space="preserve"> </w:t>
      </w:r>
      <w:r>
        <w:rPr>
          <w:rFonts w:hint="eastAsia"/>
          <w:b/>
          <w:bCs/>
          <w:sz w:val="40"/>
          <w:szCs w:val="48"/>
        </w:rPr>
        <w:t>录</w:t>
      </w:r>
      <w:r>
        <w:rPr>
          <w:b/>
          <w:bCs/>
        </w:rPr>
        <w:br/>
      </w:r>
      <w:r>
        <w:rPr>
          <w:b/>
          <w:bCs/>
        </w:rPr>
        <w:fldChar w:fldCharType="begin"/>
      </w:r>
      <w:r>
        <w:rPr>
          <w:b/>
          <w:bCs/>
        </w:rPr>
        <w:instrText xml:space="preserve"> TOC \o "1-3" \h \z </w:instrText>
      </w:r>
      <w:r>
        <w:rPr>
          <w:b/>
          <w:bCs/>
        </w:rPr>
        <w:fldChar w:fldCharType="separate"/>
      </w:r>
    </w:p>
    <w:p w14:paraId="5F4D2D92" w14:textId="5012E8B3" w:rsidR="00DE5482" w:rsidRDefault="001B1DC4">
      <w:pPr>
        <w:pStyle w:val="TOC1"/>
        <w:tabs>
          <w:tab w:val="right" w:leader="dot" w:pos="9736"/>
        </w:tabs>
        <w:rPr>
          <w:rFonts w:asciiTheme="minorHAnsi" w:eastAsiaTheme="minorEastAsia" w:hAnsiTheme="minorHAnsi" w:cstheme="minorBidi"/>
          <w:b w:val="0"/>
          <w:noProof/>
          <w:sz w:val="21"/>
          <w:szCs w:val="22"/>
        </w:rPr>
      </w:pPr>
      <w:hyperlink w:anchor="_Toc242539837" w:history="1">
        <w:r w:rsidR="00DE5482" w:rsidRPr="00F01EBB">
          <w:rPr>
            <w:rStyle w:val="aff4"/>
            <w:noProof/>
          </w:rPr>
          <w:t>第一章</w:t>
        </w:r>
        <w:r w:rsidR="00DE5482" w:rsidRPr="00F01EBB">
          <w:rPr>
            <w:rStyle w:val="aff4"/>
            <w:noProof/>
          </w:rPr>
          <w:t xml:space="preserve"> </w:t>
        </w:r>
        <w:r w:rsidR="00DE5482" w:rsidRPr="00F01EBB">
          <w:rPr>
            <w:rStyle w:val="aff4"/>
            <w:noProof/>
          </w:rPr>
          <w:t>招标公告</w:t>
        </w:r>
        <w:r w:rsidR="00DE5482">
          <w:rPr>
            <w:noProof/>
            <w:webHidden/>
          </w:rPr>
          <w:tab/>
        </w:r>
        <w:r w:rsidR="00DE5482">
          <w:rPr>
            <w:noProof/>
            <w:webHidden/>
          </w:rPr>
          <w:fldChar w:fldCharType="begin"/>
        </w:r>
        <w:r w:rsidR="00DE5482">
          <w:rPr>
            <w:noProof/>
            <w:webHidden/>
          </w:rPr>
          <w:instrText xml:space="preserve"> PAGEREF _Toc242539837 \h </w:instrText>
        </w:r>
        <w:r w:rsidR="00DE5482">
          <w:rPr>
            <w:noProof/>
            <w:webHidden/>
          </w:rPr>
        </w:r>
        <w:r w:rsidR="00DE5482">
          <w:rPr>
            <w:noProof/>
            <w:webHidden/>
          </w:rPr>
          <w:fldChar w:fldCharType="separate"/>
        </w:r>
        <w:r w:rsidR="008E235C">
          <w:rPr>
            <w:noProof/>
            <w:webHidden/>
          </w:rPr>
          <w:t>1</w:t>
        </w:r>
        <w:r w:rsidR="00DE5482">
          <w:rPr>
            <w:noProof/>
            <w:webHidden/>
          </w:rPr>
          <w:fldChar w:fldCharType="end"/>
        </w:r>
      </w:hyperlink>
    </w:p>
    <w:p w14:paraId="2EDA2F14" w14:textId="7B47C8F9" w:rsidR="00DE5482" w:rsidRDefault="001B1DC4">
      <w:pPr>
        <w:pStyle w:val="TOC1"/>
        <w:tabs>
          <w:tab w:val="right" w:leader="dot" w:pos="9736"/>
        </w:tabs>
        <w:rPr>
          <w:rFonts w:asciiTheme="minorHAnsi" w:eastAsiaTheme="minorEastAsia" w:hAnsiTheme="minorHAnsi" w:cstheme="minorBidi"/>
          <w:b w:val="0"/>
          <w:noProof/>
          <w:sz w:val="21"/>
          <w:szCs w:val="22"/>
        </w:rPr>
      </w:pPr>
      <w:hyperlink w:anchor="_Toc242539838" w:history="1">
        <w:r w:rsidR="00DE5482" w:rsidRPr="00F01EBB">
          <w:rPr>
            <w:rStyle w:val="aff4"/>
            <w:noProof/>
          </w:rPr>
          <w:t>第二章</w:t>
        </w:r>
        <w:r w:rsidR="00DE5482" w:rsidRPr="00F01EBB">
          <w:rPr>
            <w:rStyle w:val="aff4"/>
            <w:noProof/>
          </w:rPr>
          <w:t xml:space="preserve"> </w:t>
        </w:r>
        <w:r w:rsidR="00DE5482" w:rsidRPr="00F01EBB">
          <w:rPr>
            <w:rStyle w:val="aff4"/>
            <w:noProof/>
          </w:rPr>
          <w:t>投标人须知</w:t>
        </w:r>
        <w:r w:rsidR="00DE5482">
          <w:rPr>
            <w:noProof/>
            <w:webHidden/>
          </w:rPr>
          <w:tab/>
        </w:r>
        <w:r w:rsidR="00DE5482">
          <w:rPr>
            <w:noProof/>
            <w:webHidden/>
          </w:rPr>
          <w:fldChar w:fldCharType="begin"/>
        </w:r>
        <w:r w:rsidR="00DE5482">
          <w:rPr>
            <w:noProof/>
            <w:webHidden/>
          </w:rPr>
          <w:instrText xml:space="preserve"> PAGEREF _Toc242539838 \h </w:instrText>
        </w:r>
        <w:r w:rsidR="00DE5482">
          <w:rPr>
            <w:noProof/>
            <w:webHidden/>
          </w:rPr>
        </w:r>
        <w:r w:rsidR="00DE5482">
          <w:rPr>
            <w:noProof/>
            <w:webHidden/>
          </w:rPr>
          <w:fldChar w:fldCharType="separate"/>
        </w:r>
        <w:r w:rsidR="008E235C">
          <w:rPr>
            <w:noProof/>
            <w:webHidden/>
          </w:rPr>
          <w:t>15</w:t>
        </w:r>
        <w:r w:rsidR="00DE5482">
          <w:rPr>
            <w:noProof/>
            <w:webHidden/>
          </w:rPr>
          <w:fldChar w:fldCharType="end"/>
        </w:r>
      </w:hyperlink>
    </w:p>
    <w:p w14:paraId="034CE178" w14:textId="22301DC3"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39" w:history="1">
        <w:r w:rsidR="00DE5482" w:rsidRPr="00F01EBB">
          <w:rPr>
            <w:rStyle w:val="aff4"/>
            <w:noProof/>
          </w:rPr>
          <w:t>投标人须知前附表</w:t>
        </w:r>
        <w:r w:rsidR="00DE5482">
          <w:rPr>
            <w:noProof/>
            <w:webHidden/>
          </w:rPr>
          <w:tab/>
        </w:r>
        <w:r w:rsidR="00DE5482">
          <w:rPr>
            <w:noProof/>
            <w:webHidden/>
          </w:rPr>
          <w:fldChar w:fldCharType="begin"/>
        </w:r>
        <w:r w:rsidR="00DE5482">
          <w:rPr>
            <w:noProof/>
            <w:webHidden/>
          </w:rPr>
          <w:instrText xml:space="preserve"> PAGEREF _Toc242539839 \h </w:instrText>
        </w:r>
        <w:r w:rsidR="00DE5482">
          <w:rPr>
            <w:noProof/>
            <w:webHidden/>
          </w:rPr>
        </w:r>
        <w:r w:rsidR="00DE5482">
          <w:rPr>
            <w:noProof/>
            <w:webHidden/>
          </w:rPr>
          <w:fldChar w:fldCharType="separate"/>
        </w:r>
        <w:r w:rsidR="008E235C">
          <w:rPr>
            <w:noProof/>
            <w:webHidden/>
          </w:rPr>
          <w:t>15</w:t>
        </w:r>
        <w:r w:rsidR="00DE5482">
          <w:rPr>
            <w:noProof/>
            <w:webHidden/>
          </w:rPr>
          <w:fldChar w:fldCharType="end"/>
        </w:r>
      </w:hyperlink>
    </w:p>
    <w:p w14:paraId="37726BD8" w14:textId="58725139"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40" w:history="1">
        <w:r w:rsidR="00DE5482" w:rsidRPr="00F01EBB">
          <w:rPr>
            <w:rStyle w:val="aff4"/>
            <w:noProof/>
          </w:rPr>
          <w:t>一、说明</w:t>
        </w:r>
        <w:r w:rsidR="00DE5482">
          <w:rPr>
            <w:noProof/>
            <w:webHidden/>
          </w:rPr>
          <w:tab/>
        </w:r>
        <w:r w:rsidR="00DE5482">
          <w:rPr>
            <w:noProof/>
            <w:webHidden/>
          </w:rPr>
          <w:fldChar w:fldCharType="begin"/>
        </w:r>
        <w:r w:rsidR="00DE5482">
          <w:rPr>
            <w:noProof/>
            <w:webHidden/>
          </w:rPr>
          <w:instrText xml:space="preserve"> PAGEREF _Toc242539840 \h </w:instrText>
        </w:r>
        <w:r w:rsidR="00DE5482">
          <w:rPr>
            <w:noProof/>
            <w:webHidden/>
          </w:rPr>
        </w:r>
        <w:r w:rsidR="00DE5482">
          <w:rPr>
            <w:noProof/>
            <w:webHidden/>
          </w:rPr>
          <w:fldChar w:fldCharType="separate"/>
        </w:r>
        <w:r w:rsidR="008E235C">
          <w:rPr>
            <w:noProof/>
            <w:webHidden/>
          </w:rPr>
          <w:t>19</w:t>
        </w:r>
        <w:r w:rsidR="00DE5482">
          <w:rPr>
            <w:noProof/>
            <w:webHidden/>
          </w:rPr>
          <w:fldChar w:fldCharType="end"/>
        </w:r>
      </w:hyperlink>
    </w:p>
    <w:p w14:paraId="3BA0209A" w14:textId="0F349881"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41" w:history="1">
        <w:r w:rsidR="00DE5482" w:rsidRPr="00F01EBB">
          <w:rPr>
            <w:rStyle w:val="aff4"/>
            <w:noProof/>
          </w:rPr>
          <w:t>二、招标文件</w:t>
        </w:r>
        <w:r w:rsidR="00DE5482">
          <w:rPr>
            <w:noProof/>
            <w:webHidden/>
          </w:rPr>
          <w:tab/>
        </w:r>
        <w:r w:rsidR="00DE5482">
          <w:rPr>
            <w:noProof/>
            <w:webHidden/>
          </w:rPr>
          <w:fldChar w:fldCharType="begin"/>
        </w:r>
        <w:r w:rsidR="00DE5482">
          <w:rPr>
            <w:noProof/>
            <w:webHidden/>
          </w:rPr>
          <w:instrText xml:space="preserve"> PAGEREF _Toc242539841 \h </w:instrText>
        </w:r>
        <w:r w:rsidR="00DE5482">
          <w:rPr>
            <w:noProof/>
            <w:webHidden/>
          </w:rPr>
        </w:r>
        <w:r w:rsidR="00DE5482">
          <w:rPr>
            <w:noProof/>
            <w:webHidden/>
          </w:rPr>
          <w:fldChar w:fldCharType="separate"/>
        </w:r>
        <w:r w:rsidR="008E235C">
          <w:rPr>
            <w:noProof/>
            <w:webHidden/>
          </w:rPr>
          <w:t>19</w:t>
        </w:r>
        <w:r w:rsidR="00DE5482">
          <w:rPr>
            <w:noProof/>
            <w:webHidden/>
          </w:rPr>
          <w:fldChar w:fldCharType="end"/>
        </w:r>
      </w:hyperlink>
    </w:p>
    <w:p w14:paraId="090F8A57" w14:textId="2D16FAAA"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42" w:history="1">
        <w:r w:rsidR="00DE5482" w:rsidRPr="00F01EBB">
          <w:rPr>
            <w:rStyle w:val="aff4"/>
            <w:noProof/>
          </w:rPr>
          <w:t>三、投标文件编制</w:t>
        </w:r>
        <w:r w:rsidR="00DE5482">
          <w:rPr>
            <w:noProof/>
            <w:webHidden/>
          </w:rPr>
          <w:tab/>
        </w:r>
        <w:r w:rsidR="00DE5482">
          <w:rPr>
            <w:noProof/>
            <w:webHidden/>
          </w:rPr>
          <w:fldChar w:fldCharType="begin"/>
        </w:r>
        <w:r w:rsidR="00DE5482">
          <w:rPr>
            <w:noProof/>
            <w:webHidden/>
          </w:rPr>
          <w:instrText xml:space="preserve"> PAGEREF _Toc242539842 \h </w:instrText>
        </w:r>
        <w:r w:rsidR="00DE5482">
          <w:rPr>
            <w:noProof/>
            <w:webHidden/>
          </w:rPr>
        </w:r>
        <w:r w:rsidR="00DE5482">
          <w:rPr>
            <w:noProof/>
            <w:webHidden/>
          </w:rPr>
          <w:fldChar w:fldCharType="separate"/>
        </w:r>
        <w:r w:rsidR="008E235C">
          <w:rPr>
            <w:noProof/>
            <w:webHidden/>
          </w:rPr>
          <w:t>20</w:t>
        </w:r>
        <w:r w:rsidR="00DE5482">
          <w:rPr>
            <w:noProof/>
            <w:webHidden/>
          </w:rPr>
          <w:fldChar w:fldCharType="end"/>
        </w:r>
      </w:hyperlink>
    </w:p>
    <w:p w14:paraId="343AEFA4" w14:textId="4DC2FA49"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43" w:history="1">
        <w:r w:rsidR="00DE5482" w:rsidRPr="00F01EBB">
          <w:rPr>
            <w:rStyle w:val="aff4"/>
            <w:noProof/>
          </w:rPr>
          <w:t>四、投标文件递交</w:t>
        </w:r>
        <w:r w:rsidR="00DE5482">
          <w:rPr>
            <w:noProof/>
            <w:webHidden/>
          </w:rPr>
          <w:tab/>
        </w:r>
        <w:r w:rsidR="00DE5482">
          <w:rPr>
            <w:noProof/>
            <w:webHidden/>
          </w:rPr>
          <w:fldChar w:fldCharType="begin"/>
        </w:r>
        <w:r w:rsidR="00DE5482">
          <w:rPr>
            <w:noProof/>
            <w:webHidden/>
          </w:rPr>
          <w:instrText xml:space="preserve"> PAGEREF _Toc242539843 \h </w:instrText>
        </w:r>
        <w:r w:rsidR="00DE5482">
          <w:rPr>
            <w:noProof/>
            <w:webHidden/>
          </w:rPr>
        </w:r>
        <w:r w:rsidR="00DE5482">
          <w:rPr>
            <w:noProof/>
            <w:webHidden/>
          </w:rPr>
          <w:fldChar w:fldCharType="separate"/>
        </w:r>
        <w:r w:rsidR="008E235C">
          <w:rPr>
            <w:noProof/>
            <w:webHidden/>
          </w:rPr>
          <w:t>23</w:t>
        </w:r>
        <w:r w:rsidR="00DE5482">
          <w:rPr>
            <w:noProof/>
            <w:webHidden/>
          </w:rPr>
          <w:fldChar w:fldCharType="end"/>
        </w:r>
      </w:hyperlink>
    </w:p>
    <w:p w14:paraId="54083DB8" w14:textId="5461008D"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44" w:history="1">
        <w:r w:rsidR="00DE5482" w:rsidRPr="00F01EBB">
          <w:rPr>
            <w:rStyle w:val="aff4"/>
            <w:noProof/>
          </w:rPr>
          <w:t>五、开标与评标</w:t>
        </w:r>
        <w:r w:rsidR="00DE5482">
          <w:rPr>
            <w:noProof/>
            <w:webHidden/>
          </w:rPr>
          <w:tab/>
        </w:r>
        <w:r w:rsidR="00DE5482">
          <w:rPr>
            <w:noProof/>
            <w:webHidden/>
          </w:rPr>
          <w:fldChar w:fldCharType="begin"/>
        </w:r>
        <w:r w:rsidR="00DE5482">
          <w:rPr>
            <w:noProof/>
            <w:webHidden/>
          </w:rPr>
          <w:instrText xml:space="preserve"> PAGEREF _Toc242539844 \h </w:instrText>
        </w:r>
        <w:r w:rsidR="00DE5482">
          <w:rPr>
            <w:noProof/>
            <w:webHidden/>
          </w:rPr>
        </w:r>
        <w:r w:rsidR="00DE5482">
          <w:rPr>
            <w:noProof/>
            <w:webHidden/>
          </w:rPr>
          <w:fldChar w:fldCharType="separate"/>
        </w:r>
        <w:r w:rsidR="008E235C">
          <w:rPr>
            <w:noProof/>
            <w:webHidden/>
          </w:rPr>
          <w:t>23</w:t>
        </w:r>
        <w:r w:rsidR="00DE5482">
          <w:rPr>
            <w:noProof/>
            <w:webHidden/>
          </w:rPr>
          <w:fldChar w:fldCharType="end"/>
        </w:r>
      </w:hyperlink>
    </w:p>
    <w:p w14:paraId="5B349F33" w14:textId="61C96896"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45" w:history="1">
        <w:r w:rsidR="00DE5482" w:rsidRPr="00F01EBB">
          <w:rPr>
            <w:rStyle w:val="aff4"/>
            <w:noProof/>
          </w:rPr>
          <w:t>六、授予合同</w:t>
        </w:r>
        <w:r w:rsidR="00DE5482">
          <w:rPr>
            <w:noProof/>
            <w:webHidden/>
          </w:rPr>
          <w:tab/>
        </w:r>
        <w:r w:rsidR="00DE5482">
          <w:rPr>
            <w:noProof/>
            <w:webHidden/>
          </w:rPr>
          <w:fldChar w:fldCharType="begin"/>
        </w:r>
        <w:r w:rsidR="00DE5482">
          <w:rPr>
            <w:noProof/>
            <w:webHidden/>
          </w:rPr>
          <w:instrText xml:space="preserve"> PAGEREF _Toc242539845 \h </w:instrText>
        </w:r>
        <w:r w:rsidR="00DE5482">
          <w:rPr>
            <w:noProof/>
            <w:webHidden/>
          </w:rPr>
        </w:r>
        <w:r w:rsidR="00DE5482">
          <w:rPr>
            <w:noProof/>
            <w:webHidden/>
          </w:rPr>
          <w:fldChar w:fldCharType="separate"/>
        </w:r>
        <w:r w:rsidR="008E235C">
          <w:rPr>
            <w:noProof/>
            <w:webHidden/>
          </w:rPr>
          <w:t>26</w:t>
        </w:r>
        <w:r w:rsidR="00DE5482">
          <w:rPr>
            <w:noProof/>
            <w:webHidden/>
          </w:rPr>
          <w:fldChar w:fldCharType="end"/>
        </w:r>
      </w:hyperlink>
    </w:p>
    <w:p w14:paraId="0CCC3BD3" w14:textId="67977C46"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46" w:history="1">
        <w:r w:rsidR="00DE5482" w:rsidRPr="00F01EBB">
          <w:rPr>
            <w:rStyle w:val="aff4"/>
            <w:noProof/>
          </w:rPr>
          <w:t>七、废标及终止招标</w:t>
        </w:r>
        <w:r w:rsidR="00DE5482">
          <w:rPr>
            <w:noProof/>
            <w:webHidden/>
          </w:rPr>
          <w:tab/>
        </w:r>
        <w:r w:rsidR="00DE5482">
          <w:rPr>
            <w:noProof/>
            <w:webHidden/>
          </w:rPr>
          <w:fldChar w:fldCharType="begin"/>
        </w:r>
        <w:r w:rsidR="00DE5482">
          <w:rPr>
            <w:noProof/>
            <w:webHidden/>
          </w:rPr>
          <w:instrText xml:space="preserve"> PAGEREF _Toc242539846 \h </w:instrText>
        </w:r>
        <w:r w:rsidR="00DE5482">
          <w:rPr>
            <w:noProof/>
            <w:webHidden/>
          </w:rPr>
        </w:r>
        <w:r w:rsidR="00DE5482">
          <w:rPr>
            <w:noProof/>
            <w:webHidden/>
          </w:rPr>
          <w:fldChar w:fldCharType="separate"/>
        </w:r>
        <w:r w:rsidR="008E235C">
          <w:rPr>
            <w:noProof/>
            <w:webHidden/>
          </w:rPr>
          <w:t>26</w:t>
        </w:r>
        <w:r w:rsidR="00DE5482">
          <w:rPr>
            <w:noProof/>
            <w:webHidden/>
          </w:rPr>
          <w:fldChar w:fldCharType="end"/>
        </w:r>
      </w:hyperlink>
    </w:p>
    <w:p w14:paraId="121FCE65" w14:textId="293D384C"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47" w:history="1">
        <w:r w:rsidR="00DE5482" w:rsidRPr="00F01EBB">
          <w:rPr>
            <w:rStyle w:val="aff4"/>
            <w:noProof/>
          </w:rPr>
          <w:t>八、解释权</w:t>
        </w:r>
        <w:r w:rsidR="00DE5482">
          <w:rPr>
            <w:noProof/>
            <w:webHidden/>
          </w:rPr>
          <w:tab/>
        </w:r>
        <w:r w:rsidR="00DE5482">
          <w:rPr>
            <w:noProof/>
            <w:webHidden/>
          </w:rPr>
          <w:fldChar w:fldCharType="begin"/>
        </w:r>
        <w:r w:rsidR="00DE5482">
          <w:rPr>
            <w:noProof/>
            <w:webHidden/>
          </w:rPr>
          <w:instrText xml:space="preserve"> PAGEREF _Toc242539847 \h </w:instrText>
        </w:r>
        <w:r w:rsidR="00DE5482">
          <w:rPr>
            <w:noProof/>
            <w:webHidden/>
          </w:rPr>
        </w:r>
        <w:r w:rsidR="00DE5482">
          <w:rPr>
            <w:noProof/>
            <w:webHidden/>
          </w:rPr>
          <w:fldChar w:fldCharType="separate"/>
        </w:r>
        <w:r w:rsidR="008E235C">
          <w:rPr>
            <w:noProof/>
            <w:webHidden/>
          </w:rPr>
          <w:t>27</w:t>
        </w:r>
        <w:r w:rsidR="00DE5482">
          <w:rPr>
            <w:noProof/>
            <w:webHidden/>
          </w:rPr>
          <w:fldChar w:fldCharType="end"/>
        </w:r>
      </w:hyperlink>
    </w:p>
    <w:p w14:paraId="693DA9C4" w14:textId="6B8E4446"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48" w:history="1">
        <w:r w:rsidR="00DE5482" w:rsidRPr="00F01EBB">
          <w:rPr>
            <w:rStyle w:val="aff4"/>
            <w:noProof/>
          </w:rPr>
          <w:t>九、中标人瑕疵滞后发现的处理原则</w:t>
        </w:r>
        <w:r w:rsidR="00DE5482">
          <w:rPr>
            <w:noProof/>
            <w:webHidden/>
          </w:rPr>
          <w:tab/>
        </w:r>
        <w:r w:rsidR="00DE5482">
          <w:rPr>
            <w:noProof/>
            <w:webHidden/>
          </w:rPr>
          <w:fldChar w:fldCharType="begin"/>
        </w:r>
        <w:r w:rsidR="00DE5482">
          <w:rPr>
            <w:noProof/>
            <w:webHidden/>
          </w:rPr>
          <w:instrText xml:space="preserve"> PAGEREF _Toc242539848 \h </w:instrText>
        </w:r>
        <w:r w:rsidR="00DE5482">
          <w:rPr>
            <w:noProof/>
            <w:webHidden/>
          </w:rPr>
        </w:r>
        <w:r w:rsidR="00DE5482">
          <w:rPr>
            <w:noProof/>
            <w:webHidden/>
          </w:rPr>
          <w:fldChar w:fldCharType="separate"/>
        </w:r>
        <w:r w:rsidR="008E235C">
          <w:rPr>
            <w:noProof/>
            <w:webHidden/>
          </w:rPr>
          <w:t>28</w:t>
        </w:r>
        <w:r w:rsidR="00DE5482">
          <w:rPr>
            <w:noProof/>
            <w:webHidden/>
          </w:rPr>
          <w:fldChar w:fldCharType="end"/>
        </w:r>
      </w:hyperlink>
    </w:p>
    <w:p w14:paraId="7DA6C36E" w14:textId="3D5F7FA6" w:rsidR="00DE5482" w:rsidRDefault="001B1DC4">
      <w:pPr>
        <w:pStyle w:val="TOC1"/>
        <w:tabs>
          <w:tab w:val="right" w:leader="dot" w:pos="9736"/>
        </w:tabs>
        <w:rPr>
          <w:rFonts w:asciiTheme="minorHAnsi" w:eastAsiaTheme="minorEastAsia" w:hAnsiTheme="minorHAnsi" w:cstheme="minorBidi"/>
          <w:b w:val="0"/>
          <w:noProof/>
          <w:sz w:val="21"/>
          <w:szCs w:val="22"/>
        </w:rPr>
      </w:pPr>
      <w:hyperlink w:anchor="_Toc242539849" w:history="1">
        <w:r w:rsidR="00DE5482" w:rsidRPr="00F01EBB">
          <w:rPr>
            <w:rStyle w:val="aff4"/>
            <w:noProof/>
          </w:rPr>
          <w:t>第三章</w:t>
        </w:r>
        <w:r w:rsidR="00DE5482" w:rsidRPr="00F01EBB">
          <w:rPr>
            <w:rStyle w:val="aff4"/>
            <w:noProof/>
          </w:rPr>
          <w:t xml:space="preserve"> </w:t>
        </w:r>
        <w:r w:rsidR="00DE5482" w:rsidRPr="00F01EBB">
          <w:rPr>
            <w:rStyle w:val="aff4"/>
            <w:noProof/>
          </w:rPr>
          <w:t>评分方法及标准</w:t>
        </w:r>
        <w:r w:rsidR="00DE5482">
          <w:rPr>
            <w:noProof/>
            <w:webHidden/>
          </w:rPr>
          <w:tab/>
        </w:r>
        <w:r w:rsidR="00DE5482">
          <w:rPr>
            <w:noProof/>
            <w:webHidden/>
          </w:rPr>
          <w:fldChar w:fldCharType="begin"/>
        </w:r>
        <w:r w:rsidR="00DE5482">
          <w:rPr>
            <w:noProof/>
            <w:webHidden/>
          </w:rPr>
          <w:instrText xml:space="preserve"> PAGEREF _Toc242539849 \h </w:instrText>
        </w:r>
        <w:r w:rsidR="00DE5482">
          <w:rPr>
            <w:noProof/>
            <w:webHidden/>
          </w:rPr>
        </w:r>
        <w:r w:rsidR="00DE5482">
          <w:rPr>
            <w:noProof/>
            <w:webHidden/>
          </w:rPr>
          <w:fldChar w:fldCharType="separate"/>
        </w:r>
        <w:r w:rsidR="008E235C">
          <w:rPr>
            <w:noProof/>
            <w:webHidden/>
          </w:rPr>
          <w:t>29</w:t>
        </w:r>
        <w:r w:rsidR="00DE5482">
          <w:rPr>
            <w:noProof/>
            <w:webHidden/>
          </w:rPr>
          <w:fldChar w:fldCharType="end"/>
        </w:r>
      </w:hyperlink>
    </w:p>
    <w:p w14:paraId="01A43D23" w14:textId="51D045C4"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50" w:history="1">
        <w:r w:rsidR="00DE5482" w:rsidRPr="00F01EBB">
          <w:rPr>
            <w:rStyle w:val="aff4"/>
            <w:noProof/>
          </w:rPr>
          <w:t>一、评分细则</w:t>
        </w:r>
        <w:r w:rsidR="00DE5482">
          <w:rPr>
            <w:noProof/>
            <w:webHidden/>
          </w:rPr>
          <w:tab/>
        </w:r>
        <w:r w:rsidR="00DE5482">
          <w:rPr>
            <w:noProof/>
            <w:webHidden/>
          </w:rPr>
          <w:fldChar w:fldCharType="begin"/>
        </w:r>
        <w:r w:rsidR="00DE5482">
          <w:rPr>
            <w:noProof/>
            <w:webHidden/>
          </w:rPr>
          <w:instrText xml:space="preserve"> PAGEREF _Toc242539850 \h </w:instrText>
        </w:r>
        <w:r w:rsidR="00DE5482">
          <w:rPr>
            <w:noProof/>
            <w:webHidden/>
          </w:rPr>
        </w:r>
        <w:r w:rsidR="00DE5482">
          <w:rPr>
            <w:noProof/>
            <w:webHidden/>
          </w:rPr>
          <w:fldChar w:fldCharType="separate"/>
        </w:r>
        <w:r w:rsidR="008E235C">
          <w:rPr>
            <w:noProof/>
            <w:webHidden/>
          </w:rPr>
          <w:t>29</w:t>
        </w:r>
        <w:r w:rsidR="00DE5482">
          <w:rPr>
            <w:noProof/>
            <w:webHidden/>
          </w:rPr>
          <w:fldChar w:fldCharType="end"/>
        </w:r>
      </w:hyperlink>
    </w:p>
    <w:p w14:paraId="14CA2A08" w14:textId="3E24CEFA"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51" w:history="1">
        <w:r w:rsidR="00DE5482" w:rsidRPr="00F01EBB">
          <w:rPr>
            <w:rStyle w:val="aff4"/>
            <w:noProof/>
          </w:rPr>
          <w:t>二、评标办法</w:t>
        </w:r>
        <w:r w:rsidR="00DE5482">
          <w:rPr>
            <w:noProof/>
            <w:webHidden/>
          </w:rPr>
          <w:tab/>
        </w:r>
        <w:r w:rsidR="00DE5482">
          <w:rPr>
            <w:noProof/>
            <w:webHidden/>
          </w:rPr>
          <w:fldChar w:fldCharType="begin"/>
        </w:r>
        <w:r w:rsidR="00DE5482">
          <w:rPr>
            <w:noProof/>
            <w:webHidden/>
          </w:rPr>
          <w:instrText xml:space="preserve"> PAGEREF _Toc242539851 \h </w:instrText>
        </w:r>
        <w:r w:rsidR="00DE5482">
          <w:rPr>
            <w:noProof/>
            <w:webHidden/>
          </w:rPr>
        </w:r>
        <w:r w:rsidR="00DE5482">
          <w:rPr>
            <w:noProof/>
            <w:webHidden/>
          </w:rPr>
          <w:fldChar w:fldCharType="separate"/>
        </w:r>
        <w:r w:rsidR="008E235C">
          <w:rPr>
            <w:noProof/>
            <w:webHidden/>
          </w:rPr>
          <w:t>30</w:t>
        </w:r>
        <w:r w:rsidR="00DE5482">
          <w:rPr>
            <w:noProof/>
            <w:webHidden/>
          </w:rPr>
          <w:fldChar w:fldCharType="end"/>
        </w:r>
      </w:hyperlink>
    </w:p>
    <w:p w14:paraId="2ABB1EDE" w14:textId="49F38D2C" w:rsidR="00DE5482" w:rsidRDefault="001B1DC4">
      <w:pPr>
        <w:pStyle w:val="TOC1"/>
        <w:tabs>
          <w:tab w:val="right" w:leader="dot" w:pos="9736"/>
        </w:tabs>
        <w:rPr>
          <w:rFonts w:asciiTheme="minorHAnsi" w:eastAsiaTheme="minorEastAsia" w:hAnsiTheme="minorHAnsi" w:cstheme="minorBidi"/>
          <w:b w:val="0"/>
          <w:noProof/>
          <w:sz w:val="21"/>
          <w:szCs w:val="22"/>
        </w:rPr>
      </w:pPr>
      <w:hyperlink w:anchor="_Toc242539852" w:history="1">
        <w:r w:rsidR="00DE5482" w:rsidRPr="00F01EBB">
          <w:rPr>
            <w:rStyle w:val="aff4"/>
            <w:noProof/>
          </w:rPr>
          <w:t>第四章</w:t>
        </w:r>
        <w:r w:rsidR="00DE5482" w:rsidRPr="00F01EBB">
          <w:rPr>
            <w:rStyle w:val="aff4"/>
            <w:noProof/>
          </w:rPr>
          <w:t xml:space="preserve"> </w:t>
        </w:r>
        <w:r w:rsidR="00DE5482" w:rsidRPr="00F01EBB">
          <w:rPr>
            <w:rStyle w:val="aff4"/>
            <w:noProof/>
          </w:rPr>
          <w:t>服务标准及要求</w:t>
        </w:r>
        <w:r w:rsidR="00DE5482">
          <w:rPr>
            <w:noProof/>
            <w:webHidden/>
          </w:rPr>
          <w:tab/>
        </w:r>
        <w:r w:rsidR="00DE5482">
          <w:rPr>
            <w:noProof/>
            <w:webHidden/>
          </w:rPr>
          <w:fldChar w:fldCharType="begin"/>
        </w:r>
        <w:r w:rsidR="00DE5482">
          <w:rPr>
            <w:noProof/>
            <w:webHidden/>
          </w:rPr>
          <w:instrText xml:space="preserve"> PAGEREF _Toc242539852 \h </w:instrText>
        </w:r>
        <w:r w:rsidR="00DE5482">
          <w:rPr>
            <w:noProof/>
            <w:webHidden/>
          </w:rPr>
        </w:r>
        <w:r w:rsidR="00DE5482">
          <w:rPr>
            <w:noProof/>
            <w:webHidden/>
          </w:rPr>
          <w:fldChar w:fldCharType="separate"/>
        </w:r>
        <w:r w:rsidR="008E235C">
          <w:rPr>
            <w:noProof/>
            <w:webHidden/>
          </w:rPr>
          <w:t>35</w:t>
        </w:r>
        <w:r w:rsidR="00DE5482">
          <w:rPr>
            <w:noProof/>
            <w:webHidden/>
          </w:rPr>
          <w:fldChar w:fldCharType="end"/>
        </w:r>
      </w:hyperlink>
    </w:p>
    <w:p w14:paraId="679C0532" w14:textId="4A438189" w:rsidR="00DE5482" w:rsidRDefault="001B1DC4">
      <w:pPr>
        <w:pStyle w:val="TOC1"/>
        <w:tabs>
          <w:tab w:val="right" w:leader="dot" w:pos="9736"/>
        </w:tabs>
        <w:rPr>
          <w:rFonts w:asciiTheme="minorHAnsi" w:eastAsiaTheme="minorEastAsia" w:hAnsiTheme="minorHAnsi" w:cstheme="minorBidi"/>
          <w:b w:val="0"/>
          <w:noProof/>
          <w:sz w:val="21"/>
          <w:szCs w:val="22"/>
        </w:rPr>
      </w:pPr>
      <w:hyperlink w:anchor="_Toc242539853" w:history="1">
        <w:r w:rsidR="00DE5482" w:rsidRPr="00F01EBB">
          <w:rPr>
            <w:rStyle w:val="aff4"/>
            <w:noProof/>
          </w:rPr>
          <w:t>第五章</w:t>
        </w:r>
        <w:r w:rsidR="00DE5482" w:rsidRPr="00F01EBB">
          <w:rPr>
            <w:rStyle w:val="aff4"/>
            <w:noProof/>
          </w:rPr>
          <w:t xml:space="preserve"> </w:t>
        </w:r>
        <w:r w:rsidR="00DE5482" w:rsidRPr="00F01EBB">
          <w:rPr>
            <w:rStyle w:val="aff4"/>
            <w:noProof/>
          </w:rPr>
          <w:t>合同</w:t>
        </w:r>
        <w:r w:rsidR="00DE5482">
          <w:rPr>
            <w:noProof/>
            <w:webHidden/>
          </w:rPr>
          <w:tab/>
        </w:r>
        <w:r w:rsidR="00DE5482">
          <w:rPr>
            <w:noProof/>
            <w:webHidden/>
          </w:rPr>
          <w:fldChar w:fldCharType="begin"/>
        </w:r>
        <w:r w:rsidR="00DE5482">
          <w:rPr>
            <w:noProof/>
            <w:webHidden/>
          </w:rPr>
          <w:instrText xml:space="preserve"> PAGEREF _Toc242539853 \h </w:instrText>
        </w:r>
        <w:r w:rsidR="00DE5482">
          <w:rPr>
            <w:noProof/>
            <w:webHidden/>
          </w:rPr>
        </w:r>
        <w:r w:rsidR="00DE5482">
          <w:rPr>
            <w:noProof/>
            <w:webHidden/>
          </w:rPr>
          <w:fldChar w:fldCharType="separate"/>
        </w:r>
        <w:r w:rsidR="008E235C">
          <w:rPr>
            <w:noProof/>
            <w:webHidden/>
          </w:rPr>
          <w:t>37</w:t>
        </w:r>
        <w:r w:rsidR="00DE5482">
          <w:rPr>
            <w:noProof/>
            <w:webHidden/>
          </w:rPr>
          <w:fldChar w:fldCharType="end"/>
        </w:r>
      </w:hyperlink>
    </w:p>
    <w:p w14:paraId="0A770CD0" w14:textId="4F949A52" w:rsidR="00DE5482" w:rsidRDefault="001B1DC4">
      <w:pPr>
        <w:pStyle w:val="TOC1"/>
        <w:tabs>
          <w:tab w:val="right" w:leader="dot" w:pos="9736"/>
        </w:tabs>
        <w:rPr>
          <w:rFonts w:asciiTheme="minorHAnsi" w:eastAsiaTheme="minorEastAsia" w:hAnsiTheme="minorHAnsi" w:cstheme="minorBidi"/>
          <w:b w:val="0"/>
          <w:noProof/>
          <w:sz w:val="21"/>
          <w:szCs w:val="22"/>
        </w:rPr>
      </w:pPr>
      <w:hyperlink w:anchor="_Toc242539857" w:history="1">
        <w:r w:rsidR="00DE5482" w:rsidRPr="00F01EBB">
          <w:rPr>
            <w:rStyle w:val="aff4"/>
            <w:noProof/>
          </w:rPr>
          <w:t>第六章</w:t>
        </w:r>
        <w:r w:rsidR="00DE5482" w:rsidRPr="00F01EBB">
          <w:rPr>
            <w:rStyle w:val="aff4"/>
            <w:noProof/>
          </w:rPr>
          <w:t xml:space="preserve"> </w:t>
        </w:r>
        <w:r w:rsidR="00DE5482" w:rsidRPr="00F01EBB">
          <w:rPr>
            <w:rStyle w:val="aff4"/>
            <w:noProof/>
          </w:rPr>
          <w:t>投标文件格式</w:t>
        </w:r>
        <w:r w:rsidR="00DE5482">
          <w:rPr>
            <w:noProof/>
            <w:webHidden/>
          </w:rPr>
          <w:tab/>
        </w:r>
        <w:r w:rsidR="00DE5482">
          <w:rPr>
            <w:noProof/>
            <w:webHidden/>
          </w:rPr>
          <w:fldChar w:fldCharType="begin"/>
        </w:r>
        <w:r w:rsidR="00DE5482">
          <w:rPr>
            <w:noProof/>
            <w:webHidden/>
          </w:rPr>
          <w:instrText xml:space="preserve"> PAGEREF _Toc242539857 \h </w:instrText>
        </w:r>
        <w:r w:rsidR="00DE5482">
          <w:rPr>
            <w:noProof/>
            <w:webHidden/>
          </w:rPr>
        </w:r>
        <w:r w:rsidR="00DE5482">
          <w:rPr>
            <w:noProof/>
            <w:webHidden/>
          </w:rPr>
          <w:fldChar w:fldCharType="separate"/>
        </w:r>
        <w:r w:rsidR="008E235C">
          <w:rPr>
            <w:noProof/>
            <w:webHidden/>
          </w:rPr>
          <w:t>56</w:t>
        </w:r>
        <w:r w:rsidR="00DE5482">
          <w:rPr>
            <w:noProof/>
            <w:webHidden/>
          </w:rPr>
          <w:fldChar w:fldCharType="end"/>
        </w:r>
      </w:hyperlink>
    </w:p>
    <w:p w14:paraId="14333C3D" w14:textId="54DB5500"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58" w:history="1">
        <w:r w:rsidR="00DE5482" w:rsidRPr="00F01EBB">
          <w:rPr>
            <w:rStyle w:val="aff4"/>
            <w:noProof/>
          </w:rPr>
          <w:t>一、投标函</w:t>
        </w:r>
        <w:r w:rsidR="00DE5482">
          <w:rPr>
            <w:noProof/>
            <w:webHidden/>
          </w:rPr>
          <w:tab/>
        </w:r>
        <w:r w:rsidR="00DE5482">
          <w:rPr>
            <w:noProof/>
            <w:webHidden/>
          </w:rPr>
          <w:fldChar w:fldCharType="begin"/>
        </w:r>
        <w:r w:rsidR="00DE5482">
          <w:rPr>
            <w:noProof/>
            <w:webHidden/>
          </w:rPr>
          <w:instrText xml:space="preserve"> PAGEREF _Toc242539858 \h </w:instrText>
        </w:r>
        <w:r w:rsidR="00DE5482">
          <w:rPr>
            <w:noProof/>
            <w:webHidden/>
          </w:rPr>
        </w:r>
        <w:r w:rsidR="00DE5482">
          <w:rPr>
            <w:noProof/>
            <w:webHidden/>
          </w:rPr>
          <w:fldChar w:fldCharType="separate"/>
        </w:r>
        <w:r w:rsidR="008E235C">
          <w:rPr>
            <w:noProof/>
            <w:webHidden/>
          </w:rPr>
          <w:t>56</w:t>
        </w:r>
        <w:r w:rsidR="00DE5482">
          <w:rPr>
            <w:noProof/>
            <w:webHidden/>
          </w:rPr>
          <w:fldChar w:fldCharType="end"/>
        </w:r>
      </w:hyperlink>
    </w:p>
    <w:p w14:paraId="0C9ABE3D" w14:textId="6948544F"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59" w:history="1">
        <w:r w:rsidR="00DE5482" w:rsidRPr="00F01EBB">
          <w:rPr>
            <w:rStyle w:val="aff4"/>
            <w:noProof/>
          </w:rPr>
          <w:t>二、法定代表人授权书</w:t>
        </w:r>
        <w:r w:rsidR="00DE5482">
          <w:rPr>
            <w:noProof/>
            <w:webHidden/>
          </w:rPr>
          <w:tab/>
        </w:r>
        <w:r w:rsidR="00DE5482">
          <w:rPr>
            <w:noProof/>
            <w:webHidden/>
          </w:rPr>
          <w:fldChar w:fldCharType="begin"/>
        </w:r>
        <w:r w:rsidR="00DE5482">
          <w:rPr>
            <w:noProof/>
            <w:webHidden/>
          </w:rPr>
          <w:instrText xml:space="preserve"> PAGEREF _Toc242539859 \h </w:instrText>
        </w:r>
        <w:r w:rsidR="00DE5482">
          <w:rPr>
            <w:noProof/>
            <w:webHidden/>
          </w:rPr>
        </w:r>
        <w:r w:rsidR="00DE5482">
          <w:rPr>
            <w:noProof/>
            <w:webHidden/>
          </w:rPr>
          <w:fldChar w:fldCharType="separate"/>
        </w:r>
        <w:r w:rsidR="008E235C">
          <w:rPr>
            <w:noProof/>
            <w:webHidden/>
          </w:rPr>
          <w:t>57</w:t>
        </w:r>
        <w:r w:rsidR="00DE5482">
          <w:rPr>
            <w:noProof/>
            <w:webHidden/>
          </w:rPr>
          <w:fldChar w:fldCharType="end"/>
        </w:r>
      </w:hyperlink>
    </w:p>
    <w:p w14:paraId="2780E7FA" w14:textId="0CD801C2"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60" w:history="1">
        <w:r w:rsidR="00DE5482" w:rsidRPr="00F01EBB">
          <w:rPr>
            <w:rStyle w:val="aff4"/>
            <w:noProof/>
          </w:rPr>
          <w:t>三、唱标单</w:t>
        </w:r>
        <w:r w:rsidR="00DE5482">
          <w:rPr>
            <w:noProof/>
            <w:webHidden/>
          </w:rPr>
          <w:tab/>
        </w:r>
        <w:r w:rsidR="00DE5482">
          <w:rPr>
            <w:noProof/>
            <w:webHidden/>
          </w:rPr>
          <w:fldChar w:fldCharType="begin"/>
        </w:r>
        <w:r w:rsidR="00DE5482">
          <w:rPr>
            <w:noProof/>
            <w:webHidden/>
          </w:rPr>
          <w:instrText xml:space="preserve"> PAGEREF _Toc242539860 \h </w:instrText>
        </w:r>
        <w:r w:rsidR="00DE5482">
          <w:rPr>
            <w:noProof/>
            <w:webHidden/>
          </w:rPr>
        </w:r>
        <w:r w:rsidR="00DE5482">
          <w:rPr>
            <w:noProof/>
            <w:webHidden/>
          </w:rPr>
          <w:fldChar w:fldCharType="separate"/>
        </w:r>
        <w:r w:rsidR="008E235C">
          <w:rPr>
            <w:noProof/>
            <w:webHidden/>
          </w:rPr>
          <w:t>58</w:t>
        </w:r>
        <w:r w:rsidR="00DE5482">
          <w:rPr>
            <w:noProof/>
            <w:webHidden/>
          </w:rPr>
          <w:fldChar w:fldCharType="end"/>
        </w:r>
      </w:hyperlink>
    </w:p>
    <w:p w14:paraId="1750360B" w14:textId="652D49FC"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61" w:history="1">
        <w:r w:rsidR="00DE5482" w:rsidRPr="00F01EBB">
          <w:rPr>
            <w:rStyle w:val="aff4"/>
            <w:noProof/>
          </w:rPr>
          <w:t>四、企业基本情况介绍</w:t>
        </w:r>
        <w:r w:rsidR="00DE5482">
          <w:rPr>
            <w:noProof/>
            <w:webHidden/>
          </w:rPr>
          <w:tab/>
        </w:r>
        <w:r w:rsidR="00DE5482">
          <w:rPr>
            <w:noProof/>
            <w:webHidden/>
          </w:rPr>
          <w:fldChar w:fldCharType="begin"/>
        </w:r>
        <w:r w:rsidR="00DE5482">
          <w:rPr>
            <w:noProof/>
            <w:webHidden/>
          </w:rPr>
          <w:instrText xml:space="preserve"> PAGEREF _Toc242539861 \h </w:instrText>
        </w:r>
        <w:r w:rsidR="00DE5482">
          <w:rPr>
            <w:noProof/>
            <w:webHidden/>
          </w:rPr>
        </w:r>
        <w:r w:rsidR="00DE5482">
          <w:rPr>
            <w:noProof/>
            <w:webHidden/>
          </w:rPr>
          <w:fldChar w:fldCharType="separate"/>
        </w:r>
        <w:r w:rsidR="008E235C">
          <w:rPr>
            <w:noProof/>
            <w:webHidden/>
          </w:rPr>
          <w:t>59</w:t>
        </w:r>
        <w:r w:rsidR="00DE5482">
          <w:rPr>
            <w:noProof/>
            <w:webHidden/>
          </w:rPr>
          <w:fldChar w:fldCharType="end"/>
        </w:r>
      </w:hyperlink>
    </w:p>
    <w:p w14:paraId="7B35FDC3" w14:textId="22F7B61F"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62" w:history="1">
        <w:r w:rsidR="00DE5482" w:rsidRPr="00F01EBB">
          <w:rPr>
            <w:rStyle w:val="aff4"/>
            <w:noProof/>
          </w:rPr>
          <w:t>五、近三年财务状况</w:t>
        </w:r>
        <w:r w:rsidR="00DE5482">
          <w:rPr>
            <w:noProof/>
            <w:webHidden/>
          </w:rPr>
          <w:tab/>
        </w:r>
        <w:r w:rsidR="00DE5482">
          <w:rPr>
            <w:noProof/>
            <w:webHidden/>
          </w:rPr>
          <w:fldChar w:fldCharType="begin"/>
        </w:r>
        <w:r w:rsidR="00DE5482">
          <w:rPr>
            <w:noProof/>
            <w:webHidden/>
          </w:rPr>
          <w:instrText xml:space="preserve"> PAGEREF _Toc242539862 \h </w:instrText>
        </w:r>
        <w:r w:rsidR="00DE5482">
          <w:rPr>
            <w:noProof/>
            <w:webHidden/>
          </w:rPr>
        </w:r>
        <w:r w:rsidR="00DE5482">
          <w:rPr>
            <w:noProof/>
            <w:webHidden/>
          </w:rPr>
          <w:fldChar w:fldCharType="separate"/>
        </w:r>
        <w:r w:rsidR="008E235C">
          <w:rPr>
            <w:noProof/>
            <w:webHidden/>
          </w:rPr>
          <w:t>60</w:t>
        </w:r>
        <w:r w:rsidR="00DE5482">
          <w:rPr>
            <w:noProof/>
            <w:webHidden/>
          </w:rPr>
          <w:fldChar w:fldCharType="end"/>
        </w:r>
      </w:hyperlink>
    </w:p>
    <w:p w14:paraId="615523C4" w14:textId="12FF37BD"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63" w:history="1">
        <w:r w:rsidR="00DE5482" w:rsidRPr="00F01EBB">
          <w:rPr>
            <w:rStyle w:val="aff4"/>
            <w:noProof/>
          </w:rPr>
          <w:t>六、投标保证金</w:t>
        </w:r>
        <w:r w:rsidR="00DE5482">
          <w:rPr>
            <w:noProof/>
            <w:webHidden/>
          </w:rPr>
          <w:tab/>
        </w:r>
        <w:r w:rsidR="00DE5482">
          <w:rPr>
            <w:noProof/>
            <w:webHidden/>
          </w:rPr>
          <w:fldChar w:fldCharType="begin"/>
        </w:r>
        <w:r w:rsidR="00DE5482">
          <w:rPr>
            <w:noProof/>
            <w:webHidden/>
          </w:rPr>
          <w:instrText xml:space="preserve"> PAGEREF _Toc242539863 \h </w:instrText>
        </w:r>
        <w:r w:rsidR="00DE5482">
          <w:rPr>
            <w:noProof/>
            <w:webHidden/>
          </w:rPr>
        </w:r>
        <w:r w:rsidR="00DE5482">
          <w:rPr>
            <w:noProof/>
            <w:webHidden/>
          </w:rPr>
          <w:fldChar w:fldCharType="separate"/>
        </w:r>
        <w:r w:rsidR="008E235C">
          <w:rPr>
            <w:noProof/>
            <w:webHidden/>
          </w:rPr>
          <w:t>61</w:t>
        </w:r>
        <w:r w:rsidR="00DE5482">
          <w:rPr>
            <w:noProof/>
            <w:webHidden/>
          </w:rPr>
          <w:fldChar w:fldCharType="end"/>
        </w:r>
      </w:hyperlink>
    </w:p>
    <w:p w14:paraId="1A49EED9" w14:textId="36805895"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64" w:history="1">
        <w:r w:rsidR="00DE5482" w:rsidRPr="00F01EBB">
          <w:rPr>
            <w:rStyle w:val="aff4"/>
            <w:noProof/>
          </w:rPr>
          <w:t>七、项目负责人简历表</w:t>
        </w:r>
        <w:r w:rsidR="00DE5482">
          <w:rPr>
            <w:noProof/>
            <w:webHidden/>
          </w:rPr>
          <w:tab/>
        </w:r>
        <w:r w:rsidR="00DE5482">
          <w:rPr>
            <w:noProof/>
            <w:webHidden/>
          </w:rPr>
          <w:fldChar w:fldCharType="begin"/>
        </w:r>
        <w:r w:rsidR="00DE5482">
          <w:rPr>
            <w:noProof/>
            <w:webHidden/>
          </w:rPr>
          <w:instrText xml:space="preserve"> PAGEREF _Toc242539864 \h </w:instrText>
        </w:r>
        <w:r w:rsidR="00DE5482">
          <w:rPr>
            <w:noProof/>
            <w:webHidden/>
          </w:rPr>
        </w:r>
        <w:r w:rsidR="00DE5482">
          <w:rPr>
            <w:noProof/>
            <w:webHidden/>
          </w:rPr>
          <w:fldChar w:fldCharType="separate"/>
        </w:r>
        <w:r w:rsidR="008E235C">
          <w:rPr>
            <w:noProof/>
            <w:webHidden/>
          </w:rPr>
          <w:t>62</w:t>
        </w:r>
        <w:r w:rsidR="00DE5482">
          <w:rPr>
            <w:noProof/>
            <w:webHidden/>
          </w:rPr>
          <w:fldChar w:fldCharType="end"/>
        </w:r>
      </w:hyperlink>
    </w:p>
    <w:p w14:paraId="215CA9BD" w14:textId="3FFB82AF"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65" w:history="1">
        <w:r w:rsidR="00DE5482" w:rsidRPr="00F01EBB">
          <w:rPr>
            <w:rStyle w:val="aff4"/>
            <w:noProof/>
          </w:rPr>
          <w:t>八、项目班子配备情况表</w:t>
        </w:r>
        <w:r w:rsidR="00DE5482">
          <w:rPr>
            <w:noProof/>
            <w:webHidden/>
          </w:rPr>
          <w:tab/>
        </w:r>
        <w:r w:rsidR="00DE5482">
          <w:rPr>
            <w:noProof/>
            <w:webHidden/>
          </w:rPr>
          <w:fldChar w:fldCharType="begin"/>
        </w:r>
        <w:r w:rsidR="00DE5482">
          <w:rPr>
            <w:noProof/>
            <w:webHidden/>
          </w:rPr>
          <w:instrText xml:space="preserve"> PAGEREF _Toc242539865 \h </w:instrText>
        </w:r>
        <w:r w:rsidR="00DE5482">
          <w:rPr>
            <w:noProof/>
            <w:webHidden/>
          </w:rPr>
        </w:r>
        <w:r w:rsidR="00DE5482">
          <w:rPr>
            <w:noProof/>
            <w:webHidden/>
          </w:rPr>
          <w:fldChar w:fldCharType="separate"/>
        </w:r>
        <w:r w:rsidR="008E235C">
          <w:rPr>
            <w:noProof/>
            <w:webHidden/>
          </w:rPr>
          <w:t>63</w:t>
        </w:r>
        <w:r w:rsidR="00DE5482">
          <w:rPr>
            <w:noProof/>
            <w:webHidden/>
          </w:rPr>
          <w:fldChar w:fldCharType="end"/>
        </w:r>
      </w:hyperlink>
    </w:p>
    <w:p w14:paraId="7AE88642" w14:textId="66A0E765"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66" w:history="1">
        <w:r w:rsidR="00DE5482" w:rsidRPr="00F01EBB">
          <w:rPr>
            <w:rStyle w:val="aff4"/>
            <w:noProof/>
          </w:rPr>
          <w:t>九、方案、承诺及其他</w:t>
        </w:r>
        <w:r w:rsidR="00DE5482">
          <w:rPr>
            <w:noProof/>
            <w:webHidden/>
          </w:rPr>
          <w:tab/>
        </w:r>
        <w:r w:rsidR="00DE5482">
          <w:rPr>
            <w:noProof/>
            <w:webHidden/>
          </w:rPr>
          <w:fldChar w:fldCharType="begin"/>
        </w:r>
        <w:r w:rsidR="00DE5482">
          <w:rPr>
            <w:noProof/>
            <w:webHidden/>
          </w:rPr>
          <w:instrText xml:space="preserve"> PAGEREF _Toc242539866 \h </w:instrText>
        </w:r>
        <w:r w:rsidR="00DE5482">
          <w:rPr>
            <w:noProof/>
            <w:webHidden/>
          </w:rPr>
        </w:r>
        <w:r w:rsidR="00DE5482">
          <w:rPr>
            <w:noProof/>
            <w:webHidden/>
          </w:rPr>
          <w:fldChar w:fldCharType="separate"/>
        </w:r>
        <w:r w:rsidR="008E235C">
          <w:rPr>
            <w:noProof/>
            <w:webHidden/>
          </w:rPr>
          <w:t>64</w:t>
        </w:r>
        <w:r w:rsidR="00DE5482">
          <w:rPr>
            <w:noProof/>
            <w:webHidden/>
          </w:rPr>
          <w:fldChar w:fldCharType="end"/>
        </w:r>
      </w:hyperlink>
    </w:p>
    <w:p w14:paraId="45738092" w14:textId="01A2FB1B"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67" w:history="1">
        <w:r w:rsidR="00DE5482" w:rsidRPr="00F01EBB">
          <w:rPr>
            <w:rStyle w:val="aff4"/>
            <w:noProof/>
          </w:rPr>
          <w:t>十、相关法律法规及行业规范清单</w:t>
        </w:r>
        <w:r w:rsidR="00DE5482">
          <w:rPr>
            <w:noProof/>
            <w:webHidden/>
          </w:rPr>
          <w:tab/>
        </w:r>
        <w:r w:rsidR="00DE5482">
          <w:rPr>
            <w:noProof/>
            <w:webHidden/>
          </w:rPr>
          <w:fldChar w:fldCharType="begin"/>
        </w:r>
        <w:r w:rsidR="00DE5482">
          <w:rPr>
            <w:noProof/>
            <w:webHidden/>
          </w:rPr>
          <w:instrText xml:space="preserve"> PAGEREF _Toc242539867 \h </w:instrText>
        </w:r>
        <w:r w:rsidR="00DE5482">
          <w:rPr>
            <w:noProof/>
            <w:webHidden/>
          </w:rPr>
        </w:r>
        <w:r w:rsidR="00DE5482">
          <w:rPr>
            <w:noProof/>
            <w:webHidden/>
          </w:rPr>
          <w:fldChar w:fldCharType="separate"/>
        </w:r>
        <w:r w:rsidR="008E235C">
          <w:rPr>
            <w:noProof/>
            <w:webHidden/>
          </w:rPr>
          <w:t>65</w:t>
        </w:r>
        <w:r w:rsidR="00DE5482">
          <w:rPr>
            <w:noProof/>
            <w:webHidden/>
          </w:rPr>
          <w:fldChar w:fldCharType="end"/>
        </w:r>
      </w:hyperlink>
    </w:p>
    <w:p w14:paraId="7B183EC5" w14:textId="393915CC"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68" w:history="1">
        <w:r w:rsidR="00DE5482" w:rsidRPr="00F01EBB">
          <w:rPr>
            <w:rStyle w:val="aff4"/>
            <w:noProof/>
          </w:rPr>
          <w:t>十一、技术偏离表</w:t>
        </w:r>
        <w:r w:rsidR="00DE5482">
          <w:rPr>
            <w:noProof/>
            <w:webHidden/>
          </w:rPr>
          <w:tab/>
        </w:r>
        <w:r w:rsidR="00DE5482">
          <w:rPr>
            <w:noProof/>
            <w:webHidden/>
          </w:rPr>
          <w:fldChar w:fldCharType="begin"/>
        </w:r>
        <w:r w:rsidR="00DE5482">
          <w:rPr>
            <w:noProof/>
            <w:webHidden/>
          </w:rPr>
          <w:instrText xml:space="preserve"> PAGEREF _Toc242539868 \h </w:instrText>
        </w:r>
        <w:r w:rsidR="00DE5482">
          <w:rPr>
            <w:noProof/>
            <w:webHidden/>
          </w:rPr>
        </w:r>
        <w:r w:rsidR="00DE5482">
          <w:rPr>
            <w:noProof/>
            <w:webHidden/>
          </w:rPr>
          <w:fldChar w:fldCharType="separate"/>
        </w:r>
        <w:r w:rsidR="008E235C">
          <w:rPr>
            <w:noProof/>
            <w:webHidden/>
          </w:rPr>
          <w:t>66</w:t>
        </w:r>
        <w:r w:rsidR="00DE5482">
          <w:rPr>
            <w:noProof/>
            <w:webHidden/>
          </w:rPr>
          <w:fldChar w:fldCharType="end"/>
        </w:r>
      </w:hyperlink>
    </w:p>
    <w:p w14:paraId="6C2D14AF" w14:textId="21C64509"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69" w:history="1">
        <w:r w:rsidR="00DE5482" w:rsidRPr="00F01EBB">
          <w:rPr>
            <w:rStyle w:val="aff4"/>
            <w:noProof/>
          </w:rPr>
          <w:t>十二、商务偏离表</w:t>
        </w:r>
        <w:r w:rsidR="00DE5482">
          <w:rPr>
            <w:noProof/>
            <w:webHidden/>
          </w:rPr>
          <w:tab/>
        </w:r>
        <w:r w:rsidR="00DE5482">
          <w:rPr>
            <w:noProof/>
            <w:webHidden/>
          </w:rPr>
          <w:fldChar w:fldCharType="begin"/>
        </w:r>
        <w:r w:rsidR="00DE5482">
          <w:rPr>
            <w:noProof/>
            <w:webHidden/>
          </w:rPr>
          <w:instrText xml:space="preserve"> PAGEREF _Toc242539869 \h </w:instrText>
        </w:r>
        <w:r w:rsidR="00DE5482">
          <w:rPr>
            <w:noProof/>
            <w:webHidden/>
          </w:rPr>
        </w:r>
        <w:r w:rsidR="00DE5482">
          <w:rPr>
            <w:noProof/>
            <w:webHidden/>
          </w:rPr>
          <w:fldChar w:fldCharType="separate"/>
        </w:r>
        <w:r w:rsidR="008E235C">
          <w:rPr>
            <w:noProof/>
            <w:webHidden/>
          </w:rPr>
          <w:t>67</w:t>
        </w:r>
        <w:r w:rsidR="00DE5482">
          <w:rPr>
            <w:noProof/>
            <w:webHidden/>
          </w:rPr>
          <w:fldChar w:fldCharType="end"/>
        </w:r>
      </w:hyperlink>
    </w:p>
    <w:p w14:paraId="187F6700" w14:textId="4BC1C597" w:rsidR="00DE5482" w:rsidRDefault="001B1DC4">
      <w:pPr>
        <w:pStyle w:val="TOC2"/>
        <w:tabs>
          <w:tab w:val="right" w:leader="dot" w:pos="9736"/>
        </w:tabs>
        <w:ind w:left="420"/>
        <w:rPr>
          <w:rFonts w:asciiTheme="minorHAnsi" w:eastAsiaTheme="minorEastAsia" w:hAnsiTheme="minorHAnsi" w:cstheme="minorBidi"/>
          <w:noProof/>
          <w:szCs w:val="22"/>
        </w:rPr>
      </w:pPr>
      <w:hyperlink w:anchor="_Toc242539870" w:history="1">
        <w:r w:rsidR="00DE5482" w:rsidRPr="00F01EBB">
          <w:rPr>
            <w:rStyle w:val="aff4"/>
            <w:noProof/>
          </w:rPr>
          <w:t>十三、其它资信材料</w:t>
        </w:r>
        <w:r w:rsidR="00DE5482">
          <w:rPr>
            <w:noProof/>
            <w:webHidden/>
          </w:rPr>
          <w:tab/>
        </w:r>
        <w:r w:rsidR="00DE5482">
          <w:rPr>
            <w:noProof/>
            <w:webHidden/>
          </w:rPr>
          <w:fldChar w:fldCharType="begin"/>
        </w:r>
        <w:r w:rsidR="00DE5482">
          <w:rPr>
            <w:noProof/>
            <w:webHidden/>
          </w:rPr>
          <w:instrText xml:space="preserve"> PAGEREF _Toc242539870 \h </w:instrText>
        </w:r>
        <w:r w:rsidR="00DE5482">
          <w:rPr>
            <w:noProof/>
            <w:webHidden/>
          </w:rPr>
        </w:r>
        <w:r w:rsidR="00DE5482">
          <w:rPr>
            <w:noProof/>
            <w:webHidden/>
          </w:rPr>
          <w:fldChar w:fldCharType="separate"/>
        </w:r>
        <w:r w:rsidR="008E235C">
          <w:rPr>
            <w:noProof/>
            <w:webHidden/>
          </w:rPr>
          <w:t>68</w:t>
        </w:r>
        <w:r w:rsidR="00DE5482">
          <w:rPr>
            <w:noProof/>
            <w:webHidden/>
          </w:rPr>
          <w:fldChar w:fldCharType="end"/>
        </w:r>
      </w:hyperlink>
    </w:p>
    <w:p w14:paraId="67837BAC" w14:textId="77777777" w:rsidR="00E730D1" w:rsidRDefault="008E4FBB">
      <w:pPr>
        <w:pStyle w:val="aff7"/>
        <w:ind w:firstLine="480"/>
      </w:pPr>
      <w:r>
        <w:fldChar w:fldCharType="end"/>
      </w:r>
    </w:p>
    <w:p w14:paraId="2C6FCED6" w14:textId="77777777" w:rsidR="00E730D1" w:rsidRDefault="00E730D1">
      <w:pPr>
        <w:pStyle w:val="TOC1"/>
      </w:pPr>
    </w:p>
    <w:p w14:paraId="38127AF2" w14:textId="77777777" w:rsidR="00E730D1" w:rsidRDefault="00E730D1">
      <w:pPr>
        <w:sectPr w:rsidR="00E730D1">
          <w:footerReference w:type="default" r:id="rId9"/>
          <w:pgSz w:w="11906" w:h="16838"/>
          <w:pgMar w:top="1440" w:right="1080" w:bottom="1440" w:left="1080" w:header="851" w:footer="992" w:gutter="0"/>
          <w:pgNumType w:start="1"/>
          <w:cols w:space="720"/>
          <w:docGrid w:type="lines" w:linePitch="312"/>
        </w:sectPr>
      </w:pPr>
    </w:p>
    <w:p w14:paraId="72CA3C41" w14:textId="77777777" w:rsidR="00E730D1" w:rsidRDefault="008E4FBB">
      <w:pPr>
        <w:pStyle w:val="1"/>
      </w:pPr>
      <w:bookmarkStart w:id="1" w:name="_Toc242539837"/>
      <w:r>
        <w:rPr>
          <w:rFonts w:hint="eastAsia"/>
        </w:rPr>
        <w:lastRenderedPageBreak/>
        <w:t>第一章</w:t>
      </w:r>
      <w:r>
        <w:rPr>
          <w:rFonts w:hint="eastAsia"/>
        </w:rPr>
        <w:t xml:space="preserve"> </w:t>
      </w:r>
      <w:r>
        <w:rPr>
          <w:rFonts w:hint="eastAsia"/>
        </w:rPr>
        <w:t>招标公告</w:t>
      </w:r>
      <w:bookmarkEnd w:id="1"/>
    </w:p>
    <w:p w14:paraId="0E7AC24A" w14:textId="77777777" w:rsidR="00E730D1" w:rsidRDefault="008E4FBB">
      <w:pPr>
        <w:widowControl/>
        <w:adjustRightInd w:val="0"/>
        <w:snapToGrid w:val="0"/>
        <w:spacing w:line="360" w:lineRule="auto"/>
        <w:jc w:val="left"/>
        <w:rPr>
          <w:b/>
          <w:kern w:val="0"/>
          <w:sz w:val="24"/>
          <w:lang w:bidi="en-US"/>
        </w:rPr>
      </w:pPr>
      <w:bookmarkStart w:id="2" w:name="_Toc17817321"/>
      <w:r>
        <w:rPr>
          <w:b/>
          <w:kern w:val="0"/>
          <w:sz w:val="24"/>
          <w:lang w:bidi="en-US"/>
        </w:rPr>
        <w:t>1.</w:t>
      </w:r>
      <w:r>
        <w:rPr>
          <w:b/>
          <w:kern w:val="0"/>
          <w:sz w:val="24"/>
          <w:lang w:bidi="en-US"/>
        </w:rPr>
        <w:t>招标条件</w:t>
      </w:r>
    </w:p>
    <w:p w14:paraId="167C3E5E" w14:textId="69031CA4" w:rsidR="00E730D1" w:rsidRDefault="00D86882">
      <w:pPr>
        <w:widowControl/>
        <w:adjustRightInd w:val="0"/>
        <w:snapToGrid w:val="0"/>
        <w:spacing w:line="360" w:lineRule="auto"/>
        <w:ind w:firstLineChars="200" w:firstLine="480"/>
        <w:jc w:val="left"/>
        <w:rPr>
          <w:kern w:val="0"/>
          <w:sz w:val="24"/>
          <w:lang w:bidi="en-US"/>
        </w:rPr>
      </w:pPr>
      <w:r>
        <w:rPr>
          <w:rFonts w:hint="eastAsia"/>
          <w:kern w:val="0"/>
          <w:sz w:val="24"/>
          <w:u w:val="single"/>
          <w:lang w:bidi="en-US"/>
        </w:rPr>
        <w:t>中国重汽智能制造中心基建项目涉路工程技术评价服务</w:t>
      </w:r>
      <w:r w:rsidR="008E4FBB">
        <w:rPr>
          <w:kern w:val="0"/>
          <w:sz w:val="24"/>
          <w:lang w:bidi="en-US"/>
        </w:rPr>
        <w:t>以公开招标的方式组织招标。本项目招标人是</w:t>
      </w:r>
      <w:r w:rsidR="008E4FBB">
        <w:rPr>
          <w:kern w:val="0"/>
          <w:sz w:val="24"/>
          <w:u w:val="single"/>
          <w:lang w:bidi="en-US"/>
        </w:rPr>
        <w:t>中国重汽集团济南动力有限公司</w:t>
      </w:r>
      <w:r w:rsidR="008E4FBB">
        <w:rPr>
          <w:kern w:val="0"/>
          <w:sz w:val="24"/>
          <w:lang w:bidi="en-US"/>
        </w:rPr>
        <w:t>，建设资金来自</w:t>
      </w:r>
      <w:r w:rsidR="008E4FBB">
        <w:rPr>
          <w:kern w:val="0"/>
          <w:sz w:val="24"/>
          <w:u w:val="single"/>
          <w:lang w:bidi="en-US"/>
        </w:rPr>
        <w:t xml:space="preserve"> </w:t>
      </w:r>
      <w:r w:rsidR="008E4FBB">
        <w:rPr>
          <w:kern w:val="0"/>
          <w:sz w:val="24"/>
          <w:u w:val="single"/>
          <w:lang w:bidi="en-US"/>
        </w:rPr>
        <w:t>企业自筹</w:t>
      </w:r>
      <w:r w:rsidR="008E4FBB">
        <w:rPr>
          <w:kern w:val="0"/>
          <w:sz w:val="24"/>
          <w:u w:val="single"/>
          <w:lang w:bidi="en-US"/>
        </w:rPr>
        <w:t xml:space="preserve"> </w:t>
      </w:r>
      <w:r w:rsidR="008E4FBB">
        <w:rPr>
          <w:kern w:val="0"/>
          <w:sz w:val="24"/>
          <w:lang w:bidi="en-US"/>
        </w:rPr>
        <w:t>，出资比例为</w:t>
      </w:r>
      <w:r w:rsidR="008E4FBB">
        <w:rPr>
          <w:kern w:val="0"/>
          <w:sz w:val="24"/>
          <w:u w:val="single"/>
          <w:lang w:bidi="en-US"/>
        </w:rPr>
        <w:t xml:space="preserve"> 100% </w:t>
      </w:r>
      <w:r w:rsidR="008E4FBB">
        <w:rPr>
          <w:kern w:val="0"/>
          <w:sz w:val="24"/>
          <w:lang w:bidi="en-US"/>
        </w:rPr>
        <w:t>。该项目现已具备招标条件，欢迎具备条件的潜在投标人参加投标。</w:t>
      </w:r>
    </w:p>
    <w:p w14:paraId="37715971" w14:textId="77777777" w:rsidR="00E730D1" w:rsidRDefault="008E4FBB">
      <w:pPr>
        <w:widowControl/>
        <w:adjustRightInd w:val="0"/>
        <w:snapToGrid w:val="0"/>
        <w:spacing w:line="360" w:lineRule="auto"/>
        <w:jc w:val="left"/>
        <w:rPr>
          <w:kern w:val="0"/>
          <w:sz w:val="24"/>
          <w:lang w:bidi="en-US"/>
        </w:rPr>
      </w:pPr>
      <w:r>
        <w:rPr>
          <w:b/>
          <w:bCs/>
          <w:kern w:val="0"/>
          <w:sz w:val="24"/>
          <w:lang w:bidi="en-US"/>
        </w:rPr>
        <w:t>2.</w:t>
      </w:r>
      <w:r>
        <w:rPr>
          <w:b/>
          <w:bCs/>
          <w:kern w:val="0"/>
          <w:sz w:val="24"/>
          <w:lang w:bidi="en-US"/>
        </w:rPr>
        <w:t>项目概况与招标范围</w:t>
      </w:r>
    </w:p>
    <w:p w14:paraId="12810DDC" w14:textId="7ABA7847" w:rsidR="00E730D1" w:rsidRDefault="008E4FBB">
      <w:pPr>
        <w:pStyle w:val="aff6"/>
        <w:widowControl/>
        <w:numPr>
          <w:ilvl w:val="1"/>
          <w:numId w:val="1"/>
        </w:numPr>
        <w:adjustRightInd w:val="0"/>
        <w:snapToGrid w:val="0"/>
        <w:spacing w:line="360" w:lineRule="auto"/>
        <w:ind w:left="0" w:firstLine="480"/>
        <w:jc w:val="left"/>
        <w:rPr>
          <w:kern w:val="0"/>
          <w:sz w:val="24"/>
          <w:lang w:bidi="en-US"/>
        </w:rPr>
      </w:pPr>
      <w:bookmarkStart w:id="3" w:name="_Toc144974482"/>
      <w:bookmarkStart w:id="4" w:name="_Toc152045514"/>
      <w:bookmarkStart w:id="5" w:name="_Toc285809451"/>
      <w:bookmarkStart w:id="6" w:name="_Toc152042290"/>
      <w:bookmarkStart w:id="7" w:name="_Toc179632530"/>
      <w:bookmarkEnd w:id="3"/>
      <w:bookmarkEnd w:id="4"/>
      <w:bookmarkEnd w:id="5"/>
      <w:bookmarkEnd w:id="6"/>
      <w:bookmarkEnd w:id="7"/>
      <w:r>
        <w:rPr>
          <w:kern w:val="0"/>
          <w:sz w:val="24"/>
          <w:lang w:bidi="en-US"/>
        </w:rPr>
        <w:t>项目名称：</w:t>
      </w:r>
      <w:r w:rsidR="00D86882">
        <w:rPr>
          <w:rFonts w:hint="eastAsia"/>
          <w:kern w:val="0"/>
          <w:sz w:val="24"/>
          <w:u w:val="single"/>
          <w:lang w:bidi="en-US"/>
        </w:rPr>
        <w:t>中国重汽智能制造中心基建项目涉路工程技术评价服务</w:t>
      </w:r>
    </w:p>
    <w:p w14:paraId="1035C2AD" w14:textId="5C23BCD5" w:rsidR="00E730D1" w:rsidRDefault="008E4FBB">
      <w:pPr>
        <w:pStyle w:val="aff6"/>
        <w:widowControl/>
        <w:numPr>
          <w:ilvl w:val="1"/>
          <w:numId w:val="1"/>
        </w:numPr>
        <w:adjustRightInd w:val="0"/>
        <w:snapToGrid w:val="0"/>
        <w:spacing w:line="360" w:lineRule="auto"/>
        <w:ind w:left="0" w:firstLine="480"/>
        <w:jc w:val="left"/>
        <w:rPr>
          <w:b/>
          <w:bCs/>
          <w:kern w:val="0"/>
          <w:sz w:val="24"/>
          <w:lang w:bidi="en-US"/>
        </w:rPr>
      </w:pPr>
      <w:r>
        <w:rPr>
          <w:kern w:val="0"/>
          <w:sz w:val="24"/>
          <w:lang w:bidi="en-US"/>
        </w:rPr>
        <w:t>项目概况：</w:t>
      </w:r>
      <w:r w:rsidR="007F7D06" w:rsidRPr="007F7D06">
        <w:rPr>
          <w:rFonts w:ascii="宋体" w:hAnsi="宋体" w:cs="宋体" w:hint="eastAsia"/>
          <w:sz w:val="24"/>
        </w:rPr>
        <w:t>中国重汽智能制造中心基建项目位于山东省济南市章丘区世纪大道北潘王路，项目占地面积670825平方米，新建建筑面积245000平方米，其中：厂房约214390平方米、办公约13684平方米、辅助设施约16926平方米等。</w:t>
      </w:r>
    </w:p>
    <w:p w14:paraId="68AB25DE" w14:textId="0BDFBFF1" w:rsidR="00E730D1" w:rsidRDefault="008E4FBB">
      <w:pPr>
        <w:pStyle w:val="aff6"/>
        <w:widowControl/>
        <w:numPr>
          <w:ilvl w:val="1"/>
          <w:numId w:val="1"/>
        </w:numPr>
        <w:adjustRightInd w:val="0"/>
        <w:snapToGrid w:val="0"/>
        <w:spacing w:line="360" w:lineRule="auto"/>
        <w:ind w:left="480" w:firstLineChars="0" w:firstLine="0"/>
        <w:rPr>
          <w:kern w:val="0"/>
          <w:sz w:val="24"/>
          <w:lang w:bidi="en-US"/>
        </w:rPr>
      </w:pPr>
      <w:r>
        <w:rPr>
          <w:rFonts w:hint="eastAsia"/>
          <w:kern w:val="0"/>
          <w:sz w:val="24"/>
          <w:lang w:bidi="en-US"/>
        </w:rPr>
        <w:t>项目地点：</w:t>
      </w:r>
      <w:bookmarkStart w:id="8" w:name="_Hlk224118206"/>
      <w:r>
        <w:rPr>
          <w:rFonts w:hint="eastAsia"/>
          <w:kern w:val="0"/>
          <w:sz w:val="24"/>
          <w:lang w:bidi="en-US"/>
        </w:rPr>
        <w:t>山东省济南市章丘区</w:t>
      </w:r>
      <w:bookmarkEnd w:id="8"/>
      <w:r>
        <w:rPr>
          <w:rFonts w:hint="eastAsia"/>
          <w:kern w:val="0"/>
          <w:sz w:val="24"/>
          <w:lang w:bidi="en-US"/>
        </w:rPr>
        <w:t>。</w:t>
      </w:r>
    </w:p>
    <w:p w14:paraId="232DE5BD" w14:textId="77777777" w:rsidR="00E730D1" w:rsidRDefault="008E4FBB">
      <w:pPr>
        <w:pStyle w:val="aff6"/>
        <w:widowControl/>
        <w:numPr>
          <w:ilvl w:val="1"/>
          <w:numId w:val="1"/>
        </w:numPr>
        <w:adjustRightInd w:val="0"/>
        <w:snapToGrid w:val="0"/>
        <w:spacing w:line="360" w:lineRule="auto"/>
        <w:ind w:left="480" w:firstLineChars="0" w:firstLine="0"/>
        <w:rPr>
          <w:kern w:val="0"/>
          <w:sz w:val="24"/>
          <w:lang w:bidi="en-US"/>
        </w:rPr>
      </w:pPr>
      <w:r>
        <w:rPr>
          <w:kern w:val="0"/>
          <w:sz w:val="24"/>
          <w:lang w:bidi="en-US"/>
        </w:rPr>
        <w:t>资金来源：企业自筹，已落实；</w:t>
      </w:r>
    </w:p>
    <w:p w14:paraId="32D348BF" w14:textId="77777777" w:rsidR="00E730D1" w:rsidRDefault="008E4FBB">
      <w:pPr>
        <w:pStyle w:val="aff6"/>
        <w:widowControl/>
        <w:numPr>
          <w:ilvl w:val="1"/>
          <w:numId w:val="1"/>
        </w:numPr>
        <w:adjustRightInd w:val="0"/>
        <w:snapToGrid w:val="0"/>
        <w:spacing w:line="360" w:lineRule="auto"/>
        <w:ind w:left="0" w:firstLine="480"/>
        <w:jc w:val="left"/>
        <w:rPr>
          <w:kern w:val="0"/>
          <w:sz w:val="24"/>
          <w:lang w:bidi="en-US"/>
        </w:rPr>
      </w:pPr>
      <w:r>
        <w:rPr>
          <w:rFonts w:hint="eastAsia"/>
          <w:kern w:val="0"/>
          <w:sz w:val="24"/>
          <w:lang w:bidi="en-US"/>
        </w:rPr>
        <w:t>工期要求</w:t>
      </w:r>
      <w:r>
        <w:rPr>
          <w:kern w:val="0"/>
          <w:sz w:val="24"/>
          <w:lang w:bidi="en-US"/>
        </w:rPr>
        <w:t>：</w:t>
      </w:r>
      <w:r>
        <w:rPr>
          <w:kern w:val="0"/>
          <w:sz w:val="24"/>
          <w:u w:val="single"/>
          <w:lang w:bidi="en-US"/>
        </w:rPr>
        <w:t>详见招标文件</w:t>
      </w:r>
      <w:r>
        <w:rPr>
          <w:kern w:val="0"/>
          <w:sz w:val="24"/>
          <w:lang w:bidi="en-US"/>
        </w:rPr>
        <w:t>；</w:t>
      </w:r>
    </w:p>
    <w:p w14:paraId="67924BB7" w14:textId="40AFD258" w:rsidR="00E730D1" w:rsidRPr="0056231C" w:rsidRDefault="008E4FBB" w:rsidP="0001454C">
      <w:pPr>
        <w:pStyle w:val="aff6"/>
        <w:widowControl/>
        <w:numPr>
          <w:ilvl w:val="1"/>
          <w:numId w:val="1"/>
        </w:numPr>
        <w:adjustRightInd w:val="0"/>
        <w:snapToGrid w:val="0"/>
        <w:spacing w:line="360" w:lineRule="auto"/>
        <w:ind w:left="0" w:firstLine="482"/>
        <w:rPr>
          <w:kern w:val="0"/>
          <w:sz w:val="24"/>
          <w:lang w:bidi="en-US"/>
        </w:rPr>
      </w:pPr>
      <w:r w:rsidRPr="0056231C">
        <w:rPr>
          <w:b/>
          <w:bCs/>
          <w:kern w:val="0"/>
          <w:sz w:val="24"/>
          <w:lang w:bidi="en-US"/>
        </w:rPr>
        <w:t>招标范围：</w:t>
      </w:r>
      <w:r w:rsidR="00D86882" w:rsidRPr="0056231C">
        <w:rPr>
          <w:rFonts w:hint="eastAsia"/>
          <w:kern w:val="0"/>
          <w:sz w:val="24"/>
          <w:lang w:bidi="en-US"/>
        </w:rPr>
        <w:t>中国重汽智能制造中心基建项目涉路工程技术评价服务</w:t>
      </w:r>
      <w:r w:rsidRPr="0056231C">
        <w:rPr>
          <w:rFonts w:hint="eastAsia"/>
          <w:kern w:val="0"/>
          <w:sz w:val="24"/>
          <w:lang w:bidi="en-US"/>
        </w:rPr>
        <w:t>，</w:t>
      </w:r>
      <w:r w:rsidR="00BD6E8A">
        <w:rPr>
          <w:rFonts w:hint="eastAsia"/>
          <w:kern w:val="0"/>
          <w:sz w:val="24"/>
          <w:lang w:bidi="en-US"/>
        </w:rPr>
        <w:t>主要</w:t>
      </w:r>
      <w:r w:rsidRPr="0056231C">
        <w:rPr>
          <w:rFonts w:hint="eastAsia"/>
          <w:kern w:val="0"/>
          <w:sz w:val="24"/>
          <w:lang w:bidi="en-US"/>
        </w:rPr>
        <w:t>工作内容</w:t>
      </w:r>
      <w:r w:rsidRPr="00890247">
        <w:rPr>
          <w:rFonts w:hint="eastAsia"/>
          <w:kern w:val="0"/>
          <w:sz w:val="24"/>
          <w:lang w:bidi="en-US"/>
        </w:rPr>
        <w:t>包括：</w:t>
      </w:r>
      <w:bookmarkStart w:id="9" w:name="_Hlk242779061"/>
      <w:r w:rsidR="0056231C" w:rsidRPr="0056231C">
        <w:rPr>
          <w:rFonts w:hint="eastAsia"/>
          <w:kern w:val="0"/>
          <w:sz w:val="24"/>
          <w:lang w:bidi="en-US"/>
        </w:rPr>
        <w:t>技术评价单位通过对涉路工程</w:t>
      </w:r>
      <w:r w:rsidR="001567B1" w:rsidRPr="001567B1">
        <w:rPr>
          <w:rFonts w:hint="eastAsia"/>
          <w:kern w:val="0"/>
          <w:sz w:val="24"/>
          <w:lang w:bidi="en-US"/>
        </w:rPr>
        <w:t>（具体工程内容：跨路连廊及潘王路</w:t>
      </w:r>
      <w:r w:rsidR="0011446D">
        <w:rPr>
          <w:rFonts w:hint="eastAsia"/>
          <w:kern w:val="0"/>
          <w:sz w:val="24"/>
          <w:lang w:bidi="en-US"/>
        </w:rPr>
        <w:t>上</w:t>
      </w:r>
      <w:r w:rsidR="001567B1" w:rsidRPr="001567B1">
        <w:rPr>
          <w:rFonts w:hint="eastAsia"/>
          <w:kern w:val="0"/>
          <w:sz w:val="24"/>
          <w:lang w:bidi="en-US"/>
        </w:rPr>
        <w:t>两处进出口）</w:t>
      </w:r>
      <w:r w:rsidR="0056231C" w:rsidRPr="0056231C">
        <w:rPr>
          <w:rFonts w:hint="eastAsia"/>
          <w:kern w:val="0"/>
          <w:sz w:val="24"/>
          <w:lang w:bidi="en-US"/>
        </w:rPr>
        <w:t>技术方案在法律法规、技术规范及公路发展规划等方面进行符合性审核，查找、分析</w:t>
      </w:r>
      <w:r w:rsidR="008E235C">
        <w:rPr>
          <w:rFonts w:hint="eastAsia"/>
          <w:kern w:val="0"/>
          <w:sz w:val="24"/>
          <w:lang w:bidi="en-US"/>
        </w:rPr>
        <w:t>并</w:t>
      </w:r>
      <w:r w:rsidR="0056231C" w:rsidRPr="0056231C">
        <w:rPr>
          <w:rFonts w:hint="eastAsia"/>
          <w:kern w:val="0"/>
          <w:sz w:val="24"/>
          <w:lang w:bidi="en-US"/>
        </w:rPr>
        <w:t>预测涉路工程设计和施工方案对公路的影响，编制涉路工程技术评价</w:t>
      </w:r>
      <w:r w:rsidR="001567B1" w:rsidRPr="001567B1">
        <w:rPr>
          <w:rFonts w:hint="eastAsia"/>
          <w:kern w:val="0"/>
          <w:sz w:val="24"/>
          <w:lang w:bidi="en-US"/>
        </w:rPr>
        <w:t>文件（包括但不限于评价报告、交通组织方案、</w:t>
      </w:r>
      <w:r w:rsidR="00574088">
        <w:rPr>
          <w:rFonts w:hint="eastAsia"/>
          <w:kern w:val="0"/>
          <w:sz w:val="24"/>
          <w:lang w:bidi="en-US"/>
        </w:rPr>
        <w:t>公路开口</w:t>
      </w:r>
      <w:r w:rsidR="00B55950">
        <w:rPr>
          <w:rFonts w:hint="eastAsia"/>
          <w:kern w:val="0"/>
          <w:sz w:val="24"/>
          <w:lang w:bidi="en-US"/>
        </w:rPr>
        <w:t>设计、</w:t>
      </w:r>
      <w:r w:rsidR="001567B1" w:rsidRPr="001567B1">
        <w:rPr>
          <w:rFonts w:hint="eastAsia"/>
          <w:kern w:val="0"/>
          <w:sz w:val="24"/>
          <w:lang w:bidi="en-US"/>
        </w:rPr>
        <w:t>施工方案、应急预案等），组织专家评审（含专家费）、负责报告书送审及修改，保证</w:t>
      </w:r>
      <w:r w:rsidR="0011446D">
        <w:rPr>
          <w:rFonts w:hint="eastAsia"/>
          <w:kern w:val="0"/>
          <w:sz w:val="24"/>
          <w:lang w:bidi="en-US"/>
        </w:rPr>
        <w:t>按期</w:t>
      </w:r>
      <w:r w:rsidR="001567B1" w:rsidRPr="001567B1">
        <w:rPr>
          <w:rFonts w:hint="eastAsia"/>
          <w:kern w:val="0"/>
          <w:sz w:val="24"/>
          <w:lang w:bidi="en-US"/>
        </w:rPr>
        <w:t>通过主管部门的审查并</w:t>
      </w:r>
      <w:r w:rsidR="0011446D">
        <w:rPr>
          <w:rFonts w:hint="eastAsia"/>
          <w:kern w:val="0"/>
          <w:sz w:val="24"/>
          <w:lang w:bidi="en-US"/>
        </w:rPr>
        <w:t>协助招标人</w:t>
      </w:r>
      <w:r w:rsidR="001567B1" w:rsidRPr="001567B1">
        <w:rPr>
          <w:rFonts w:hint="eastAsia"/>
          <w:kern w:val="0"/>
          <w:sz w:val="24"/>
          <w:lang w:bidi="en-US"/>
        </w:rPr>
        <w:t>取得涉路工程建设许可证</w:t>
      </w:r>
      <w:r w:rsidR="009242BC">
        <w:rPr>
          <w:rFonts w:hint="eastAsia"/>
          <w:kern w:val="0"/>
          <w:sz w:val="24"/>
          <w:lang w:bidi="en-US"/>
        </w:rPr>
        <w:t>；</w:t>
      </w:r>
      <w:r w:rsidR="007E2D9E">
        <w:rPr>
          <w:rFonts w:hint="eastAsia"/>
          <w:kern w:val="0"/>
          <w:sz w:val="24"/>
          <w:lang w:bidi="en-US"/>
        </w:rPr>
        <w:t>协助招标人完成本项目的相关</w:t>
      </w:r>
      <w:r w:rsidR="00233F90">
        <w:rPr>
          <w:rFonts w:hint="eastAsia"/>
          <w:kern w:val="0"/>
          <w:sz w:val="24"/>
          <w:lang w:bidi="en-US"/>
        </w:rPr>
        <w:t>手续办理</w:t>
      </w:r>
      <w:r w:rsidR="007E2D9E">
        <w:rPr>
          <w:rFonts w:hint="eastAsia"/>
          <w:kern w:val="0"/>
          <w:sz w:val="24"/>
          <w:lang w:bidi="en-US"/>
        </w:rPr>
        <w:t>，配合提供</w:t>
      </w:r>
      <w:r w:rsidR="00833BA8" w:rsidRPr="00833BA8">
        <w:rPr>
          <w:rFonts w:hint="eastAsia"/>
          <w:kern w:val="0"/>
          <w:sz w:val="24"/>
          <w:lang w:bidi="en-US"/>
        </w:rPr>
        <w:t>设计、施工、验收阶段的相关服务工作，并随时接受招标人咨询</w:t>
      </w:r>
      <w:bookmarkEnd w:id="9"/>
      <w:r w:rsidR="0056231C" w:rsidRPr="0056231C">
        <w:rPr>
          <w:rFonts w:hint="eastAsia"/>
          <w:kern w:val="0"/>
          <w:sz w:val="24"/>
          <w:lang w:bidi="en-US"/>
        </w:rPr>
        <w:t>。（具体详见招标文件中技术服务及要求）</w:t>
      </w:r>
    </w:p>
    <w:p w14:paraId="6D791AFC" w14:textId="77777777" w:rsidR="00E730D1" w:rsidRDefault="008E4FBB">
      <w:pPr>
        <w:pStyle w:val="aff6"/>
        <w:widowControl/>
        <w:numPr>
          <w:ilvl w:val="1"/>
          <w:numId w:val="1"/>
        </w:numPr>
        <w:adjustRightInd w:val="0"/>
        <w:snapToGrid w:val="0"/>
        <w:spacing w:line="360" w:lineRule="auto"/>
        <w:ind w:left="0" w:firstLine="480"/>
        <w:jc w:val="left"/>
        <w:rPr>
          <w:b/>
          <w:bCs/>
          <w:color w:val="FF0000"/>
          <w:kern w:val="0"/>
          <w:sz w:val="24"/>
          <w:lang w:bidi="en-US"/>
        </w:rPr>
      </w:pPr>
      <w:bookmarkStart w:id="10" w:name="_Hlk224118357"/>
      <w:r>
        <w:rPr>
          <w:kern w:val="0"/>
          <w:sz w:val="24"/>
          <w:lang w:bidi="en-US"/>
        </w:rPr>
        <w:t>本</w:t>
      </w:r>
      <w:r>
        <w:rPr>
          <w:rFonts w:hint="eastAsia"/>
          <w:kern w:val="0"/>
          <w:sz w:val="24"/>
          <w:lang w:bidi="en-US"/>
        </w:rPr>
        <w:t>项目</w:t>
      </w:r>
      <w:r>
        <w:rPr>
          <w:kern w:val="0"/>
          <w:sz w:val="24"/>
          <w:lang w:bidi="en-US"/>
        </w:rPr>
        <w:t>共分：</w:t>
      </w:r>
      <w:r>
        <w:rPr>
          <w:kern w:val="0"/>
          <w:sz w:val="24"/>
          <w:u w:val="single"/>
          <w:lang w:bidi="en-US"/>
        </w:rPr>
        <w:t>1</w:t>
      </w:r>
      <w:r>
        <w:rPr>
          <w:kern w:val="0"/>
          <w:sz w:val="24"/>
          <w:u w:val="single"/>
          <w:lang w:bidi="en-US"/>
        </w:rPr>
        <w:t>个标段</w:t>
      </w:r>
      <w:r>
        <w:rPr>
          <w:kern w:val="0"/>
          <w:sz w:val="24"/>
          <w:lang w:bidi="en-US"/>
        </w:rPr>
        <w:t>。</w:t>
      </w:r>
    </w:p>
    <w:bookmarkEnd w:id="10"/>
    <w:p w14:paraId="5A0D1F92" w14:textId="77777777" w:rsidR="00E730D1" w:rsidRDefault="008E4FBB">
      <w:pPr>
        <w:widowControl/>
        <w:adjustRightInd w:val="0"/>
        <w:snapToGrid w:val="0"/>
        <w:spacing w:line="360" w:lineRule="auto"/>
        <w:jc w:val="left"/>
        <w:rPr>
          <w:b/>
          <w:bCs/>
          <w:kern w:val="0"/>
          <w:sz w:val="24"/>
          <w:lang w:bidi="en-US"/>
        </w:rPr>
      </w:pPr>
      <w:r>
        <w:rPr>
          <w:b/>
          <w:bCs/>
          <w:kern w:val="0"/>
          <w:sz w:val="24"/>
          <w:lang w:bidi="en-US"/>
        </w:rPr>
        <w:t>3</w:t>
      </w:r>
      <w:r>
        <w:rPr>
          <w:b/>
          <w:bCs/>
          <w:kern w:val="0"/>
          <w:sz w:val="24"/>
          <w:lang w:bidi="en-US"/>
        </w:rPr>
        <w:t>．投标人资格要求</w:t>
      </w:r>
    </w:p>
    <w:p w14:paraId="4480FEC7" w14:textId="26A068B5" w:rsidR="00E730D1" w:rsidRDefault="008E4FBB">
      <w:pPr>
        <w:pStyle w:val="aff6"/>
        <w:widowControl/>
        <w:numPr>
          <w:ilvl w:val="1"/>
          <w:numId w:val="2"/>
        </w:numPr>
        <w:adjustRightInd w:val="0"/>
        <w:snapToGrid w:val="0"/>
        <w:spacing w:line="360" w:lineRule="auto"/>
        <w:ind w:left="0" w:firstLine="480"/>
        <w:jc w:val="left"/>
        <w:rPr>
          <w:kern w:val="0"/>
          <w:sz w:val="24"/>
          <w:lang w:bidi="en-US"/>
        </w:rPr>
      </w:pPr>
      <w:r>
        <w:rPr>
          <w:kern w:val="0"/>
          <w:sz w:val="24"/>
          <w:lang w:bidi="en-US"/>
        </w:rPr>
        <w:t>投标人</w:t>
      </w:r>
      <w:r>
        <w:rPr>
          <w:kern w:val="0"/>
          <w:sz w:val="24"/>
          <w:szCs w:val="21"/>
          <w:lang w:bidi="en-US"/>
        </w:rPr>
        <w:t>必须是在中华人民共和国境内注册的独立法人机构，具有独立承担民事责任能力，注册资金不少于</w:t>
      </w:r>
      <w:r>
        <w:rPr>
          <w:kern w:val="0"/>
          <w:sz w:val="24"/>
          <w:szCs w:val="21"/>
          <w:u w:val="single"/>
          <w:lang w:bidi="en-US"/>
        </w:rPr>
        <w:t>500</w:t>
      </w:r>
      <w:r>
        <w:rPr>
          <w:kern w:val="0"/>
          <w:sz w:val="24"/>
          <w:szCs w:val="21"/>
          <w:lang w:bidi="en-US"/>
        </w:rPr>
        <w:t>万人民币；公司成立</w:t>
      </w:r>
      <w:r>
        <w:rPr>
          <w:kern w:val="0"/>
          <w:sz w:val="24"/>
          <w:szCs w:val="21"/>
          <w:u w:val="single"/>
          <w:lang w:bidi="en-US"/>
        </w:rPr>
        <w:t>三年以上</w:t>
      </w:r>
      <w:r>
        <w:rPr>
          <w:kern w:val="0"/>
          <w:sz w:val="24"/>
          <w:szCs w:val="21"/>
          <w:lang w:bidi="en-US"/>
        </w:rPr>
        <w:t>（以营业执照成立日期到开标当日满三年为准）；并在人员、设备、资金等方面具有承担本项目的能力</w:t>
      </w:r>
      <w:r>
        <w:rPr>
          <w:rFonts w:hint="eastAsia"/>
          <w:kern w:val="0"/>
          <w:sz w:val="24"/>
          <w:lang w:bidi="en-US"/>
        </w:rPr>
        <w:t>。</w:t>
      </w:r>
    </w:p>
    <w:p w14:paraId="7F6DB035" w14:textId="7F951A24" w:rsidR="00E730D1" w:rsidRDefault="008E4FBB">
      <w:pPr>
        <w:pStyle w:val="aff6"/>
        <w:widowControl/>
        <w:numPr>
          <w:ilvl w:val="1"/>
          <w:numId w:val="2"/>
        </w:numPr>
        <w:adjustRightInd w:val="0"/>
        <w:snapToGrid w:val="0"/>
        <w:spacing w:line="360" w:lineRule="auto"/>
        <w:ind w:left="0" w:firstLine="480"/>
        <w:jc w:val="left"/>
        <w:rPr>
          <w:kern w:val="0"/>
          <w:sz w:val="24"/>
          <w:lang w:bidi="en-US"/>
        </w:rPr>
      </w:pPr>
      <w:r>
        <w:rPr>
          <w:kern w:val="0"/>
          <w:sz w:val="24"/>
          <w:lang w:bidi="en-US"/>
        </w:rPr>
        <w:lastRenderedPageBreak/>
        <w:t>投标人资质要求：</w:t>
      </w:r>
      <w:r>
        <w:rPr>
          <w:rFonts w:hint="eastAsia"/>
          <w:b/>
          <w:bCs/>
          <w:kern w:val="0"/>
          <w:sz w:val="24"/>
          <w:lang w:bidi="en-US"/>
        </w:rPr>
        <w:t>投标人</w:t>
      </w:r>
      <w:r>
        <w:rPr>
          <w:rFonts w:hint="eastAsia"/>
          <w:kern w:val="0"/>
          <w:sz w:val="24"/>
          <w:lang w:bidi="en-US"/>
        </w:rPr>
        <w:t>的各项资质需符合完成本招标内容的国家、地方及行业法规要求；具有同类</w:t>
      </w:r>
      <w:r w:rsidR="00D52F36">
        <w:rPr>
          <w:rFonts w:hint="eastAsia"/>
          <w:kern w:val="0"/>
          <w:sz w:val="24"/>
          <w:lang w:bidi="en-US"/>
        </w:rPr>
        <w:t>项目</w:t>
      </w:r>
      <w:r>
        <w:rPr>
          <w:rFonts w:hint="eastAsia"/>
          <w:kern w:val="0"/>
          <w:sz w:val="24"/>
          <w:lang w:bidi="en-US"/>
        </w:rPr>
        <w:t>服务经验</w:t>
      </w:r>
      <w:r w:rsidR="00BC51B1">
        <w:rPr>
          <w:rFonts w:hint="eastAsia"/>
          <w:kern w:val="0"/>
          <w:sz w:val="24"/>
          <w:lang w:bidi="en-US"/>
        </w:rPr>
        <w:t>；具备</w:t>
      </w:r>
      <w:r w:rsidR="00BC51B1" w:rsidRPr="005834A7">
        <w:rPr>
          <w:rFonts w:hint="eastAsia"/>
          <w:kern w:val="0"/>
          <w:sz w:val="24"/>
          <w:u w:val="single"/>
          <w:lang w:bidi="en-US"/>
        </w:rPr>
        <w:t>工程咨询单位</w:t>
      </w:r>
      <w:r w:rsidR="00422232">
        <w:rPr>
          <w:rFonts w:hint="eastAsia"/>
          <w:kern w:val="0"/>
          <w:sz w:val="24"/>
          <w:u w:val="single"/>
          <w:lang w:bidi="en-US"/>
        </w:rPr>
        <w:t>综合</w:t>
      </w:r>
      <w:r w:rsidR="00BC51B1" w:rsidRPr="005834A7">
        <w:rPr>
          <w:rFonts w:hint="eastAsia"/>
          <w:kern w:val="0"/>
          <w:sz w:val="24"/>
          <w:u w:val="single"/>
          <w:lang w:bidi="en-US"/>
        </w:rPr>
        <w:t>甲级</w:t>
      </w:r>
      <w:r w:rsidR="00422232">
        <w:rPr>
          <w:rFonts w:hint="eastAsia"/>
          <w:kern w:val="0"/>
          <w:sz w:val="24"/>
          <w:u w:val="single"/>
          <w:lang w:bidi="en-US"/>
        </w:rPr>
        <w:t>或公路专业甲级</w:t>
      </w:r>
      <w:r w:rsidR="00BC51B1" w:rsidRPr="005834A7">
        <w:rPr>
          <w:rFonts w:hint="eastAsia"/>
          <w:kern w:val="0"/>
          <w:sz w:val="24"/>
          <w:u w:val="single"/>
          <w:lang w:bidi="en-US"/>
        </w:rPr>
        <w:t>资信证书</w:t>
      </w:r>
      <w:r w:rsidR="005834A7" w:rsidRPr="005834A7">
        <w:rPr>
          <w:rFonts w:hint="eastAsia"/>
          <w:kern w:val="0"/>
          <w:sz w:val="24"/>
          <w:lang w:bidi="en-US"/>
        </w:rPr>
        <w:t>；具备</w:t>
      </w:r>
      <w:r w:rsidR="005834A7" w:rsidRPr="005834A7">
        <w:rPr>
          <w:rFonts w:hint="eastAsia"/>
          <w:kern w:val="0"/>
          <w:sz w:val="24"/>
          <w:u w:val="single"/>
          <w:lang w:bidi="en-US"/>
        </w:rPr>
        <w:t>工程设计综合甲级资质或公路行业（公路）专业甲级资质</w:t>
      </w:r>
      <w:r w:rsidR="00BC51B1">
        <w:rPr>
          <w:rFonts w:hint="eastAsia"/>
          <w:kern w:val="0"/>
          <w:sz w:val="24"/>
          <w:lang w:bidi="en-US"/>
        </w:rPr>
        <w:t>。</w:t>
      </w:r>
    </w:p>
    <w:p w14:paraId="53828524" w14:textId="1CC18499" w:rsidR="00E730D1" w:rsidRDefault="008E4FBB" w:rsidP="00D52F36">
      <w:pPr>
        <w:widowControl/>
        <w:adjustRightInd w:val="0"/>
        <w:snapToGrid w:val="0"/>
        <w:spacing w:line="360" w:lineRule="auto"/>
        <w:ind w:firstLineChars="200" w:firstLine="482"/>
        <w:jc w:val="left"/>
        <w:rPr>
          <w:kern w:val="0"/>
          <w:sz w:val="24"/>
          <w:lang w:bidi="en-US"/>
        </w:rPr>
      </w:pPr>
      <w:r>
        <w:rPr>
          <w:rFonts w:hint="eastAsia"/>
          <w:b/>
          <w:bCs/>
          <w:kern w:val="0"/>
          <w:sz w:val="24"/>
          <w:lang w:bidi="en-US"/>
        </w:rPr>
        <w:t>拟派项目负责人</w:t>
      </w:r>
      <w:r>
        <w:rPr>
          <w:rFonts w:hint="eastAsia"/>
          <w:kern w:val="0"/>
          <w:sz w:val="24"/>
          <w:lang w:bidi="en-US"/>
        </w:rPr>
        <w:t>需具备</w:t>
      </w:r>
      <w:r w:rsidR="00D34ED8" w:rsidRPr="00D34ED8">
        <w:rPr>
          <w:rFonts w:hint="eastAsia"/>
          <w:kern w:val="0"/>
          <w:sz w:val="24"/>
          <w:u w:val="single"/>
          <w:lang w:bidi="en-US"/>
        </w:rPr>
        <w:t>公路工程</w:t>
      </w:r>
      <w:r w:rsidR="00D34ED8">
        <w:rPr>
          <w:rFonts w:hint="eastAsia"/>
          <w:kern w:val="0"/>
          <w:sz w:val="24"/>
          <w:u w:val="single"/>
          <w:lang w:bidi="en-US"/>
        </w:rPr>
        <w:t>相关</w:t>
      </w:r>
      <w:r w:rsidR="00D34ED8" w:rsidRPr="00D34ED8">
        <w:rPr>
          <w:rFonts w:hint="eastAsia"/>
          <w:kern w:val="0"/>
          <w:sz w:val="24"/>
          <w:u w:val="single"/>
          <w:lang w:bidi="en-US"/>
        </w:rPr>
        <w:t>专业</w:t>
      </w:r>
      <w:r w:rsidR="00D34ED8">
        <w:rPr>
          <w:rFonts w:hint="eastAsia"/>
          <w:kern w:val="0"/>
          <w:sz w:val="24"/>
          <w:u w:val="single"/>
          <w:lang w:bidi="en-US"/>
        </w:rPr>
        <w:t>高</w:t>
      </w:r>
      <w:r w:rsidR="00D34ED8" w:rsidRPr="00D34ED8">
        <w:rPr>
          <w:rFonts w:hint="eastAsia"/>
          <w:kern w:val="0"/>
          <w:sz w:val="24"/>
          <w:u w:val="single"/>
          <w:lang w:bidi="en-US"/>
        </w:rPr>
        <w:t>级及以上工程师职称</w:t>
      </w:r>
      <w:r w:rsidR="00D52F36">
        <w:rPr>
          <w:rFonts w:hint="eastAsia"/>
          <w:kern w:val="0"/>
          <w:sz w:val="24"/>
          <w:lang w:bidi="en-US"/>
        </w:rPr>
        <w:t>，</w:t>
      </w:r>
      <w:r>
        <w:rPr>
          <w:rFonts w:ascii="宋体" w:hAnsi="宋体" w:cs="宋体" w:hint="eastAsia"/>
          <w:sz w:val="24"/>
        </w:rPr>
        <w:t>拥有</w:t>
      </w:r>
      <w:r w:rsidR="001801FF">
        <w:rPr>
          <w:rFonts w:ascii="宋体" w:hAnsi="宋体" w:cs="宋体" w:hint="eastAsia"/>
          <w:sz w:val="24"/>
        </w:rPr>
        <w:t>同类</w:t>
      </w:r>
      <w:r w:rsidR="00D52F36">
        <w:rPr>
          <w:rFonts w:ascii="宋体" w:hAnsi="宋体" w:cs="宋体" w:hint="eastAsia"/>
          <w:sz w:val="24"/>
        </w:rPr>
        <w:t>项目</w:t>
      </w:r>
      <w:r w:rsidR="001801FF">
        <w:rPr>
          <w:rFonts w:ascii="宋体" w:hAnsi="宋体" w:cs="宋体" w:hint="eastAsia"/>
          <w:sz w:val="24"/>
        </w:rPr>
        <w:t>服务</w:t>
      </w:r>
      <w:r>
        <w:rPr>
          <w:rFonts w:ascii="宋体" w:hAnsi="宋体" w:cs="宋体" w:hint="eastAsia"/>
          <w:sz w:val="24"/>
        </w:rPr>
        <w:t>经验；现场操作人员需具备同类</w:t>
      </w:r>
      <w:r w:rsidR="004569B2">
        <w:rPr>
          <w:rFonts w:ascii="宋体" w:hAnsi="宋体" w:cs="宋体" w:hint="eastAsia"/>
          <w:sz w:val="24"/>
        </w:rPr>
        <w:t>项目</w:t>
      </w:r>
      <w:r w:rsidR="00656F80">
        <w:rPr>
          <w:rFonts w:ascii="宋体" w:hAnsi="宋体" w:cs="宋体" w:hint="eastAsia"/>
          <w:sz w:val="24"/>
        </w:rPr>
        <w:t>服务</w:t>
      </w:r>
      <w:r>
        <w:rPr>
          <w:rFonts w:ascii="宋体" w:hAnsi="宋体" w:cs="宋体" w:hint="eastAsia"/>
          <w:sz w:val="24"/>
        </w:rPr>
        <w:t>经验</w:t>
      </w:r>
      <w:r>
        <w:rPr>
          <w:rFonts w:hint="eastAsia"/>
          <w:kern w:val="0"/>
          <w:sz w:val="24"/>
          <w:lang w:bidi="en-US"/>
        </w:rPr>
        <w:t>。若人员资格证书无单位名称或与投标人单位名称不一致的，报名时须提交投标截至时间前一年内在本单位缴纳的连续</w:t>
      </w:r>
      <w:r>
        <w:rPr>
          <w:rFonts w:hint="eastAsia"/>
          <w:kern w:val="0"/>
          <w:sz w:val="24"/>
          <w:lang w:bidi="en-US"/>
        </w:rPr>
        <w:t>6</w:t>
      </w:r>
      <w:r>
        <w:rPr>
          <w:rFonts w:hint="eastAsia"/>
          <w:kern w:val="0"/>
          <w:sz w:val="24"/>
          <w:lang w:bidi="en-US"/>
        </w:rPr>
        <w:t>个月的社保证明。</w:t>
      </w:r>
    </w:p>
    <w:p w14:paraId="4D28E995" w14:textId="7C59086F" w:rsidR="00E730D1" w:rsidRDefault="008E4FBB">
      <w:pPr>
        <w:widowControl/>
        <w:adjustRightInd w:val="0"/>
        <w:snapToGrid w:val="0"/>
        <w:spacing w:line="360" w:lineRule="auto"/>
        <w:ind w:firstLineChars="200" w:firstLine="480"/>
        <w:jc w:val="left"/>
        <w:rPr>
          <w:kern w:val="0"/>
          <w:sz w:val="24"/>
          <w:szCs w:val="21"/>
          <w:lang w:bidi="en-US"/>
        </w:rPr>
      </w:pPr>
      <w:r>
        <w:rPr>
          <w:kern w:val="0"/>
          <w:sz w:val="24"/>
          <w:szCs w:val="21"/>
          <w:lang w:bidi="en-US"/>
        </w:rPr>
        <w:t>3.3</w:t>
      </w:r>
      <w:r>
        <w:rPr>
          <w:kern w:val="0"/>
          <w:sz w:val="24"/>
          <w:szCs w:val="21"/>
          <w:lang w:bidi="en-US"/>
        </w:rPr>
        <w:t>业绩要求：近三年（</w:t>
      </w:r>
      <w:r>
        <w:rPr>
          <w:kern w:val="0"/>
          <w:sz w:val="24"/>
          <w:szCs w:val="21"/>
          <w:lang w:bidi="en-US"/>
        </w:rPr>
        <w:t>2023</w:t>
      </w:r>
      <w:r>
        <w:rPr>
          <w:kern w:val="0"/>
          <w:sz w:val="24"/>
          <w:szCs w:val="21"/>
          <w:lang w:bidi="en-US"/>
        </w:rPr>
        <w:t>年</w:t>
      </w:r>
      <w:r w:rsidR="002B0515">
        <w:rPr>
          <w:kern w:val="0"/>
          <w:sz w:val="24"/>
          <w:szCs w:val="21"/>
          <w:lang w:bidi="en-US"/>
        </w:rPr>
        <w:t>10</w:t>
      </w:r>
      <w:r>
        <w:rPr>
          <w:kern w:val="0"/>
          <w:sz w:val="24"/>
          <w:szCs w:val="21"/>
          <w:lang w:bidi="en-US"/>
        </w:rPr>
        <w:t>月</w:t>
      </w:r>
      <w:r>
        <w:rPr>
          <w:kern w:val="0"/>
          <w:sz w:val="24"/>
          <w:szCs w:val="21"/>
          <w:lang w:bidi="en-US"/>
        </w:rPr>
        <w:t>1</w:t>
      </w:r>
      <w:r>
        <w:rPr>
          <w:kern w:val="0"/>
          <w:sz w:val="24"/>
          <w:szCs w:val="21"/>
          <w:lang w:bidi="en-US"/>
        </w:rPr>
        <w:t>日至今</w:t>
      </w:r>
      <w:r>
        <w:rPr>
          <w:rFonts w:hint="eastAsia"/>
          <w:kern w:val="0"/>
          <w:sz w:val="24"/>
          <w:szCs w:val="21"/>
          <w:lang w:bidi="en-US"/>
        </w:rPr>
        <w:t>，</w:t>
      </w:r>
      <w:r w:rsidRPr="00373A3B">
        <w:rPr>
          <w:rFonts w:hint="eastAsia"/>
          <w:b/>
          <w:bCs/>
          <w:kern w:val="0"/>
          <w:sz w:val="24"/>
          <w:szCs w:val="21"/>
          <w:lang w:bidi="en-US"/>
        </w:rPr>
        <w:t>以</w:t>
      </w:r>
      <w:r w:rsidR="008B4529" w:rsidRPr="008B4529">
        <w:rPr>
          <w:rFonts w:hint="eastAsia"/>
          <w:b/>
          <w:bCs/>
          <w:kern w:val="0"/>
          <w:sz w:val="24"/>
          <w:szCs w:val="21"/>
          <w:lang w:bidi="en-US"/>
        </w:rPr>
        <w:t>涉路工程建设许可证</w:t>
      </w:r>
      <w:r w:rsidRPr="00373A3B">
        <w:rPr>
          <w:rFonts w:hint="eastAsia"/>
          <w:b/>
          <w:bCs/>
          <w:kern w:val="0"/>
          <w:sz w:val="24"/>
          <w:szCs w:val="21"/>
          <w:lang w:bidi="en-US"/>
        </w:rPr>
        <w:t>日期为准</w:t>
      </w:r>
      <w:r>
        <w:rPr>
          <w:kern w:val="0"/>
          <w:sz w:val="24"/>
          <w:szCs w:val="21"/>
          <w:lang w:bidi="en-US"/>
        </w:rPr>
        <w:t>）</w:t>
      </w:r>
      <w:bookmarkStart w:id="11" w:name="_Hlk143778847"/>
      <w:r>
        <w:rPr>
          <w:rFonts w:hint="eastAsia"/>
          <w:kern w:val="0"/>
          <w:sz w:val="24"/>
          <w:szCs w:val="21"/>
          <w:lang w:bidi="en-US"/>
        </w:rPr>
        <w:t>承揽过</w:t>
      </w:r>
      <w:bookmarkEnd w:id="11"/>
      <w:r w:rsidR="00C4033A" w:rsidRPr="00C4033A">
        <w:rPr>
          <w:rFonts w:hint="eastAsia"/>
          <w:kern w:val="0"/>
          <w:sz w:val="24"/>
          <w:szCs w:val="21"/>
          <w:lang w:bidi="en-US"/>
        </w:rPr>
        <w:t>涉路工程技术评价</w:t>
      </w:r>
      <w:r>
        <w:rPr>
          <w:rFonts w:hint="eastAsia"/>
          <w:kern w:val="0"/>
          <w:sz w:val="24"/>
          <w:szCs w:val="21"/>
          <w:lang w:bidi="en-US"/>
        </w:rPr>
        <w:t>服务业绩</w:t>
      </w:r>
      <w:r w:rsidRPr="00905D4A">
        <w:rPr>
          <w:rFonts w:hint="eastAsia"/>
          <w:b/>
          <w:bCs/>
          <w:kern w:val="0"/>
          <w:sz w:val="24"/>
          <w:szCs w:val="21"/>
          <w:lang w:bidi="en-US"/>
        </w:rPr>
        <w:t>不少于</w:t>
      </w:r>
      <w:r w:rsidR="00374E2F" w:rsidRPr="00905D4A">
        <w:rPr>
          <w:b/>
          <w:bCs/>
          <w:kern w:val="0"/>
          <w:sz w:val="24"/>
          <w:szCs w:val="21"/>
          <w:lang w:bidi="en-US"/>
        </w:rPr>
        <w:t>3</w:t>
      </w:r>
      <w:r w:rsidRPr="00905D4A">
        <w:rPr>
          <w:rFonts w:hint="eastAsia"/>
          <w:b/>
          <w:bCs/>
          <w:kern w:val="0"/>
          <w:sz w:val="24"/>
          <w:szCs w:val="21"/>
          <w:lang w:bidi="en-US"/>
        </w:rPr>
        <w:t>项</w:t>
      </w:r>
      <w:r>
        <w:rPr>
          <w:rFonts w:hint="eastAsia"/>
          <w:kern w:val="0"/>
          <w:sz w:val="24"/>
          <w:szCs w:val="21"/>
          <w:lang w:bidi="en-US"/>
        </w:rPr>
        <w:t>，优先提供济南地区业绩，</w:t>
      </w:r>
      <w:r w:rsidRPr="00905D4A">
        <w:rPr>
          <w:b/>
          <w:bCs/>
          <w:kern w:val="0"/>
          <w:sz w:val="24"/>
          <w:szCs w:val="21"/>
          <w:lang w:bidi="en-US"/>
        </w:rPr>
        <w:t>报名时需提供合同</w:t>
      </w:r>
      <w:r w:rsidR="00672046">
        <w:rPr>
          <w:rFonts w:hint="eastAsia"/>
          <w:b/>
          <w:bCs/>
          <w:kern w:val="0"/>
          <w:sz w:val="24"/>
          <w:szCs w:val="21"/>
          <w:lang w:bidi="en-US"/>
        </w:rPr>
        <w:t>及</w:t>
      </w:r>
      <w:r w:rsidR="00C54554" w:rsidRPr="00C54554">
        <w:rPr>
          <w:rFonts w:hint="eastAsia"/>
          <w:b/>
          <w:bCs/>
          <w:kern w:val="0"/>
          <w:sz w:val="24"/>
          <w:szCs w:val="21"/>
          <w:lang w:bidi="en-US"/>
        </w:rPr>
        <w:t>涉路工程建设许可证</w:t>
      </w:r>
      <w:r w:rsidRPr="00905D4A">
        <w:rPr>
          <w:b/>
          <w:bCs/>
          <w:kern w:val="0"/>
          <w:sz w:val="24"/>
          <w:szCs w:val="21"/>
          <w:lang w:bidi="en-US"/>
        </w:rPr>
        <w:t>的</w:t>
      </w:r>
      <w:r w:rsidR="00672046">
        <w:rPr>
          <w:rFonts w:hint="eastAsia"/>
          <w:b/>
          <w:bCs/>
          <w:kern w:val="0"/>
          <w:sz w:val="24"/>
          <w:szCs w:val="21"/>
          <w:lang w:bidi="en-US"/>
        </w:rPr>
        <w:t>原件</w:t>
      </w:r>
      <w:r w:rsidRPr="00905D4A">
        <w:rPr>
          <w:b/>
          <w:bCs/>
          <w:kern w:val="0"/>
          <w:sz w:val="24"/>
          <w:szCs w:val="21"/>
          <w:lang w:bidi="en-US"/>
        </w:rPr>
        <w:t>扫描件</w:t>
      </w:r>
      <w:r>
        <w:rPr>
          <w:kern w:val="0"/>
          <w:sz w:val="24"/>
          <w:szCs w:val="21"/>
          <w:lang w:bidi="en-US"/>
        </w:rPr>
        <w:t>。</w:t>
      </w:r>
    </w:p>
    <w:p w14:paraId="17F15D2F" w14:textId="77777777" w:rsidR="00E730D1" w:rsidRDefault="008E4FBB">
      <w:pPr>
        <w:widowControl/>
        <w:adjustRightInd w:val="0"/>
        <w:snapToGrid w:val="0"/>
        <w:spacing w:line="360" w:lineRule="auto"/>
        <w:ind w:firstLineChars="200" w:firstLine="480"/>
        <w:jc w:val="left"/>
        <w:rPr>
          <w:kern w:val="0"/>
          <w:sz w:val="24"/>
          <w:szCs w:val="21"/>
          <w:lang w:bidi="en-US"/>
        </w:rPr>
      </w:pPr>
      <w:r>
        <w:rPr>
          <w:kern w:val="0"/>
          <w:sz w:val="24"/>
          <w:szCs w:val="21"/>
          <w:lang w:bidi="en-US"/>
        </w:rPr>
        <w:t>3.4</w:t>
      </w:r>
      <w:r>
        <w:rPr>
          <w:kern w:val="0"/>
          <w:sz w:val="24"/>
          <w:szCs w:val="21"/>
          <w:lang w:bidi="en-US"/>
        </w:rPr>
        <w:t>财务要求：近三年财务状况良好（近三年指</w:t>
      </w:r>
      <w:r>
        <w:rPr>
          <w:kern w:val="0"/>
          <w:sz w:val="24"/>
          <w:szCs w:val="21"/>
          <w:lang w:bidi="en-US"/>
        </w:rPr>
        <w:t>2023</w:t>
      </w:r>
      <w:r>
        <w:rPr>
          <w:kern w:val="0"/>
          <w:sz w:val="24"/>
          <w:szCs w:val="21"/>
          <w:lang w:bidi="en-US"/>
        </w:rPr>
        <w:t>、</w:t>
      </w:r>
      <w:r>
        <w:rPr>
          <w:kern w:val="0"/>
          <w:sz w:val="24"/>
          <w:szCs w:val="21"/>
          <w:lang w:bidi="en-US"/>
        </w:rPr>
        <w:t>2024</w:t>
      </w:r>
      <w:r>
        <w:rPr>
          <w:kern w:val="0"/>
          <w:sz w:val="24"/>
          <w:szCs w:val="21"/>
          <w:lang w:bidi="en-US"/>
        </w:rPr>
        <w:t>、</w:t>
      </w:r>
      <w:r>
        <w:rPr>
          <w:kern w:val="0"/>
          <w:sz w:val="24"/>
          <w:szCs w:val="21"/>
          <w:lang w:bidi="en-US"/>
        </w:rPr>
        <w:t>2025</w:t>
      </w:r>
      <w:r>
        <w:rPr>
          <w:kern w:val="0"/>
          <w:sz w:val="24"/>
          <w:szCs w:val="21"/>
          <w:lang w:bidi="en-US"/>
        </w:rPr>
        <w:t>年），要求包含企业最近半年完税证明、信用证明材料（中国人民银行征信报告）、年度纳税信用评价信息、企业对外担保说明。</w:t>
      </w:r>
    </w:p>
    <w:p w14:paraId="2190A513" w14:textId="1610A91C" w:rsidR="00E730D1" w:rsidRDefault="008E4FBB">
      <w:pPr>
        <w:widowControl/>
        <w:adjustRightInd w:val="0"/>
        <w:snapToGrid w:val="0"/>
        <w:spacing w:line="360" w:lineRule="auto"/>
        <w:ind w:firstLineChars="200" w:firstLine="480"/>
        <w:jc w:val="left"/>
        <w:rPr>
          <w:kern w:val="0"/>
          <w:sz w:val="24"/>
          <w:szCs w:val="21"/>
          <w:lang w:bidi="en-US"/>
        </w:rPr>
      </w:pPr>
      <w:r>
        <w:rPr>
          <w:kern w:val="0"/>
          <w:sz w:val="24"/>
          <w:szCs w:val="21"/>
          <w:lang w:bidi="en-US"/>
        </w:rPr>
        <w:t>3.5</w:t>
      </w:r>
      <w:r>
        <w:rPr>
          <w:kern w:val="0"/>
          <w:sz w:val="24"/>
          <w:szCs w:val="21"/>
          <w:lang w:bidi="en-US"/>
        </w:rPr>
        <w:t>信誉要求：</w:t>
      </w:r>
      <w:r w:rsidR="0050717C">
        <w:rPr>
          <w:kern w:val="0"/>
          <w:sz w:val="24"/>
          <w:szCs w:val="21"/>
          <w:lang w:bidi="en-US"/>
        </w:rPr>
        <w:t>近三年（</w:t>
      </w:r>
      <w:r w:rsidR="0050717C">
        <w:rPr>
          <w:kern w:val="0"/>
          <w:sz w:val="24"/>
          <w:szCs w:val="21"/>
          <w:lang w:bidi="en-US"/>
        </w:rPr>
        <w:t>2023</w:t>
      </w:r>
      <w:r w:rsidR="0050717C">
        <w:rPr>
          <w:kern w:val="0"/>
          <w:sz w:val="24"/>
          <w:szCs w:val="21"/>
          <w:lang w:bidi="en-US"/>
        </w:rPr>
        <w:t>年</w:t>
      </w:r>
      <w:r w:rsidR="0050717C">
        <w:rPr>
          <w:kern w:val="0"/>
          <w:sz w:val="24"/>
          <w:szCs w:val="21"/>
          <w:lang w:bidi="en-US"/>
        </w:rPr>
        <w:t>10</w:t>
      </w:r>
      <w:r w:rsidR="0050717C">
        <w:rPr>
          <w:kern w:val="0"/>
          <w:sz w:val="24"/>
          <w:szCs w:val="21"/>
          <w:lang w:bidi="en-US"/>
        </w:rPr>
        <w:t>月</w:t>
      </w:r>
      <w:r w:rsidR="0050717C">
        <w:rPr>
          <w:kern w:val="0"/>
          <w:sz w:val="24"/>
          <w:szCs w:val="21"/>
          <w:lang w:bidi="en-US"/>
        </w:rPr>
        <w:t>1</w:t>
      </w:r>
      <w:r w:rsidR="0050717C">
        <w:rPr>
          <w:kern w:val="0"/>
          <w:sz w:val="24"/>
          <w:szCs w:val="21"/>
          <w:lang w:bidi="en-US"/>
        </w:rPr>
        <w:t>日至今</w:t>
      </w:r>
      <w:r w:rsidR="0050717C">
        <w:rPr>
          <w:rFonts w:hint="eastAsia"/>
          <w:kern w:val="0"/>
          <w:sz w:val="24"/>
          <w:szCs w:val="21"/>
          <w:lang w:bidi="en-US"/>
        </w:rPr>
        <w:t>）</w:t>
      </w:r>
      <w:r>
        <w:rPr>
          <w:kern w:val="0"/>
          <w:sz w:val="24"/>
          <w:szCs w:val="21"/>
          <w:lang w:bidi="en-US"/>
        </w:rPr>
        <w:t>公司信誉良好，无</w:t>
      </w:r>
      <w:r>
        <w:rPr>
          <w:rFonts w:ascii="宋体" w:hAnsi="宋体" w:hint="eastAsia"/>
          <w:kern w:val="0"/>
          <w:sz w:val="24"/>
          <w:szCs w:val="21"/>
          <w:lang w:bidi="en-US"/>
        </w:rPr>
        <w:t>与项目有关的</w:t>
      </w:r>
      <w:r>
        <w:rPr>
          <w:kern w:val="0"/>
          <w:sz w:val="24"/>
          <w:szCs w:val="21"/>
          <w:lang w:bidi="en-US"/>
        </w:rPr>
        <w:t>行政处罚及失信记录等信息，无与本项目有关的违法违规等不良行为，无招标违规、谎报年度报告信息、提供虚假资质资料等行为或其他行政处罚记录</w:t>
      </w:r>
      <w:r w:rsidR="0050717C">
        <w:rPr>
          <w:rFonts w:hint="eastAsia"/>
          <w:kern w:val="0"/>
          <w:sz w:val="24"/>
          <w:szCs w:val="21"/>
          <w:lang w:bidi="en-US"/>
        </w:rPr>
        <w:t>；</w:t>
      </w:r>
      <w:r w:rsidR="0050717C" w:rsidRPr="0050717C">
        <w:rPr>
          <w:rFonts w:hint="eastAsia"/>
          <w:kern w:val="0"/>
          <w:sz w:val="24"/>
          <w:szCs w:val="21"/>
          <w:lang w:bidi="en-US"/>
        </w:rPr>
        <w:t>未被“中国执行信息公开网”网站（</w:t>
      </w:r>
      <w:r w:rsidR="0050717C" w:rsidRPr="0050717C">
        <w:rPr>
          <w:rFonts w:hint="eastAsia"/>
          <w:kern w:val="0"/>
          <w:sz w:val="24"/>
          <w:szCs w:val="21"/>
          <w:lang w:bidi="en-US"/>
        </w:rPr>
        <w:t>https://zxgk.court.gov.cn/shixin/</w:t>
      </w:r>
      <w:r w:rsidR="0050717C" w:rsidRPr="0050717C">
        <w:rPr>
          <w:rFonts w:hint="eastAsia"/>
          <w:kern w:val="0"/>
          <w:sz w:val="24"/>
          <w:szCs w:val="21"/>
          <w:lang w:bidi="en-US"/>
        </w:rPr>
        <w:t>）列为失信被执行人</w:t>
      </w:r>
      <w:r w:rsidR="001E2CC1">
        <w:rPr>
          <w:rFonts w:hint="eastAsia"/>
          <w:kern w:val="0"/>
          <w:sz w:val="24"/>
          <w:szCs w:val="21"/>
          <w:lang w:bidi="en-US"/>
        </w:rPr>
        <w:t>；</w:t>
      </w:r>
      <w:r w:rsidR="001E2CC1">
        <w:rPr>
          <w:rStyle w:val="aff9"/>
          <w:rFonts w:ascii="Segoe UI" w:hAnsi="Segoe UI" w:cs="Segoe UI"/>
          <w:color w:val="141414"/>
          <w:sz w:val="23"/>
          <w:szCs w:val="23"/>
          <w:shd w:val="clear" w:color="auto" w:fill="FCFCFC"/>
        </w:rPr>
        <w:t>在山东省交通建设市场信用信息管理系统无不良行为记录</w:t>
      </w:r>
      <w:r w:rsidR="0050717C" w:rsidRPr="0050717C">
        <w:rPr>
          <w:rFonts w:hint="eastAsia"/>
          <w:kern w:val="0"/>
          <w:sz w:val="24"/>
          <w:szCs w:val="21"/>
          <w:lang w:bidi="en-US"/>
        </w:rPr>
        <w:t>。</w:t>
      </w:r>
    </w:p>
    <w:p w14:paraId="45198AF1" w14:textId="756A582A"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3.6</w:t>
      </w:r>
      <w:r>
        <w:rPr>
          <w:b/>
          <w:bCs/>
          <w:kern w:val="0"/>
          <w:sz w:val="24"/>
          <w:lang w:bidi="en-US"/>
        </w:rPr>
        <w:t>本项目不接受联合体投标</w:t>
      </w:r>
      <w:r>
        <w:rPr>
          <w:kern w:val="0"/>
          <w:sz w:val="24"/>
          <w:lang w:bidi="en-US"/>
        </w:rPr>
        <w:t>。</w:t>
      </w:r>
    </w:p>
    <w:p w14:paraId="0BC53B39" w14:textId="13BE193E" w:rsidR="00B62044" w:rsidRDefault="00B62044" w:rsidP="00633475">
      <w:pPr>
        <w:widowControl/>
        <w:adjustRightInd w:val="0"/>
        <w:snapToGrid w:val="0"/>
        <w:spacing w:line="360" w:lineRule="auto"/>
        <w:ind w:firstLineChars="200" w:firstLine="480"/>
        <w:rPr>
          <w:kern w:val="0"/>
          <w:sz w:val="24"/>
          <w:szCs w:val="21"/>
          <w:lang w:bidi="en-US"/>
        </w:rPr>
      </w:pPr>
      <w:r>
        <w:rPr>
          <w:kern w:val="0"/>
          <w:sz w:val="24"/>
          <w:szCs w:val="21"/>
          <w:lang w:bidi="en-US"/>
        </w:rPr>
        <w:t>3.7</w:t>
      </w:r>
      <w:r w:rsidRPr="00B62044">
        <w:rPr>
          <w:rFonts w:hint="eastAsia"/>
          <w:kern w:val="0"/>
          <w:sz w:val="24"/>
          <w:szCs w:val="21"/>
          <w:lang w:bidi="en-US"/>
        </w:rPr>
        <w:t>单位负责人为同一人、存在直接</w:t>
      </w:r>
      <w:r w:rsidRPr="00B62044">
        <w:rPr>
          <w:rFonts w:hint="eastAsia"/>
          <w:kern w:val="0"/>
          <w:sz w:val="24"/>
          <w:szCs w:val="21"/>
          <w:lang w:bidi="en-US"/>
        </w:rPr>
        <w:t>/</w:t>
      </w:r>
      <w:r w:rsidRPr="00B62044">
        <w:rPr>
          <w:rFonts w:hint="eastAsia"/>
          <w:kern w:val="0"/>
          <w:sz w:val="24"/>
          <w:szCs w:val="21"/>
          <w:lang w:bidi="en-US"/>
        </w:rPr>
        <w:t>间接控股、管理关系、实际控制关系（含一致行动、股权代持、协议控制、亲属控制）的不同投标人，不得同时报名参加本次招标活动</w:t>
      </w:r>
      <w:r>
        <w:rPr>
          <w:rFonts w:hint="eastAsia"/>
          <w:kern w:val="0"/>
          <w:sz w:val="24"/>
          <w:szCs w:val="21"/>
          <w:lang w:bidi="en-US"/>
        </w:rPr>
        <w:t>。</w:t>
      </w:r>
    </w:p>
    <w:p w14:paraId="7FF40C80" w14:textId="3C0BBC51" w:rsidR="00E730D1" w:rsidRDefault="008E4FBB">
      <w:pPr>
        <w:widowControl/>
        <w:adjustRightInd w:val="0"/>
        <w:snapToGrid w:val="0"/>
        <w:spacing w:line="360" w:lineRule="auto"/>
        <w:ind w:firstLineChars="200" w:firstLine="480"/>
        <w:jc w:val="left"/>
        <w:rPr>
          <w:kern w:val="0"/>
          <w:sz w:val="24"/>
          <w:szCs w:val="21"/>
          <w:lang w:bidi="en-US"/>
        </w:rPr>
      </w:pPr>
      <w:r>
        <w:rPr>
          <w:kern w:val="0"/>
          <w:sz w:val="24"/>
          <w:lang w:bidi="en-US"/>
        </w:rPr>
        <w:t>3.</w:t>
      </w:r>
      <w:r w:rsidR="00633475">
        <w:rPr>
          <w:kern w:val="0"/>
          <w:sz w:val="24"/>
          <w:lang w:bidi="en-US"/>
        </w:rPr>
        <w:t>8</w:t>
      </w:r>
      <w:r w:rsidR="00B62044">
        <w:rPr>
          <w:rFonts w:hint="eastAsia"/>
          <w:kern w:val="0"/>
          <w:sz w:val="24"/>
          <w:lang w:bidi="en-US"/>
        </w:rPr>
        <w:t>投标人</w:t>
      </w:r>
      <w:r>
        <w:rPr>
          <w:kern w:val="0"/>
          <w:sz w:val="24"/>
          <w:lang w:bidi="en-US"/>
        </w:rPr>
        <w:t>没有被我公司列入黑名单。</w:t>
      </w:r>
    </w:p>
    <w:p w14:paraId="5090793E" w14:textId="3B094F65" w:rsidR="00E730D1" w:rsidRDefault="008E4FBB">
      <w:pPr>
        <w:widowControl/>
        <w:adjustRightInd w:val="0"/>
        <w:snapToGrid w:val="0"/>
        <w:spacing w:line="360" w:lineRule="auto"/>
        <w:ind w:firstLineChars="200" w:firstLine="480"/>
        <w:jc w:val="left"/>
        <w:rPr>
          <w:kern w:val="0"/>
          <w:sz w:val="24"/>
          <w:szCs w:val="21"/>
          <w:lang w:bidi="en-US"/>
        </w:rPr>
      </w:pPr>
      <w:r>
        <w:rPr>
          <w:sz w:val="24"/>
        </w:rPr>
        <w:t>3.</w:t>
      </w:r>
      <w:r w:rsidR="00633475">
        <w:rPr>
          <w:sz w:val="24"/>
        </w:rPr>
        <w:t>9</w:t>
      </w:r>
      <w:r w:rsidR="00B62044">
        <w:rPr>
          <w:rFonts w:hint="eastAsia"/>
          <w:sz w:val="24"/>
        </w:rPr>
        <w:t>投标人</w:t>
      </w:r>
      <w:r>
        <w:rPr>
          <w:sz w:val="24"/>
        </w:rPr>
        <w:t>的直接或间接股东、法定代表人、董事、监事、高管非重汽员工及其亲属。</w:t>
      </w:r>
    </w:p>
    <w:p w14:paraId="51882B58" w14:textId="5A1A527C" w:rsidR="00E730D1" w:rsidRDefault="008E4FBB">
      <w:pPr>
        <w:widowControl/>
        <w:adjustRightInd w:val="0"/>
        <w:snapToGrid w:val="0"/>
        <w:spacing w:line="360" w:lineRule="auto"/>
        <w:ind w:firstLineChars="200" w:firstLine="480"/>
        <w:jc w:val="left"/>
        <w:rPr>
          <w:kern w:val="0"/>
          <w:sz w:val="24"/>
          <w:szCs w:val="21"/>
          <w:lang w:bidi="en-US"/>
        </w:rPr>
      </w:pPr>
      <w:r>
        <w:rPr>
          <w:kern w:val="0"/>
          <w:sz w:val="24"/>
          <w:lang w:bidi="en-US"/>
        </w:rPr>
        <w:t>3.</w:t>
      </w:r>
      <w:r w:rsidR="00633475">
        <w:rPr>
          <w:kern w:val="0"/>
          <w:sz w:val="24"/>
          <w:lang w:bidi="en-US"/>
        </w:rPr>
        <w:t>10</w:t>
      </w:r>
      <w:r>
        <w:rPr>
          <w:kern w:val="0"/>
          <w:sz w:val="24"/>
          <w:lang w:bidi="en-US"/>
        </w:rPr>
        <w:t>法律法规对合格投标人的其他要求、规定。</w:t>
      </w:r>
    </w:p>
    <w:p w14:paraId="6FF3B76B" w14:textId="77777777" w:rsidR="00E730D1" w:rsidRDefault="008E4FBB">
      <w:pPr>
        <w:widowControl/>
        <w:adjustRightInd w:val="0"/>
        <w:snapToGrid w:val="0"/>
        <w:spacing w:line="360" w:lineRule="auto"/>
        <w:jc w:val="left"/>
        <w:rPr>
          <w:b/>
          <w:bCs/>
          <w:kern w:val="0"/>
          <w:sz w:val="24"/>
          <w:lang w:bidi="en-US"/>
        </w:rPr>
      </w:pPr>
      <w:r>
        <w:rPr>
          <w:b/>
          <w:bCs/>
          <w:kern w:val="0"/>
          <w:sz w:val="24"/>
          <w:lang w:bidi="en-US"/>
        </w:rPr>
        <w:t>4</w:t>
      </w:r>
      <w:r>
        <w:rPr>
          <w:b/>
          <w:bCs/>
          <w:kern w:val="0"/>
          <w:sz w:val="24"/>
          <w:lang w:bidi="en-US"/>
        </w:rPr>
        <w:t>．报名及招标文件的获取</w:t>
      </w:r>
    </w:p>
    <w:p w14:paraId="73D065A6" w14:textId="5924CF21"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4.1</w:t>
      </w:r>
      <w:r>
        <w:rPr>
          <w:kern w:val="0"/>
          <w:sz w:val="24"/>
          <w:lang w:bidi="en-US"/>
        </w:rPr>
        <w:t>凡有意参加投标者，请于</w:t>
      </w:r>
      <w:r>
        <w:rPr>
          <w:kern w:val="0"/>
          <w:sz w:val="24"/>
          <w:highlight w:val="yellow"/>
          <w:u w:val="single"/>
          <w:lang w:bidi="en-US"/>
        </w:rPr>
        <w:t>2026</w:t>
      </w:r>
      <w:r>
        <w:rPr>
          <w:kern w:val="0"/>
          <w:sz w:val="24"/>
          <w:highlight w:val="yellow"/>
          <w:lang w:bidi="en-US"/>
        </w:rPr>
        <w:t>年</w:t>
      </w:r>
      <w:r w:rsidR="00D12C46">
        <w:rPr>
          <w:kern w:val="0"/>
          <w:sz w:val="24"/>
          <w:highlight w:val="yellow"/>
          <w:u w:val="single"/>
          <w:lang w:bidi="en-US"/>
        </w:rPr>
        <w:t>10</w:t>
      </w:r>
      <w:r>
        <w:rPr>
          <w:kern w:val="0"/>
          <w:sz w:val="24"/>
          <w:highlight w:val="yellow"/>
          <w:lang w:bidi="en-US"/>
        </w:rPr>
        <w:t>月</w:t>
      </w:r>
      <w:r w:rsidR="00344D2D">
        <w:rPr>
          <w:kern w:val="0"/>
          <w:sz w:val="24"/>
          <w:highlight w:val="yellow"/>
          <w:u w:val="single"/>
          <w:lang w:bidi="en-US"/>
        </w:rPr>
        <w:t>14</w:t>
      </w:r>
      <w:r>
        <w:rPr>
          <w:kern w:val="0"/>
          <w:sz w:val="24"/>
          <w:highlight w:val="yellow"/>
          <w:lang w:bidi="en-US"/>
        </w:rPr>
        <w:t>日至</w:t>
      </w:r>
      <w:r>
        <w:rPr>
          <w:kern w:val="0"/>
          <w:sz w:val="24"/>
          <w:highlight w:val="yellow"/>
          <w:u w:val="single"/>
          <w:lang w:bidi="en-US"/>
        </w:rPr>
        <w:t>2026</w:t>
      </w:r>
      <w:r>
        <w:rPr>
          <w:kern w:val="0"/>
          <w:sz w:val="24"/>
          <w:highlight w:val="yellow"/>
          <w:lang w:bidi="en-US"/>
        </w:rPr>
        <w:t>年</w:t>
      </w:r>
      <w:r w:rsidR="00D12C46">
        <w:rPr>
          <w:kern w:val="0"/>
          <w:sz w:val="24"/>
          <w:highlight w:val="yellow"/>
          <w:u w:val="single"/>
          <w:lang w:bidi="en-US"/>
        </w:rPr>
        <w:t>10</w:t>
      </w:r>
      <w:r>
        <w:rPr>
          <w:kern w:val="0"/>
          <w:sz w:val="24"/>
          <w:highlight w:val="yellow"/>
          <w:lang w:bidi="en-US"/>
        </w:rPr>
        <w:t>月</w:t>
      </w:r>
      <w:r w:rsidR="00344D2D">
        <w:rPr>
          <w:kern w:val="0"/>
          <w:sz w:val="24"/>
          <w:highlight w:val="yellow"/>
          <w:u w:val="single"/>
          <w:lang w:bidi="en-US"/>
        </w:rPr>
        <w:t>19</w:t>
      </w:r>
      <w:r>
        <w:rPr>
          <w:kern w:val="0"/>
          <w:sz w:val="24"/>
          <w:highlight w:val="yellow"/>
          <w:lang w:bidi="en-US"/>
        </w:rPr>
        <w:t>日</w:t>
      </w:r>
      <w:r>
        <w:rPr>
          <w:kern w:val="0"/>
          <w:sz w:val="24"/>
          <w:lang w:bidi="en-US"/>
        </w:rPr>
        <w:t>每日</w:t>
      </w:r>
      <w:r>
        <w:rPr>
          <w:kern w:val="0"/>
          <w:sz w:val="24"/>
          <w:lang w:bidi="en-US"/>
        </w:rPr>
        <w:t>8</w:t>
      </w:r>
      <w:r>
        <w:rPr>
          <w:rFonts w:hint="eastAsia"/>
          <w:kern w:val="0"/>
          <w:sz w:val="24"/>
          <w:lang w:bidi="en-US"/>
        </w:rPr>
        <w:t>:</w:t>
      </w:r>
      <w:r>
        <w:rPr>
          <w:kern w:val="0"/>
          <w:sz w:val="24"/>
          <w:lang w:bidi="en-US"/>
        </w:rPr>
        <w:t>30</w:t>
      </w:r>
      <w:r>
        <w:rPr>
          <w:kern w:val="0"/>
          <w:sz w:val="24"/>
          <w:lang w:bidi="en-US"/>
        </w:rPr>
        <w:t>至</w:t>
      </w:r>
      <w:r>
        <w:rPr>
          <w:kern w:val="0"/>
          <w:sz w:val="24"/>
          <w:lang w:bidi="en-US"/>
        </w:rPr>
        <w:t>17</w:t>
      </w:r>
      <w:r>
        <w:rPr>
          <w:rFonts w:hint="eastAsia"/>
          <w:kern w:val="0"/>
          <w:sz w:val="24"/>
          <w:lang w:bidi="en-US"/>
        </w:rPr>
        <w:t>:</w:t>
      </w:r>
      <w:r>
        <w:rPr>
          <w:kern w:val="0"/>
          <w:sz w:val="24"/>
          <w:lang w:bidi="en-US"/>
        </w:rPr>
        <w:t>00</w:t>
      </w:r>
      <w:r>
        <w:rPr>
          <w:kern w:val="0"/>
          <w:sz w:val="24"/>
          <w:lang w:bidi="en-US"/>
        </w:rPr>
        <w:t>（北京时间，下同），</w:t>
      </w:r>
      <w:r>
        <w:rPr>
          <w:rFonts w:hint="eastAsia"/>
          <w:kern w:val="0"/>
          <w:sz w:val="24"/>
          <w:lang w:bidi="en-US"/>
        </w:rPr>
        <w:t>准备</w:t>
      </w:r>
      <w:r>
        <w:rPr>
          <w:b/>
          <w:bCs/>
          <w:kern w:val="0"/>
          <w:sz w:val="24"/>
          <w:lang w:bidi="en-US"/>
        </w:rPr>
        <w:t>以下资料盖章的扫描件</w:t>
      </w:r>
      <w:r>
        <w:rPr>
          <w:rFonts w:hint="eastAsia"/>
          <w:b/>
          <w:bCs/>
          <w:kern w:val="0"/>
          <w:sz w:val="24"/>
          <w:lang w:bidi="en-US"/>
        </w:rPr>
        <w:t>。</w:t>
      </w:r>
      <w:r>
        <w:rPr>
          <w:rFonts w:hint="eastAsia"/>
          <w:kern w:val="0"/>
          <w:sz w:val="24"/>
          <w:lang w:bidi="en-US"/>
        </w:rPr>
        <w:t>根据招标人在中国重汽官网等公开媒体上发布的招标信息，</w:t>
      </w:r>
      <w:r>
        <w:rPr>
          <w:rFonts w:hint="eastAsia"/>
          <w:b/>
          <w:bCs/>
          <w:kern w:val="0"/>
          <w:sz w:val="24"/>
          <w:lang w:bidi="en-US"/>
        </w:rPr>
        <w:t>在“中国重汽</w:t>
      </w:r>
      <w:r>
        <w:rPr>
          <w:rFonts w:hint="eastAsia"/>
          <w:b/>
          <w:bCs/>
          <w:kern w:val="0"/>
          <w:sz w:val="24"/>
          <w:lang w:bidi="en-US"/>
        </w:rPr>
        <w:t>e</w:t>
      </w:r>
      <w:r>
        <w:rPr>
          <w:rFonts w:hint="eastAsia"/>
          <w:b/>
          <w:bCs/>
          <w:kern w:val="0"/>
          <w:sz w:val="24"/>
          <w:lang w:bidi="en-US"/>
        </w:rPr>
        <w:t>采通”平台报名</w:t>
      </w:r>
      <w:r>
        <w:rPr>
          <w:rFonts w:hint="eastAsia"/>
          <w:kern w:val="0"/>
          <w:sz w:val="24"/>
          <w:lang w:bidi="en-US"/>
        </w:rPr>
        <w:t>。按照中国重汽</w:t>
      </w:r>
      <w:r>
        <w:rPr>
          <w:rFonts w:hint="eastAsia"/>
          <w:kern w:val="0"/>
          <w:sz w:val="24"/>
          <w:lang w:bidi="en-US"/>
        </w:rPr>
        <w:t>e</w:t>
      </w:r>
      <w:r>
        <w:rPr>
          <w:rFonts w:hint="eastAsia"/>
          <w:kern w:val="0"/>
          <w:sz w:val="24"/>
          <w:lang w:bidi="en-US"/>
        </w:rPr>
        <w:t>采</w:t>
      </w:r>
      <w:r>
        <w:rPr>
          <w:rFonts w:hint="eastAsia"/>
          <w:kern w:val="0"/>
          <w:sz w:val="24"/>
          <w:lang w:bidi="en-US"/>
        </w:rPr>
        <w:lastRenderedPageBreak/>
        <w:t>通“</w:t>
      </w:r>
      <w:r>
        <w:rPr>
          <w:rFonts w:hint="eastAsia"/>
          <w:kern w:val="0"/>
          <w:sz w:val="24"/>
          <w:lang w:bidi="en-US"/>
        </w:rPr>
        <w:t>SRM</w:t>
      </w:r>
      <w:r>
        <w:rPr>
          <w:rFonts w:hint="eastAsia"/>
          <w:kern w:val="0"/>
          <w:sz w:val="24"/>
          <w:lang w:bidi="en-US"/>
        </w:rPr>
        <w:t>非生产供应商注册手册”（附件</w:t>
      </w:r>
      <w:r>
        <w:rPr>
          <w:rFonts w:hint="eastAsia"/>
          <w:kern w:val="0"/>
          <w:sz w:val="24"/>
          <w:lang w:bidi="en-US"/>
        </w:rPr>
        <w:t>-</w:t>
      </w:r>
      <w:r>
        <w:rPr>
          <w:rFonts w:hint="eastAsia"/>
          <w:kern w:val="0"/>
          <w:sz w:val="24"/>
          <w:lang w:bidi="en-US"/>
        </w:rPr>
        <w:t>供应商注册）进行注册，注册完毕后按照“</w:t>
      </w:r>
      <w:r>
        <w:rPr>
          <w:rFonts w:hint="eastAsia"/>
          <w:kern w:val="0"/>
          <w:sz w:val="24"/>
          <w:lang w:bidi="en-US"/>
        </w:rPr>
        <w:t>SRM</w:t>
      </w:r>
      <w:r>
        <w:rPr>
          <w:rFonts w:hint="eastAsia"/>
          <w:kern w:val="0"/>
          <w:sz w:val="24"/>
          <w:lang w:bidi="en-US"/>
        </w:rPr>
        <w:t>系统供应商用户手册”（附件</w:t>
      </w:r>
      <w:r>
        <w:rPr>
          <w:rFonts w:hint="eastAsia"/>
          <w:kern w:val="0"/>
          <w:sz w:val="24"/>
          <w:lang w:bidi="en-US"/>
        </w:rPr>
        <w:t>-</w:t>
      </w:r>
      <w:r>
        <w:rPr>
          <w:rFonts w:hint="eastAsia"/>
          <w:kern w:val="0"/>
          <w:sz w:val="24"/>
          <w:lang w:bidi="en-US"/>
        </w:rPr>
        <w:t>供应商应标），登录重汽</w:t>
      </w:r>
      <w:r>
        <w:rPr>
          <w:rFonts w:hint="eastAsia"/>
          <w:kern w:val="0"/>
          <w:sz w:val="24"/>
          <w:lang w:bidi="en-US"/>
        </w:rPr>
        <w:t>e</w:t>
      </w:r>
      <w:r>
        <w:rPr>
          <w:rFonts w:hint="eastAsia"/>
          <w:kern w:val="0"/>
          <w:sz w:val="24"/>
          <w:lang w:bidi="en-US"/>
        </w:rPr>
        <w:t>采通平台后进入“供应商应标”，选择对应的项目，点击“应标”后按照下方资质文件组成准备资料并上传</w:t>
      </w:r>
      <w:r>
        <w:rPr>
          <w:rFonts w:hint="eastAsia"/>
          <w:kern w:val="0"/>
          <w:sz w:val="24"/>
          <w:lang w:bidi="en-US"/>
        </w:rPr>
        <w:t>(</w:t>
      </w:r>
      <w:r>
        <w:rPr>
          <w:rFonts w:hint="eastAsia"/>
          <w:kern w:val="0"/>
          <w:sz w:val="24"/>
          <w:lang w:bidi="en-US"/>
        </w:rPr>
        <w:t>资质标，要求做好目录），资质审查通过即为报名成功；公示期间请尽快报名。</w:t>
      </w:r>
    </w:p>
    <w:p w14:paraId="3AAA8BD9" w14:textId="77777777" w:rsidR="00E730D1" w:rsidRDefault="008E4FBB">
      <w:pPr>
        <w:pStyle w:val="23"/>
        <w:spacing w:after="0"/>
        <w:ind w:leftChars="0" w:left="0" w:firstLine="420"/>
        <w:rPr>
          <w:rFonts w:ascii="仿宋_GB2312" w:eastAsia="仿宋_GB2312" w:hAnsi="仿宋_GB2312" w:cs="仿宋_GB2312"/>
        </w:rPr>
      </w:pPr>
      <w:r>
        <w:rPr>
          <w:rFonts w:ascii="仿宋_GB2312" w:eastAsia="仿宋_GB2312" w:hAnsi="仿宋_GB2312" w:cs="仿宋_GB2312" w:hint="eastAsia"/>
          <w:highlight w:val="yellow"/>
        </w:rPr>
        <w:t>已注册的投标人注意到重汽e采通平台检查更新近三年的经营概况，财务信息更新到近三年，且不许有空余，若因此造成应标不成功，后果由投标人自行承担。（更新路径：重汽e采通-供应商中心-供应商变更-供应商财务数据变更管理-右上角：发起变更）</w:t>
      </w:r>
    </w:p>
    <w:p w14:paraId="66D0972B" w14:textId="77777777" w:rsidR="00E730D1" w:rsidRDefault="008E4FBB">
      <w:pPr>
        <w:widowControl/>
        <w:spacing w:line="360" w:lineRule="auto"/>
        <w:ind w:firstLineChars="200" w:firstLine="482"/>
        <w:rPr>
          <w:rFonts w:ascii="宋体" w:cs="宋体"/>
          <w:b/>
          <w:bCs/>
          <w:sz w:val="24"/>
          <w:lang w:bidi="ar"/>
        </w:rPr>
      </w:pPr>
      <w:r>
        <w:rPr>
          <w:rFonts w:ascii="宋体" w:cs="宋体" w:hint="eastAsia"/>
          <w:b/>
          <w:bCs/>
          <w:sz w:val="24"/>
          <w:lang w:bidi="ar"/>
        </w:rPr>
        <w:t>报名时提供的资料不合格的会在系统被驳回，请及时查阅</w:t>
      </w:r>
      <w:bookmarkStart w:id="12" w:name="_Hlk212122099"/>
      <w:r>
        <w:rPr>
          <w:rFonts w:ascii="宋体" w:cs="宋体" w:hint="eastAsia"/>
          <w:b/>
          <w:bCs/>
          <w:sz w:val="24"/>
          <w:lang w:bidi="ar"/>
        </w:rPr>
        <w:t>审核状态</w:t>
      </w:r>
      <w:bookmarkEnd w:id="12"/>
      <w:r>
        <w:rPr>
          <w:rFonts w:ascii="宋体" w:cs="宋体" w:hint="eastAsia"/>
          <w:b/>
          <w:bCs/>
          <w:sz w:val="24"/>
          <w:lang w:bidi="ar"/>
        </w:rPr>
        <w:t>并及时补齐资料，不能按时补充资料的视为自动放弃本次投标。</w:t>
      </w:r>
    </w:p>
    <w:p w14:paraId="1CD89328"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营业执照</w:t>
      </w:r>
      <w:r>
        <w:rPr>
          <w:rFonts w:hint="eastAsia"/>
          <w:kern w:val="0"/>
          <w:sz w:val="24"/>
          <w:szCs w:val="21"/>
          <w:lang w:bidi="en-US"/>
        </w:rPr>
        <w:t>、资质证书</w:t>
      </w:r>
      <w:r>
        <w:rPr>
          <w:kern w:val="0"/>
          <w:sz w:val="24"/>
          <w:szCs w:val="21"/>
          <w:lang w:bidi="en-US"/>
        </w:rPr>
        <w:t>；</w:t>
      </w:r>
    </w:p>
    <w:p w14:paraId="3B923721"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项目</w:t>
      </w:r>
      <w:r>
        <w:rPr>
          <w:rFonts w:hint="eastAsia"/>
          <w:kern w:val="0"/>
          <w:sz w:val="24"/>
          <w:szCs w:val="21"/>
          <w:lang w:bidi="en-US"/>
        </w:rPr>
        <w:t>团队人员</w:t>
      </w:r>
      <w:r>
        <w:rPr>
          <w:kern w:val="0"/>
          <w:sz w:val="24"/>
          <w:szCs w:val="21"/>
          <w:lang w:bidi="en-US"/>
        </w:rPr>
        <w:t>资格证书，以及在报名单位近</w:t>
      </w:r>
      <w:r>
        <w:rPr>
          <w:kern w:val="0"/>
          <w:sz w:val="24"/>
          <w:szCs w:val="21"/>
          <w:lang w:bidi="en-US"/>
        </w:rPr>
        <w:t>6</w:t>
      </w:r>
      <w:r>
        <w:rPr>
          <w:kern w:val="0"/>
          <w:sz w:val="24"/>
          <w:szCs w:val="21"/>
          <w:lang w:bidi="en-US"/>
        </w:rPr>
        <w:t>个月社保缴纳证明</w:t>
      </w:r>
      <w:r>
        <w:rPr>
          <w:kern w:val="0"/>
          <w:sz w:val="24"/>
          <w:lang w:bidi="en-US"/>
        </w:rPr>
        <w:t>。</w:t>
      </w:r>
    </w:p>
    <w:p w14:paraId="7359BF68" w14:textId="621E7274"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符合资格要求的类似建设项目</w:t>
      </w:r>
      <w:r>
        <w:rPr>
          <w:rFonts w:hint="eastAsia"/>
          <w:kern w:val="0"/>
          <w:sz w:val="24"/>
          <w:szCs w:val="21"/>
          <w:lang w:bidi="en-US"/>
        </w:rPr>
        <w:t>服务</w:t>
      </w:r>
      <w:r>
        <w:rPr>
          <w:kern w:val="0"/>
          <w:sz w:val="24"/>
          <w:szCs w:val="21"/>
          <w:lang w:bidi="en-US"/>
        </w:rPr>
        <w:t>业绩，数量不限，能报尽报，要求至少提供</w:t>
      </w:r>
      <w:r w:rsidR="00D12C46">
        <w:rPr>
          <w:kern w:val="0"/>
          <w:sz w:val="24"/>
          <w:szCs w:val="21"/>
          <w:lang w:bidi="en-US"/>
        </w:rPr>
        <w:t>3</w:t>
      </w:r>
      <w:r>
        <w:rPr>
          <w:kern w:val="0"/>
          <w:sz w:val="24"/>
          <w:szCs w:val="21"/>
          <w:lang w:bidi="en-US"/>
        </w:rPr>
        <w:t>份合同</w:t>
      </w:r>
      <w:r w:rsidR="00D12C46">
        <w:rPr>
          <w:rFonts w:hint="eastAsia"/>
          <w:kern w:val="0"/>
          <w:sz w:val="24"/>
          <w:szCs w:val="21"/>
          <w:lang w:bidi="en-US"/>
        </w:rPr>
        <w:t>及验收报告（如有）的原件</w:t>
      </w:r>
      <w:r>
        <w:rPr>
          <w:kern w:val="0"/>
          <w:sz w:val="24"/>
          <w:szCs w:val="21"/>
          <w:lang w:bidi="en-US"/>
        </w:rPr>
        <w:t>扫描件（同时填写附件</w:t>
      </w:r>
      <w:r>
        <w:rPr>
          <w:kern w:val="0"/>
          <w:sz w:val="24"/>
          <w:szCs w:val="21"/>
          <w:lang w:bidi="en-US"/>
        </w:rPr>
        <w:t>1</w:t>
      </w:r>
      <w:r>
        <w:rPr>
          <w:kern w:val="0"/>
          <w:sz w:val="24"/>
          <w:szCs w:val="21"/>
          <w:lang w:bidi="en-US"/>
        </w:rPr>
        <w:t>）；</w:t>
      </w:r>
    </w:p>
    <w:p w14:paraId="5510F17D"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近三年财务状况报告（同时填写附件</w:t>
      </w:r>
      <w:r>
        <w:rPr>
          <w:kern w:val="0"/>
          <w:sz w:val="24"/>
          <w:szCs w:val="21"/>
          <w:lang w:bidi="en-US"/>
        </w:rPr>
        <w:t>2</w:t>
      </w:r>
      <w:r>
        <w:rPr>
          <w:kern w:val="0"/>
          <w:sz w:val="24"/>
          <w:szCs w:val="21"/>
          <w:lang w:bidi="en-US"/>
        </w:rPr>
        <w:t>，数据必须与报告一致）；</w:t>
      </w:r>
    </w:p>
    <w:p w14:paraId="060D3A3B"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企业最近半年完税证明、信用证明材料（中国人民银行征信报告）；</w:t>
      </w:r>
    </w:p>
    <w:p w14:paraId="447F998A"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年度纳税信用评价信息（可从电子税务局查询截图，需加盖公章）；</w:t>
      </w:r>
    </w:p>
    <w:p w14:paraId="6E320E22"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企业对外担保说明（写明贵单位对外有无对外担保和质押业务，需加盖公章）；</w:t>
      </w:r>
    </w:p>
    <w:p w14:paraId="115527BD"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信用中国和裁判文书网站的报名公司的信息截图；</w:t>
      </w:r>
    </w:p>
    <w:p w14:paraId="0AE23B08"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公司简单介绍（包括但不限于公司规模和实力、办公地点、济南有无办事机构、企业荣誉及认证等，尽量简洁），附公司内部办公环境照片，填写公司专业人员情况统计表（附件</w:t>
      </w:r>
      <w:r>
        <w:rPr>
          <w:kern w:val="0"/>
          <w:sz w:val="24"/>
          <w:szCs w:val="21"/>
          <w:lang w:bidi="en-US"/>
        </w:rPr>
        <w:t>3</w:t>
      </w:r>
      <w:r>
        <w:rPr>
          <w:kern w:val="0"/>
          <w:sz w:val="24"/>
          <w:szCs w:val="21"/>
          <w:lang w:bidi="en-US"/>
        </w:rPr>
        <w:t>）；</w:t>
      </w:r>
    </w:p>
    <w:p w14:paraId="23FF4C51" w14:textId="77777777" w:rsidR="00E730D1"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Pr>
          <w:kern w:val="0"/>
          <w:sz w:val="24"/>
          <w:szCs w:val="21"/>
          <w:lang w:bidi="en-US"/>
        </w:rPr>
        <w:t>唯一的法人授权委托书（附件</w:t>
      </w:r>
      <w:r>
        <w:rPr>
          <w:kern w:val="0"/>
          <w:sz w:val="24"/>
          <w:szCs w:val="21"/>
          <w:lang w:bidi="en-US"/>
        </w:rPr>
        <w:t>4</w:t>
      </w:r>
      <w:r>
        <w:rPr>
          <w:kern w:val="0"/>
          <w:sz w:val="24"/>
          <w:szCs w:val="21"/>
          <w:lang w:bidi="en-US"/>
        </w:rPr>
        <w:t>）及被授权人在报名单位近</w:t>
      </w:r>
      <w:r>
        <w:rPr>
          <w:kern w:val="0"/>
          <w:sz w:val="24"/>
          <w:szCs w:val="21"/>
          <w:lang w:bidi="en-US"/>
        </w:rPr>
        <w:t>6</w:t>
      </w:r>
      <w:r>
        <w:rPr>
          <w:kern w:val="0"/>
          <w:sz w:val="24"/>
          <w:szCs w:val="21"/>
          <w:lang w:bidi="en-US"/>
        </w:rPr>
        <w:t>个月社保缴纳证明；</w:t>
      </w:r>
    </w:p>
    <w:p w14:paraId="141F91ED" w14:textId="77777777" w:rsidR="00E730D1" w:rsidRPr="00A35D09" w:rsidRDefault="008E4FBB">
      <w:pPr>
        <w:pStyle w:val="aff6"/>
        <w:widowControl/>
        <w:numPr>
          <w:ilvl w:val="2"/>
          <w:numId w:val="3"/>
        </w:numPr>
        <w:adjustRightInd w:val="0"/>
        <w:snapToGrid w:val="0"/>
        <w:spacing w:line="360" w:lineRule="auto"/>
        <w:ind w:left="0" w:firstLineChars="0" w:firstLine="397"/>
        <w:jc w:val="left"/>
        <w:rPr>
          <w:kern w:val="0"/>
          <w:sz w:val="24"/>
          <w:szCs w:val="21"/>
          <w:lang w:bidi="en-US"/>
        </w:rPr>
      </w:pPr>
      <w:r w:rsidRPr="00A35D09">
        <w:rPr>
          <w:kern w:val="0"/>
          <w:sz w:val="24"/>
          <w:szCs w:val="21"/>
          <w:lang w:bidi="en-US"/>
        </w:rPr>
        <w:t>联系</w:t>
      </w:r>
      <w:r>
        <w:rPr>
          <w:kern w:val="0"/>
          <w:sz w:val="24"/>
          <w:szCs w:val="21"/>
          <w:lang w:bidi="en-US"/>
        </w:rPr>
        <w:t>人、联系方式、电子邮箱。</w:t>
      </w:r>
    </w:p>
    <w:p w14:paraId="1A2DE40D" w14:textId="77777777" w:rsidR="00E730D1" w:rsidRDefault="008E4FBB">
      <w:pPr>
        <w:adjustRightInd w:val="0"/>
        <w:snapToGrid w:val="0"/>
        <w:spacing w:line="360" w:lineRule="auto"/>
        <w:ind w:firstLineChars="200" w:firstLine="482"/>
        <w:rPr>
          <w:b/>
          <w:bCs/>
          <w:color w:val="000000"/>
          <w:sz w:val="24"/>
          <w:u w:val="single"/>
          <w:lang w:bidi="ar"/>
        </w:rPr>
      </w:pPr>
      <w:r>
        <w:rPr>
          <w:b/>
          <w:bCs/>
          <w:color w:val="000000"/>
          <w:sz w:val="24"/>
          <w:highlight w:val="yellow"/>
          <w:u w:val="single"/>
          <w:lang w:bidi="ar"/>
        </w:rPr>
        <w:t>以上报名资料均要加盖公章。</w:t>
      </w:r>
    </w:p>
    <w:p w14:paraId="6D928DFA" w14:textId="77777777" w:rsidR="00E730D1" w:rsidRDefault="008E4FBB">
      <w:pPr>
        <w:widowControl/>
        <w:adjustRightInd w:val="0"/>
        <w:snapToGrid w:val="0"/>
        <w:spacing w:line="360" w:lineRule="auto"/>
        <w:jc w:val="left"/>
        <w:rPr>
          <w:b/>
          <w:bCs/>
          <w:kern w:val="0"/>
          <w:sz w:val="24"/>
          <w:szCs w:val="21"/>
          <w:shd w:val="pct15" w:color="auto" w:fill="FFFFFF"/>
          <w:lang w:bidi="en-US"/>
        </w:rPr>
      </w:pPr>
      <w:r>
        <w:rPr>
          <w:b/>
          <w:bCs/>
          <w:kern w:val="0"/>
          <w:sz w:val="24"/>
          <w:szCs w:val="21"/>
          <w:shd w:val="pct15" w:color="auto" w:fill="FFFFFF"/>
          <w:lang w:bidi="en-US"/>
        </w:rPr>
        <w:t>注意：</w:t>
      </w:r>
    </w:p>
    <w:p w14:paraId="65B85933" w14:textId="42D073B2" w:rsidR="00E730D1" w:rsidRDefault="008E4FBB">
      <w:pPr>
        <w:spacing w:line="360" w:lineRule="auto"/>
        <w:ind w:firstLineChars="200" w:firstLine="480"/>
        <w:jc w:val="left"/>
        <w:rPr>
          <w:rFonts w:ascii="宋体" w:cs="宋体"/>
          <w:sz w:val="24"/>
          <w:lang w:bidi="ar"/>
        </w:rPr>
      </w:pPr>
      <w:r>
        <w:rPr>
          <w:kern w:val="0"/>
          <w:sz w:val="24"/>
          <w:szCs w:val="21"/>
          <w:lang w:bidi="en-US"/>
        </w:rPr>
        <w:t>本项目实行资格</w:t>
      </w:r>
      <w:r>
        <w:rPr>
          <w:rFonts w:ascii="宋体" w:cs="宋体"/>
          <w:sz w:val="24"/>
          <w:lang w:bidi="ar"/>
        </w:rPr>
        <w:t>预审</w:t>
      </w:r>
      <w:r w:rsidR="00351543" w:rsidRPr="00351543">
        <w:rPr>
          <w:rFonts w:ascii="宋体" w:cs="宋体" w:hint="eastAsia"/>
          <w:sz w:val="24"/>
          <w:lang w:bidi="ar"/>
        </w:rPr>
        <w:t>+开标资格后审</w:t>
      </w:r>
      <w:r>
        <w:rPr>
          <w:rFonts w:ascii="宋体" w:cs="宋体"/>
          <w:sz w:val="24"/>
          <w:lang w:bidi="ar"/>
        </w:rPr>
        <w:t>，</w:t>
      </w:r>
      <w:r w:rsidR="00351543" w:rsidRPr="00351543">
        <w:rPr>
          <w:rFonts w:ascii="宋体" w:cs="宋体" w:hint="eastAsia"/>
          <w:sz w:val="24"/>
          <w:lang w:bidi="ar"/>
        </w:rPr>
        <w:t>报名阶段</w:t>
      </w:r>
      <w:r>
        <w:rPr>
          <w:rFonts w:ascii="宋体" w:cs="宋体" w:hint="eastAsia"/>
          <w:sz w:val="24"/>
          <w:lang w:bidi="ar"/>
        </w:rPr>
        <w:t>资质审查通过即为报名成功</w:t>
      </w:r>
      <w:r w:rsidR="00351543">
        <w:rPr>
          <w:rFonts w:ascii="宋体" w:cs="宋体" w:hint="eastAsia"/>
          <w:sz w:val="24"/>
          <w:lang w:bidi="ar"/>
        </w:rPr>
        <w:t>。</w:t>
      </w:r>
      <w:r>
        <w:rPr>
          <w:rFonts w:ascii="宋体" w:cs="宋体"/>
          <w:sz w:val="24"/>
          <w:lang w:bidi="ar"/>
        </w:rPr>
        <w:t>发放招标文件前，招标人进行资格审核验证，对报名单位从公司规模实力、业绩、财务状况等多个方面按所提供的报名材料进行考察，根据审查考察结果以合格制或有限数量制确定投标入围名单。开标时，对投标人资格进行再次核验（资格后审）。</w:t>
      </w:r>
    </w:p>
    <w:p w14:paraId="6C42EBDE" w14:textId="77777777" w:rsidR="00E730D1" w:rsidRDefault="008E4FBB">
      <w:pPr>
        <w:spacing w:line="360" w:lineRule="auto"/>
        <w:ind w:firstLineChars="200" w:firstLine="480"/>
        <w:jc w:val="left"/>
        <w:rPr>
          <w:kern w:val="0"/>
          <w:sz w:val="24"/>
          <w:szCs w:val="21"/>
          <w:lang w:bidi="en-US"/>
        </w:rPr>
      </w:pPr>
      <w:r>
        <w:rPr>
          <w:rFonts w:ascii="宋体" w:cs="宋体"/>
          <w:sz w:val="24"/>
          <w:lang w:bidi="ar"/>
        </w:rPr>
        <w:lastRenderedPageBreak/>
        <w:t>入围者通过</w:t>
      </w:r>
      <w:r>
        <w:rPr>
          <w:kern w:val="0"/>
          <w:sz w:val="24"/>
          <w:szCs w:val="21"/>
          <w:lang w:bidi="en-US"/>
        </w:rPr>
        <w:t>重汽</w:t>
      </w:r>
      <w:r>
        <w:rPr>
          <w:kern w:val="0"/>
          <w:sz w:val="24"/>
          <w:szCs w:val="21"/>
          <w:lang w:bidi="en-US"/>
        </w:rPr>
        <w:t>e</w:t>
      </w:r>
      <w:r>
        <w:rPr>
          <w:kern w:val="0"/>
          <w:sz w:val="24"/>
          <w:szCs w:val="21"/>
          <w:lang w:bidi="en-US"/>
        </w:rPr>
        <w:t>采通平台接收电子版招标文件，具体发送时间另行通知。</w:t>
      </w:r>
    </w:p>
    <w:p w14:paraId="225E52FC" w14:textId="77777777" w:rsidR="00E730D1" w:rsidRDefault="008E4FBB">
      <w:pPr>
        <w:spacing w:line="360" w:lineRule="auto"/>
        <w:ind w:firstLineChars="200" w:firstLine="480"/>
        <w:rPr>
          <w:rStyle w:val="aff4"/>
          <w:color w:val="C00000"/>
          <w:lang w:bidi="ar"/>
        </w:rPr>
      </w:pPr>
      <w:r>
        <w:rPr>
          <w:rFonts w:ascii="宋体" w:cs="宋体" w:hint="eastAsia"/>
          <w:sz w:val="24"/>
          <w:lang w:bidi="ar"/>
        </w:rPr>
        <w:t>报名时请按照本公告附件</w:t>
      </w:r>
      <w:r>
        <w:rPr>
          <w:rFonts w:ascii="宋体" w:cs="宋体"/>
          <w:sz w:val="24"/>
          <w:lang w:bidi="ar"/>
        </w:rPr>
        <w:t>4</w:t>
      </w:r>
      <w:r>
        <w:rPr>
          <w:rFonts w:ascii="宋体" w:cs="宋体" w:hint="eastAsia"/>
          <w:sz w:val="24"/>
          <w:lang w:bidi="ar"/>
        </w:rPr>
        <w:t>《非生产供应商注册操作手册》及e采通首页《供应商用户手册》提示完成平台注册（网址：</w:t>
      </w:r>
      <w:r>
        <w:rPr>
          <w:sz w:val="24"/>
        </w:rPr>
        <w:t>http</w:t>
      </w:r>
      <w:r>
        <w:rPr>
          <w:rFonts w:hint="eastAsia"/>
          <w:sz w:val="24"/>
        </w:rPr>
        <w:t>s</w:t>
      </w:r>
      <w:r>
        <w:rPr>
          <w:sz w:val="24"/>
        </w:rPr>
        <w:t>://ecaitong.sinotruk.com:8012/#/login</w:t>
      </w:r>
      <w:r>
        <w:rPr>
          <w:sz w:val="24"/>
        </w:rPr>
        <w:t>），注册时，</w:t>
      </w:r>
      <w:r>
        <w:rPr>
          <w:rFonts w:hint="eastAsia"/>
          <w:sz w:val="24"/>
          <w:highlight w:val="yellow"/>
        </w:rPr>
        <w:t>供应商属性选择【非生产】、管理单位选择【直管单位】、意向配套单位选择【直管单位】；采购形式编号见本公告标题下方；经营概况“是否提供”原则上选择【能提供】，近三年财务数据</w:t>
      </w:r>
      <w:r>
        <w:rPr>
          <w:sz w:val="24"/>
          <w:highlight w:val="yellow"/>
        </w:rPr>
        <w:t>为必填项，要求如实填写</w:t>
      </w:r>
      <w:r>
        <w:rPr>
          <w:rFonts w:hint="eastAsia"/>
          <w:sz w:val="24"/>
          <w:highlight w:val="yellow"/>
        </w:rPr>
        <w:t>；配套能力的</w:t>
      </w:r>
      <w:r>
        <w:rPr>
          <w:sz w:val="24"/>
          <w:highlight w:val="yellow"/>
        </w:rPr>
        <w:t>供货类别选择</w:t>
      </w:r>
      <w:r>
        <w:rPr>
          <w:sz w:val="24"/>
          <w:highlight w:val="yellow"/>
        </w:rPr>
        <w:t>“</w:t>
      </w:r>
      <w:r>
        <w:rPr>
          <w:sz w:val="24"/>
          <w:highlight w:val="yellow"/>
        </w:rPr>
        <w:t>工程建设</w:t>
      </w:r>
      <w:r>
        <w:rPr>
          <w:sz w:val="24"/>
          <w:highlight w:val="yellow"/>
        </w:rPr>
        <w:t>-</w:t>
      </w:r>
      <w:r>
        <w:rPr>
          <w:rFonts w:hint="eastAsia"/>
          <w:sz w:val="24"/>
          <w:highlight w:val="yellow"/>
        </w:rPr>
        <w:t>环评安评等</w:t>
      </w:r>
      <w:r>
        <w:rPr>
          <w:sz w:val="24"/>
          <w:highlight w:val="yellow"/>
        </w:rPr>
        <w:t>”</w:t>
      </w:r>
      <w:r>
        <w:rPr>
          <w:sz w:val="24"/>
          <w:highlight w:val="yellow"/>
        </w:rPr>
        <w:t>；账号信息</w:t>
      </w:r>
      <w:r>
        <w:rPr>
          <w:b/>
          <w:bCs/>
          <w:sz w:val="24"/>
          <w:highlight w:val="yellow"/>
          <w:em w:val="dot"/>
        </w:rPr>
        <w:t>不允许有任何空格</w:t>
      </w:r>
      <w:r>
        <w:rPr>
          <w:sz w:val="24"/>
          <w:highlight w:val="yellow"/>
        </w:rPr>
        <w:t>且</w:t>
      </w:r>
      <w:r>
        <w:rPr>
          <w:b/>
          <w:bCs/>
          <w:sz w:val="24"/>
          <w:highlight w:val="yellow"/>
          <w:em w:val="dot"/>
        </w:rPr>
        <w:t>必须填写对公账号</w:t>
      </w:r>
      <w:r>
        <w:rPr>
          <w:sz w:val="24"/>
          <w:highlight w:val="yellow"/>
        </w:rPr>
        <w:t>（不按要求填写的将影响投标保证金退还）</w:t>
      </w:r>
      <w:r>
        <w:rPr>
          <w:sz w:val="24"/>
        </w:rPr>
        <w:t>。</w:t>
      </w:r>
    </w:p>
    <w:p w14:paraId="116C2A01" w14:textId="77777777" w:rsidR="00E730D1" w:rsidRDefault="008E4FBB" w:rsidP="00351543">
      <w:pPr>
        <w:widowControl/>
        <w:adjustRightInd w:val="0"/>
        <w:snapToGrid w:val="0"/>
        <w:spacing w:line="360" w:lineRule="auto"/>
        <w:ind w:firstLineChars="200" w:firstLine="480"/>
        <w:rPr>
          <w:sz w:val="24"/>
          <w:shd w:val="pct10" w:color="auto" w:fill="FFFFFF"/>
        </w:rPr>
      </w:pPr>
      <w:r>
        <w:rPr>
          <w:kern w:val="0"/>
          <w:sz w:val="24"/>
          <w:szCs w:val="21"/>
          <w:lang w:bidi="en-US"/>
        </w:rPr>
        <w:t>已注册的不要重复注册，未曾注册过的提示组织代码重复的请直接电话联系解决。</w:t>
      </w:r>
      <w:r>
        <w:rPr>
          <w:b/>
          <w:bCs/>
          <w:sz w:val="24"/>
          <w:highlight w:val="yellow"/>
        </w:rPr>
        <w:t>注册并审核通过后方能参与本项目应标及后续投标，审核通过后请电话告知招标方联系人。</w:t>
      </w:r>
    </w:p>
    <w:p w14:paraId="7D941E9C" w14:textId="6124BD71"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4.2</w:t>
      </w:r>
      <w:r>
        <w:rPr>
          <w:kern w:val="0"/>
          <w:sz w:val="24"/>
          <w:lang w:bidi="en-US"/>
        </w:rPr>
        <w:t>招标文件获取：</w:t>
      </w:r>
      <w:r>
        <w:rPr>
          <w:rFonts w:hint="eastAsia"/>
          <w:kern w:val="0"/>
          <w:sz w:val="24"/>
          <w:lang w:bidi="en-US"/>
        </w:rPr>
        <w:t>资质审查通过后在</w:t>
      </w:r>
      <w:r>
        <w:rPr>
          <w:kern w:val="0"/>
          <w:sz w:val="24"/>
          <w:lang w:bidi="en-US"/>
        </w:rPr>
        <w:t>重汽</w:t>
      </w:r>
      <w:r>
        <w:rPr>
          <w:kern w:val="0"/>
          <w:sz w:val="24"/>
          <w:lang w:bidi="en-US"/>
        </w:rPr>
        <w:t>e</w:t>
      </w:r>
      <w:r>
        <w:rPr>
          <w:kern w:val="0"/>
          <w:sz w:val="24"/>
          <w:lang w:bidi="en-US"/>
        </w:rPr>
        <w:t>采通平台线上获取</w:t>
      </w:r>
      <w:r w:rsidR="00351543">
        <w:rPr>
          <w:rFonts w:hint="eastAsia"/>
          <w:kern w:val="0"/>
          <w:sz w:val="24"/>
          <w:lang w:bidi="en-US"/>
        </w:rPr>
        <w:t>电子版文件</w:t>
      </w:r>
      <w:r>
        <w:rPr>
          <w:kern w:val="0"/>
          <w:sz w:val="24"/>
          <w:lang w:bidi="en-US"/>
        </w:rPr>
        <w:t>。</w:t>
      </w:r>
    </w:p>
    <w:p w14:paraId="366733FE"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4.3</w:t>
      </w:r>
      <w:r>
        <w:rPr>
          <w:kern w:val="0"/>
          <w:sz w:val="24"/>
          <w:lang w:bidi="en-US"/>
        </w:rPr>
        <w:t>招标文件工本费：无。</w:t>
      </w:r>
    </w:p>
    <w:p w14:paraId="304271B7"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4.4</w:t>
      </w:r>
      <w:r>
        <w:rPr>
          <w:kern w:val="0"/>
          <w:sz w:val="24"/>
          <w:lang w:bidi="en-US"/>
        </w:rPr>
        <w:t>投标保证金金额、形式和递交：详见招标文件。</w:t>
      </w:r>
    </w:p>
    <w:p w14:paraId="0011362D"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4.5</w:t>
      </w:r>
      <w:r>
        <w:rPr>
          <w:kern w:val="0"/>
          <w:sz w:val="24"/>
          <w:lang w:bidi="en-US"/>
        </w:rPr>
        <w:t>中标服务费：无。</w:t>
      </w:r>
    </w:p>
    <w:p w14:paraId="2F5814C5" w14:textId="77777777" w:rsidR="00E730D1" w:rsidRDefault="008E4FBB">
      <w:pPr>
        <w:widowControl/>
        <w:adjustRightInd w:val="0"/>
        <w:snapToGrid w:val="0"/>
        <w:spacing w:line="360" w:lineRule="auto"/>
        <w:jc w:val="left"/>
        <w:rPr>
          <w:b/>
          <w:bCs/>
          <w:kern w:val="0"/>
          <w:sz w:val="24"/>
          <w:lang w:bidi="en-US"/>
        </w:rPr>
      </w:pPr>
      <w:r>
        <w:rPr>
          <w:b/>
          <w:bCs/>
          <w:kern w:val="0"/>
          <w:sz w:val="24"/>
          <w:lang w:bidi="en-US"/>
        </w:rPr>
        <w:t>5</w:t>
      </w:r>
      <w:r>
        <w:rPr>
          <w:b/>
          <w:bCs/>
          <w:kern w:val="0"/>
          <w:sz w:val="24"/>
          <w:lang w:bidi="en-US"/>
        </w:rPr>
        <w:t>．投标文件的递交</w:t>
      </w:r>
    </w:p>
    <w:p w14:paraId="61219ACA"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 xml:space="preserve">5.1 </w:t>
      </w:r>
      <w:r>
        <w:rPr>
          <w:kern w:val="0"/>
          <w:sz w:val="24"/>
          <w:lang w:bidi="en-US"/>
        </w:rPr>
        <w:t>投标文件递交的截止时间详见招标文件。</w:t>
      </w:r>
    </w:p>
    <w:p w14:paraId="613C1AF6"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 xml:space="preserve">5.2 </w:t>
      </w:r>
      <w:r>
        <w:rPr>
          <w:kern w:val="0"/>
          <w:sz w:val="24"/>
          <w:lang w:bidi="en-US"/>
        </w:rPr>
        <w:t>逾期送达的或者未送达指定地点的投标文件，招标人不予受理。</w:t>
      </w:r>
    </w:p>
    <w:p w14:paraId="59E33891" w14:textId="77777777" w:rsidR="00E730D1" w:rsidRDefault="008E4FBB">
      <w:pPr>
        <w:widowControl/>
        <w:adjustRightInd w:val="0"/>
        <w:snapToGrid w:val="0"/>
        <w:spacing w:line="360" w:lineRule="auto"/>
        <w:jc w:val="left"/>
        <w:rPr>
          <w:b/>
          <w:bCs/>
          <w:kern w:val="0"/>
          <w:sz w:val="24"/>
          <w:lang w:bidi="en-US"/>
        </w:rPr>
      </w:pPr>
      <w:r>
        <w:rPr>
          <w:b/>
          <w:bCs/>
          <w:kern w:val="0"/>
          <w:sz w:val="24"/>
          <w:lang w:bidi="en-US"/>
        </w:rPr>
        <w:t>6</w:t>
      </w:r>
      <w:r>
        <w:rPr>
          <w:b/>
          <w:bCs/>
          <w:kern w:val="0"/>
          <w:sz w:val="24"/>
          <w:lang w:bidi="en-US"/>
        </w:rPr>
        <w:t>．招标公告发布媒介</w:t>
      </w:r>
    </w:p>
    <w:p w14:paraId="7CFDED69"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本公告在中国重型汽车集团有限公司网站上发布。</w:t>
      </w:r>
    </w:p>
    <w:p w14:paraId="3489D413" w14:textId="77777777" w:rsidR="00E730D1" w:rsidRDefault="008E4FBB">
      <w:pPr>
        <w:widowControl/>
        <w:adjustRightInd w:val="0"/>
        <w:snapToGrid w:val="0"/>
        <w:spacing w:line="360" w:lineRule="auto"/>
        <w:jc w:val="left"/>
        <w:rPr>
          <w:b/>
          <w:bCs/>
          <w:kern w:val="0"/>
          <w:sz w:val="24"/>
          <w:lang w:bidi="en-US"/>
        </w:rPr>
      </w:pPr>
      <w:r>
        <w:rPr>
          <w:b/>
          <w:bCs/>
          <w:kern w:val="0"/>
          <w:sz w:val="24"/>
          <w:lang w:bidi="en-US"/>
        </w:rPr>
        <w:t>7</w:t>
      </w:r>
      <w:bookmarkStart w:id="13" w:name="_Toc234382576"/>
      <w:bookmarkEnd w:id="13"/>
      <w:r>
        <w:rPr>
          <w:b/>
          <w:bCs/>
          <w:kern w:val="0"/>
          <w:sz w:val="24"/>
          <w:lang w:bidi="en-US"/>
        </w:rPr>
        <w:t>．联系方式</w:t>
      </w:r>
    </w:p>
    <w:p w14:paraId="2699AB5B" w14:textId="77777777" w:rsidR="00E730D1" w:rsidRDefault="008E4FBB">
      <w:pPr>
        <w:adjustRightInd w:val="0"/>
        <w:snapToGrid w:val="0"/>
        <w:spacing w:line="360" w:lineRule="auto"/>
        <w:ind w:firstLineChars="200" w:firstLine="480"/>
        <w:rPr>
          <w:kern w:val="0"/>
          <w:sz w:val="24"/>
          <w:u w:val="single"/>
          <w:lang w:bidi="en-US"/>
        </w:rPr>
      </w:pPr>
      <w:r>
        <w:rPr>
          <w:kern w:val="0"/>
          <w:sz w:val="24"/>
          <w:lang w:bidi="en-US"/>
        </w:rPr>
        <w:t>招</w:t>
      </w:r>
      <w:r>
        <w:rPr>
          <w:kern w:val="0"/>
          <w:sz w:val="24"/>
          <w:lang w:bidi="en-US"/>
        </w:rPr>
        <w:t xml:space="preserve"> </w:t>
      </w:r>
      <w:r>
        <w:rPr>
          <w:kern w:val="0"/>
          <w:sz w:val="24"/>
          <w:lang w:bidi="en-US"/>
        </w:rPr>
        <w:t>标</w:t>
      </w:r>
      <w:r>
        <w:rPr>
          <w:kern w:val="0"/>
          <w:sz w:val="24"/>
          <w:lang w:bidi="en-US"/>
        </w:rPr>
        <w:t xml:space="preserve"> </w:t>
      </w:r>
      <w:r>
        <w:rPr>
          <w:kern w:val="0"/>
          <w:sz w:val="24"/>
          <w:lang w:bidi="en-US"/>
        </w:rPr>
        <w:t>人：中国重汽集团济南动力有限公司</w:t>
      </w:r>
    </w:p>
    <w:p w14:paraId="704F7C5A"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地</w:t>
      </w:r>
      <w:r>
        <w:rPr>
          <w:kern w:val="0"/>
          <w:sz w:val="24"/>
          <w:lang w:bidi="en-US"/>
        </w:rPr>
        <w:t xml:space="preserve">    </w:t>
      </w:r>
      <w:r>
        <w:rPr>
          <w:kern w:val="0"/>
          <w:sz w:val="24"/>
          <w:lang w:bidi="en-US"/>
        </w:rPr>
        <w:t>址：</w:t>
      </w:r>
      <w:r>
        <w:rPr>
          <w:rFonts w:hint="eastAsia"/>
          <w:kern w:val="0"/>
          <w:sz w:val="24"/>
          <w:lang w:bidi="en-US"/>
        </w:rPr>
        <w:t>山东省济南市高新区华奥路</w:t>
      </w:r>
      <w:r>
        <w:rPr>
          <w:rFonts w:hint="eastAsia"/>
          <w:kern w:val="0"/>
          <w:sz w:val="24"/>
          <w:lang w:bidi="en-US"/>
        </w:rPr>
        <w:t>7</w:t>
      </w:r>
      <w:r>
        <w:rPr>
          <w:kern w:val="0"/>
          <w:sz w:val="24"/>
          <w:lang w:bidi="en-US"/>
        </w:rPr>
        <w:t>77</w:t>
      </w:r>
      <w:r>
        <w:rPr>
          <w:rFonts w:hint="eastAsia"/>
          <w:kern w:val="0"/>
          <w:sz w:val="24"/>
          <w:lang w:bidi="en-US"/>
        </w:rPr>
        <w:t>号</w:t>
      </w:r>
    </w:p>
    <w:p w14:paraId="34626EAC"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联</w:t>
      </w:r>
      <w:r>
        <w:rPr>
          <w:kern w:val="0"/>
          <w:sz w:val="24"/>
          <w:lang w:bidi="en-US"/>
        </w:rPr>
        <w:t xml:space="preserve"> </w:t>
      </w:r>
      <w:r>
        <w:rPr>
          <w:kern w:val="0"/>
          <w:sz w:val="24"/>
          <w:lang w:bidi="en-US"/>
        </w:rPr>
        <w:t>系</w:t>
      </w:r>
      <w:r>
        <w:rPr>
          <w:kern w:val="0"/>
          <w:sz w:val="24"/>
          <w:lang w:bidi="en-US"/>
        </w:rPr>
        <w:t xml:space="preserve"> </w:t>
      </w:r>
      <w:r>
        <w:rPr>
          <w:kern w:val="0"/>
          <w:sz w:val="24"/>
          <w:lang w:bidi="en-US"/>
        </w:rPr>
        <w:t>人：</w:t>
      </w:r>
      <w:r>
        <w:rPr>
          <w:rFonts w:hint="eastAsia"/>
          <w:kern w:val="0"/>
          <w:sz w:val="24"/>
          <w:lang w:bidi="en-US"/>
        </w:rPr>
        <w:t>葛工</w:t>
      </w:r>
    </w:p>
    <w:p w14:paraId="3F3C9E91" w14:textId="77777777" w:rsidR="00E730D1" w:rsidRDefault="008E4FBB">
      <w:pPr>
        <w:widowControl/>
        <w:adjustRightInd w:val="0"/>
        <w:snapToGrid w:val="0"/>
        <w:spacing w:line="360" w:lineRule="auto"/>
        <w:ind w:firstLineChars="200" w:firstLine="480"/>
        <w:jc w:val="left"/>
        <w:rPr>
          <w:kern w:val="0"/>
          <w:sz w:val="24"/>
          <w:lang w:bidi="en-US"/>
        </w:rPr>
      </w:pPr>
      <w:r>
        <w:rPr>
          <w:kern w:val="0"/>
          <w:sz w:val="24"/>
          <w:lang w:bidi="en-US"/>
        </w:rPr>
        <w:t>联系方式：</w:t>
      </w:r>
      <w:r>
        <w:rPr>
          <w:kern w:val="0"/>
          <w:sz w:val="24"/>
          <w:lang w:bidi="en-US"/>
        </w:rPr>
        <w:t>18560151676</w:t>
      </w:r>
    </w:p>
    <w:p w14:paraId="1D007987" w14:textId="742B0DE3" w:rsidR="00E730D1" w:rsidRDefault="008E4FBB">
      <w:pPr>
        <w:widowControl/>
        <w:adjustRightInd w:val="0"/>
        <w:snapToGrid w:val="0"/>
        <w:spacing w:line="360" w:lineRule="auto"/>
        <w:ind w:firstLineChars="200" w:firstLine="480"/>
        <w:jc w:val="right"/>
        <w:rPr>
          <w:lang w:bidi="en-US"/>
        </w:rPr>
      </w:pPr>
      <w:r>
        <w:rPr>
          <w:kern w:val="0"/>
          <w:sz w:val="24"/>
          <w:szCs w:val="21"/>
          <w:u w:val="single"/>
          <w:lang w:bidi="en-US"/>
        </w:rPr>
        <w:t>2026</w:t>
      </w:r>
      <w:r>
        <w:rPr>
          <w:kern w:val="0"/>
          <w:sz w:val="24"/>
          <w:szCs w:val="21"/>
          <w:lang w:bidi="en-US"/>
        </w:rPr>
        <w:t>年</w:t>
      </w:r>
      <w:r w:rsidR="004623E6">
        <w:rPr>
          <w:kern w:val="0"/>
          <w:sz w:val="24"/>
          <w:szCs w:val="21"/>
          <w:u w:val="single"/>
          <w:lang w:bidi="en-US"/>
        </w:rPr>
        <w:t>10</w:t>
      </w:r>
      <w:r>
        <w:rPr>
          <w:kern w:val="0"/>
          <w:sz w:val="24"/>
          <w:szCs w:val="21"/>
          <w:lang w:bidi="en-US"/>
        </w:rPr>
        <w:t>月</w:t>
      </w:r>
      <w:r w:rsidR="00344D2D">
        <w:rPr>
          <w:kern w:val="0"/>
          <w:sz w:val="24"/>
          <w:szCs w:val="21"/>
          <w:u w:val="single"/>
          <w:lang w:bidi="en-US"/>
        </w:rPr>
        <w:t>14</w:t>
      </w:r>
      <w:r>
        <w:rPr>
          <w:kern w:val="0"/>
          <w:sz w:val="24"/>
          <w:szCs w:val="21"/>
          <w:lang w:bidi="en-US"/>
        </w:rPr>
        <w:t>日</w:t>
      </w:r>
      <w:bookmarkEnd w:id="2"/>
      <w:r>
        <w:rPr>
          <w:lang w:bidi="en-US"/>
        </w:rPr>
        <w:br w:type="page"/>
      </w:r>
    </w:p>
    <w:p w14:paraId="3642F80D" w14:textId="77777777" w:rsidR="00E730D1" w:rsidRDefault="008E4FBB">
      <w:pPr>
        <w:autoSpaceDE w:val="0"/>
        <w:autoSpaceDN w:val="0"/>
        <w:rPr>
          <w:sz w:val="30"/>
          <w:szCs w:val="30"/>
        </w:rPr>
      </w:pPr>
      <w:r>
        <w:rPr>
          <w:sz w:val="30"/>
          <w:szCs w:val="30"/>
        </w:rPr>
        <w:lastRenderedPageBreak/>
        <w:t>附件</w:t>
      </w:r>
      <w:r>
        <w:rPr>
          <w:sz w:val="30"/>
          <w:szCs w:val="30"/>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767"/>
        <w:gridCol w:w="731"/>
        <w:gridCol w:w="1375"/>
        <w:gridCol w:w="602"/>
        <w:gridCol w:w="988"/>
        <w:gridCol w:w="988"/>
        <w:gridCol w:w="1503"/>
        <w:gridCol w:w="1632"/>
      </w:tblGrid>
      <w:tr w:rsidR="00E730D1" w14:paraId="225CA3D9" w14:textId="77777777" w:rsidTr="00511985">
        <w:tc>
          <w:tcPr>
            <w:tcW w:w="5000" w:type="pct"/>
            <w:gridSpan w:val="9"/>
            <w:tcBorders>
              <w:top w:val="single" w:sz="4" w:space="0" w:color="auto"/>
              <w:left w:val="single" w:sz="4" w:space="0" w:color="auto"/>
              <w:bottom w:val="single" w:sz="4" w:space="0" w:color="auto"/>
              <w:right w:val="single" w:sz="4" w:space="0" w:color="auto"/>
            </w:tcBorders>
            <w:noWrap/>
          </w:tcPr>
          <w:p w14:paraId="3F9DC35D" w14:textId="77777777" w:rsidR="00E730D1" w:rsidRDefault="008E4FBB">
            <w:pPr>
              <w:autoSpaceDE w:val="0"/>
              <w:autoSpaceDN w:val="0"/>
              <w:jc w:val="center"/>
              <w:rPr>
                <w:b/>
                <w:bCs/>
                <w:sz w:val="30"/>
                <w:szCs w:val="30"/>
              </w:rPr>
            </w:pPr>
            <w:r>
              <w:rPr>
                <w:b/>
                <w:bCs/>
                <w:sz w:val="30"/>
                <w:szCs w:val="30"/>
              </w:rPr>
              <w:t>近三年符合报名资格要求的业绩列表</w:t>
            </w:r>
          </w:p>
        </w:tc>
      </w:tr>
      <w:tr w:rsidR="00E730D1" w14:paraId="32B00D18" w14:textId="77777777" w:rsidTr="00511985">
        <w:tc>
          <w:tcPr>
            <w:tcW w:w="289" w:type="pct"/>
            <w:tcBorders>
              <w:top w:val="single" w:sz="4" w:space="0" w:color="auto"/>
              <w:left w:val="single" w:sz="4" w:space="0" w:color="auto"/>
              <w:bottom w:val="single" w:sz="4" w:space="0" w:color="auto"/>
              <w:right w:val="single" w:sz="4" w:space="0" w:color="auto"/>
            </w:tcBorders>
            <w:noWrap/>
            <w:vAlign w:val="center"/>
          </w:tcPr>
          <w:p w14:paraId="5706863C" w14:textId="77777777" w:rsidR="00E730D1" w:rsidRDefault="008E4FBB">
            <w:pPr>
              <w:autoSpaceDE w:val="0"/>
              <w:autoSpaceDN w:val="0"/>
              <w:jc w:val="center"/>
              <w:rPr>
                <w:sz w:val="24"/>
              </w:rPr>
            </w:pPr>
            <w:r>
              <w:rPr>
                <w:sz w:val="24"/>
              </w:rPr>
              <w:t>序号</w:t>
            </w:r>
          </w:p>
        </w:tc>
        <w:tc>
          <w:tcPr>
            <w:tcW w:w="482" w:type="pct"/>
            <w:tcBorders>
              <w:top w:val="single" w:sz="4" w:space="0" w:color="auto"/>
              <w:left w:val="single" w:sz="4" w:space="0" w:color="auto"/>
              <w:bottom w:val="single" w:sz="4" w:space="0" w:color="auto"/>
              <w:right w:val="single" w:sz="4" w:space="0" w:color="auto"/>
            </w:tcBorders>
            <w:noWrap/>
            <w:vAlign w:val="center"/>
          </w:tcPr>
          <w:p w14:paraId="305893CC" w14:textId="77777777" w:rsidR="00E730D1" w:rsidRDefault="008E4FBB">
            <w:pPr>
              <w:autoSpaceDE w:val="0"/>
              <w:autoSpaceDN w:val="0"/>
              <w:jc w:val="center"/>
              <w:rPr>
                <w:sz w:val="24"/>
              </w:rPr>
            </w:pPr>
            <w:r>
              <w:rPr>
                <w:sz w:val="24"/>
              </w:rPr>
              <w:t>项目</w:t>
            </w:r>
            <w:r>
              <w:rPr>
                <w:sz w:val="24"/>
              </w:rPr>
              <w:t>/</w:t>
            </w:r>
            <w:r>
              <w:rPr>
                <w:sz w:val="24"/>
              </w:rPr>
              <w:t>合同</w:t>
            </w:r>
          </w:p>
          <w:p w14:paraId="512AD772" w14:textId="77777777" w:rsidR="00E730D1" w:rsidRDefault="008E4FBB">
            <w:pPr>
              <w:autoSpaceDE w:val="0"/>
              <w:autoSpaceDN w:val="0"/>
              <w:jc w:val="center"/>
              <w:rPr>
                <w:sz w:val="24"/>
              </w:rPr>
            </w:pPr>
            <w:r>
              <w:rPr>
                <w:sz w:val="24"/>
              </w:rPr>
              <w:t>名称</w:t>
            </w:r>
          </w:p>
        </w:tc>
        <w:tc>
          <w:tcPr>
            <w:tcW w:w="459" w:type="pct"/>
            <w:tcBorders>
              <w:top w:val="single" w:sz="4" w:space="0" w:color="auto"/>
              <w:left w:val="single" w:sz="4" w:space="0" w:color="auto"/>
              <w:bottom w:val="single" w:sz="4" w:space="0" w:color="auto"/>
              <w:right w:val="single" w:sz="4" w:space="0" w:color="auto"/>
            </w:tcBorders>
            <w:noWrap/>
            <w:vAlign w:val="center"/>
          </w:tcPr>
          <w:p w14:paraId="7397FE30" w14:textId="77777777" w:rsidR="00E730D1" w:rsidRDefault="008E4FBB">
            <w:pPr>
              <w:autoSpaceDE w:val="0"/>
              <w:autoSpaceDN w:val="0"/>
              <w:jc w:val="center"/>
              <w:rPr>
                <w:sz w:val="24"/>
              </w:rPr>
            </w:pPr>
            <w:r>
              <w:rPr>
                <w:sz w:val="24"/>
              </w:rPr>
              <w:t>项目地点</w:t>
            </w:r>
          </w:p>
        </w:tc>
        <w:tc>
          <w:tcPr>
            <w:tcW w:w="883" w:type="pct"/>
            <w:tcBorders>
              <w:top w:val="single" w:sz="4" w:space="0" w:color="auto"/>
              <w:left w:val="single" w:sz="4" w:space="0" w:color="auto"/>
              <w:bottom w:val="single" w:sz="4" w:space="0" w:color="auto"/>
              <w:right w:val="single" w:sz="4" w:space="0" w:color="auto"/>
            </w:tcBorders>
            <w:noWrap/>
            <w:vAlign w:val="center"/>
          </w:tcPr>
          <w:p w14:paraId="28FF661C" w14:textId="77777777" w:rsidR="00E730D1" w:rsidRDefault="008E4FBB">
            <w:pPr>
              <w:autoSpaceDE w:val="0"/>
              <w:autoSpaceDN w:val="0"/>
              <w:jc w:val="center"/>
              <w:rPr>
                <w:sz w:val="24"/>
              </w:rPr>
            </w:pPr>
            <w:r>
              <w:rPr>
                <w:sz w:val="24"/>
              </w:rPr>
              <w:t>项目简介</w:t>
            </w:r>
          </w:p>
          <w:p w14:paraId="68FCFE96" w14:textId="77777777" w:rsidR="00E730D1" w:rsidRDefault="008E4FBB">
            <w:pPr>
              <w:autoSpaceDE w:val="0"/>
              <w:autoSpaceDN w:val="0"/>
              <w:jc w:val="center"/>
              <w:rPr>
                <w:sz w:val="24"/>
              </w:rPr>
            </w:pPr>
            <w:r>
              <w:rPr>
                <w:sz w:val="24"/>
              </w:rPr>
              <w:t>（工程范围、规模）</w:t>
            </w:r>
          </w:p>
        </w:tc>
        <w:tc>
          <w:tcPr>
            <w:tcW w:w="374" w:type="pct"/>
            <w:tcBorders>
              <w:top w:val="single" w:sz="4" w:space="0" w:color="auto"/>
              <w:left w:val="single" w:sz="4" w:space="0" w:color="auto"/>
              <w:bottom w:val="single" w:sz="4" w:space="0" w:color="auto"/>
              <w:right w:val="single" w:sz="4" w:space="0" w:color="auto"/>
            </w:tcBorders>
            <w:noWrap/>
            <w:vAlign w:val="center"/>
          </w:tcPr>
          <w:p w14:paraId="4CBFA618" w14:textId="77777777" w:rsidR="00E730D1" w:rsidRDefault="008E4FBB">
            <w:pPr>
              <w:autoSpaceDE w:val="0"/>
              <w:autoSpaceDN w:val="0"/>
              <w:jc w:val="center"/>
              <w:rPr>
                <w:sz w:val="24"/>
              </w:rPr>
            </w:pPr>
            <w:r>
              <w:rPr>
                <w:sz w:val="24"/>
              </w:rPr>
              <w:t>合同额</w:t>
            </w:r>
          </w:p>
        </w:tc>
        <w:tc>
          <w:tcPr>
            <w:tcW w:w="629" w:type="pct"/>
            <w:tcBorders>
              <w:top w:val="single" w:sz="4" w:space="0" w:color="auto"/>
              <w:left w:val="single" w:sz="4" w:space="0" w:color="auto"/>
              <w:bottom w:val="single" w:sz="4" w:space="0" w:color="auto"/>
              <w:right w:val="single" w:sz="4" w:space="0" w:color="auto"/>
            </w:tcBorders>
            <w:noWrap/>
            <w:vAlign w:val="center"/>
          </w:tcPr>
          <w:p w14:paraId="6F53CC3E" w14:textId="77777777" w:rsidR="00E730D1" w:rsidRDefault="008E4FBB">
            <w:pPr>
              <w:autoSpaceDE w:val="0"/>
              <w:autoSpaceDN w:val="0"/>
              <w:jc w:val="center"/>
              <w:rPr>
                <w:sz w:val="24"/>
              </w:rPr>
            </w:pPr>
            <w:r>
              <w:rPr>
                <w:rFonts w:hint="eastAsia"/>
                <w:sz w:val="24"/>
              </w:rPr>
              <w:t>合同服务内容</w:t>
            </w:r>
          </w:p>
        </w:tc>
        <w:tc>
          <w:tcPr>
            <w:tcW w:w="629" w:type="pct"/>
            <w:tcBorders>
              <w:top w:val="single" w:sz="4" w:space="0" w:color="auto"/>
              <w:left w:val="single" w:sz="4" w:space="0" w:color="auto"/>
              <w:bottom w:val="single" w:sz="4" w:space="0" w:color="auto"/>
              <w:right w:val="single" w:sz="4" w:space="0" w:color="auto"/>
            </w:tcBorders>
            <w:noWrap/>
            <w:vAlign w:val="center"/>
          </w:tcPr>
          <w:p w14:paraId="7CCF6B71" w14:textId="77777777" w:rsidR="00E730D1" w:rsidRDefault="008E4FBB">
            <w:pPr>
              <w:autoSpaceDE w:val="0"/>
              <w:autoSpaceDN w:val="0"/>
              <w:jc w:val="center"/>
              <w:rPr>
                <w:sz w:val="24"/>
              </w:rPr>
            </w:pPr>
            <w:r>
              <w:rPr>
                <w:rFonts w:hint="eastAsia"/>
                <w:sz w:val="24"/>
              </w:rPr>
              <w:t>合同签订时间</w:t>
            </w:r>
          </w:p>
        </w:tc>
        <w:tc>
          <w:tcPr>
            <w:tcW w:w="629" w:type="pct"/>
            <w:tcBorders>
              <w:top w:val="single" w:sz="4" w:space="0" w:color="auto"/>
              <w:left w:val="single" w:sz="4" w:space="0" w:color="auto"/>
              <w:bottom w:val="single" w:sz="4" w:space="0" w:color="auto"/>
              <w:right w:val="single" w:sz="4" w:space="0" w:color="auto"/>
            </w:tcBorders>
            <w:noWrap/>
            <w:vAlign w:val="center"/>
          </w:tcPr>
          <w:p w14:paraId="5DA355D7" w14:textId="5CBCB71D" w:rsidR="00E730D1" w:rsidRDefault="008E4FBB" w:rsidP="00511985">
            <w:pPr>
              <w:autoSpaceDE w:val="0"/>
              <w:autoSpaceDN w:val="0"/>
              <w:rPr>
                <w:sz w:val="24"/>
              </w:rPr>
            </w:pPr>
            <w:r>
              <w:rPr>
                <w:rFonts w:hint="eastAsia"/>
                <w:sz w:val="24"/>
              </w:rPr>
              <w:t>建设单位（合同甲方）</w:t>
            </w:r>
          </w:p>
        </w:tc>
        <w:tc>
          <w:tcPr>
            <w:tcW w:w="629" w:type="pct"/>
            <w:tcBorders>
              <w:top w:val="single" w:sz="4" w:space="0" w:color="auto"/>
              <w:left w:val="single" w:sz="4" w:space="0" w:color="auto"/>
              <w:bottom w:val="single" w:sz="4" w:space="0" w:color="auto"/>
              <w:right w:val="single" w:sz="4" w:space="0" w:color="auto"/>
            </w:tcBorders>
            <w:noWrap/>
            <w:vAlign w:val="center"/>
          </w:tcPr>
          <w:p w14:paraId="5E20FDA8" w14:textId="2F8D225B" w:rsidR="00E730D1" w:rsidRDefault="008B4529">
            <w:pPr>
              <w:autoSpaceDE w:val="0"/>
              <w:autoSpaceDN w:val="0"/>
              <w:jc w:val="center"/>
              <w:rPr>
                <w:sz w:val="24"/>
              </w:rPr>
            </w:pPr>
            <w:r w:rsidRPr="008B4529">
              <w:rPr>
                <w:rFonts w:hint="eastAsia"/>
                <w:sz w:val="24"/>
              </w:rPr>
              <w:t>涉路工程建设许可证日期</w:t>
            </w:r>
          </w:p>
        </w:tc>
      </w:tr>
      <w:tr w:rsidR="00E730D1" w14:paraId="7D85359A" w14:textId="77777777" w:rsidTr="00511985">
        <w:trPr>
          <w:trHeight w:val="504"/>
        </w:trPr>
        <w:tc>
          <w:tcPr>
            <w:tcW w:w="289" w:type="pct"/>
            <w:tcBorders>
              <w:top w:val="single" w:sz="4" w:space="0" w:color="auto"/>
              <w:left w:val="single" w:sz="4" w:space="0" w:color="auto"/>
              <w:bottom w:val="single" w:sz="4" w:space="0" w:color="auto"/>
              <w:right w:val="single" w:sz="4" w:space="0" w:color="auto"/>
            </w:tcBorders>
            <w:noWrap/>
            <w:vAlign w:val="center"/>
          </w:tcPr>
          <w:p w14:paraId="26F31D40" w14:textId="77777777" w:rsidR="00E730D1" w:rsidRDefault="008E4FBB">
            <w:pPr>
              <w:autoSpaceDE w:val="0"/>
              <w:autoSpaceDN w:val="0"/>
              <w:jc w:val="center"/>
              <w:rPr>
                <w:sz w:val="24"/>
              </w:rPr>
            </w:pPr>
            <w:r>
              <w:rPr>
                <w:sz w:val="24"/>
              </w:rPr>
              <w:t>1</w:t>
            </w:r>
          </w:p>
        </w:tc>
        <w:tc>
          <w:tcPr>
            <w:tcW w:w="482" w:type="pct"/>
            <w:tcBorders>
              <w:top w:val="single" w:sz="4" w:space="0" w:color="auto"/>
              <w:left w:val="single" w:sz="4" w:space="0" w:color="auto"/>
              <w:bottom w:val="single" w:sz="4" w:space="0" w:color="auto"/>
              <w:right w:val="single" w:sz="4" w:space="0" w:color="auto"/>
            </w:tcBorders>
            <w:noWrap/>
            <w:vAlign w:val="center"/>
          </w:tcPr>
          <w:p w14:paraId="57B5D752" w14:textId="77777777" w:rsidR="00E730D1" w:rsidRDefault="00E730D1">
            <w:pPr>
              <w:autoSpaceDE w:val="0"/>
              <w:autoSpaceDN w:val="0"/>
              <w:jc w:val="center"/>
              <w:rPr>
                <w:sz w:val="24"/>
              </w:rPr>
            </w:pPr>
          </w:p>
        </w:tc>
        <w:tc>
          <w:tcPr>
            <w:tcW w:w="459" w:type="pct"/>
            <w:tcBorders>
              <w:top w:val="single" w:sz="4" w:space="0" w:color="auto"/>
              <w:left w:val="single" w:sz="4" w:space="0" w:color="auto"/>
              <w:bottom w:val="single" w:sz="4" w:space="0" w:color="auto"/>
              <w:right w:val="single" w:sz="4" w:space="0" w:color="auto"/>
            </w:tcBorders>
            <w:noWrap/>
            <w:vAlign w:val="center"/>
          </w:tcPr>
          <w:p w14:paraId="76125208" w14:textId="77777777" w:rsidR="00E730D1" w:rsidRDefault="00E730D1">
            <w:pPr>
              <w:autoSpaceDE w:val="0"/>
              <w:autoSpaceDN w:val="0"/>
              <w:jc w:val="center"/>
              <w:rPr>
                <w:sz w:val="24"/>
              </w:rPr>
            </w:pPr>
          </w:p>
        </w:tc>
        <w:tc>
          <w:tcPr>
            <w:tcW w:w="883" w:type="pct"/>
            <w:tcBorders>
              <w:top w:val="single" w:sz="4" w:space="0" w:color="auto"/>
              <w:left w:val="single" w:sz="4" w:space="0" w:color="auto"/>
              <w:bottom w:val="single" w:sz="4" w:space="0" w:color="auto"/>
              <w:right w:val="single" w:sz="4" w:space="0" w:color="auto"/>
            </w:tcBorders>
            <w:noWrap/>
            <w:vAlign w:val="center"/>
          </w:tcPr>
          <w:p w14:paraId="37E1F6AA" w14:textId="77777777" w:rsidR="00E730D1" w:rsidRDefault="00E730D1">
            <w:pPr>
              <w:autoSpaceDE w:val="0"/>
              <w:autoSpaceDN w:val="0"/>
              <w:jc w:val="center"/>
              <w:rPr>
                <w:sz w:val="24"/>
              </w:rPr>
            </w:pPr>
          </w:p>
        </w:tc>
        <w:tc>
          <w:tcPr>
            <w:tcW w:w="374" w:type="pct"/>
            <w:tcBorders>
              <w:top w:val="single" w:sz="4" w:space="0" w:color="auto"/>
              <w:left w:val="single" w:sz="4" w:space="0" w:color="auto"/>
              <w:bottom w:val="single" w:sz="4" w:space="0" w:color="auto"/>
              <w:right w:val="single" w:sz="4" w:space="0" w:color="auto"/>
            </w:tcBorders>
            <w:noWrap/>
            <w:vAlign w:val="center"/>
          </w:tcPr>
          <w:p w14:paraId="72C0B80A"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66614121"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3C0C859A"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476E2D07"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68C23557" w14:textId="77777777" w:rsidR="00E730D1" w:rsidRDefault="00E730D1">
            <w:pPr>
              <w:autoSpaceDE w:val="0"/>
              <w:autoSpaceDN w:val="0"/>
              <w:jc w:val="center"/>
              <w:rPr>
                <w:sz w:val="24"/>
              </w:rPr>
            </w:pPr>
          </w:p>
        </w:tc>
      </w:tr>
      <w:tr w:rsidR="00E730D1" w14:paraId="56837C17" w14:textId="77777777" w:rsidTr="00511985">
        <w:trPr>
          <w:trHeight w:val="624"/>
        </w:trPr>
        <w:tc>
          <w:tcPr>
            <w:tcW w:w="289" w:type="pct"/>
            <w:tcBorders>
              <w:top w:val="single" w:sz="4" w:space="0" w:color="auto"/>
              <w:left w:val="single" w:sz="4" w:space="0" w:color="auto"/>
              <w:bottom w:val="single" w:sz="4" w:space="0" w:color="auto"/>
              <w:right w:val="single" w:sz="4" w:space="0" w:color="auto"/>
            </w:tcBorders>
            <w:noWrap/>
            <w:vAlign w:val="center"/>
          </w:tcPr>
          <w:p w14:paraId="7A663D78" w14:textId="77777777" w:rsidR="00E730D1" w:rsidRDefault="008E4FBB">
            <w:pPr>
              <w:autoSpaceDE w:val="0"/>
              <w:autoSpaceDN w:val="0"/>
              <w:jc w:val="center"/>
              <w:rPr>
                <w:sz w:val="24"/>
              </w:rPr>
            </w:pPr>
            <w:r>
              <w:rPr>
                <w:sz w:val="24"/>
              </w:rPr>
              <w:t>2</w:t>
            </w:r>
          </w:p>
        </w:tc>
        <w:tc>
          <w:tcPr>
            <w:tcW w:w="482" w:type="pct"/>
            <w:tcBorders>
              <w:top w:val="single" w:sz="4" w:space="0" w:color="auto"/>
              <w:left w:val="single" w:sz="4" w:space="0" w:color="auto"/>
              <w:bottom w:val="single" w:sz="4" w:space="0" w:color="auto"/>
              <w:right w:val="single" w:sz="4" w:space="0" w:color="auto"/>
            </w:tcBorders>
            <w:noWrap/>
            <w:vAlign w:val="center"/>
          </w:tcPr>
          <w:p w14:paraId="3F510D6B" w14:textId="77777777" w:rsidR="00E730D1" w:rsidRDefault="00E730D1">
            <w:pPr>
              <w:autoSpaceDE w:val="0"/>
              <w:autoSpaceDN w:val="0"/>
              <w:jc w:val="center"/>
              <w:rPr>
                <w:sz w:val="24"/>
              </w:rPr>
            </w:pPr>
          </w:p>
        </w:tc>
        <w:tc>
          <w:tcPr>
            <w:tcW w:w="459" w:type="pct"/>
            <w:tcBorders>
              <w:top w:val="single" w:sz="4" w:space="0" w:color="auto"/>
              <w:left w:val="single" w:sz="4" w:space="0" w:color="auto"/>
              <w:bottom w:val="single" w:sz="4" w:space="0" w:color="auto"/>
              <w:right w:val="single" w:sz="4" w:space="0" w:color="auto"/>
            </w:tcBorders>
            <w:noWrap/>
            <w:vAlign w:val="center"/>
          </w:tcPr>
          <w:p w14:paraId="237CA035" w14:textId="77777777" w:rsidR="00E730D1" w:rsidRDefault="00E730D1">
            <w:pPr>
              <w:autoSpaceDE w:val="0"/>
              <w:autoSpaceDN w:val="0"/>
              <w:jc w:val="center"/>
              <w:rPr>
                <w:sz w:val="24"/>
              </w:rPr>
            </w:pPr>
          </w:p>
        </w:tc>
        <w:tc>
          <w:tcPr>
            <w:tcW w:w="883" w:type="pct"/>
            <w:tcBorders>
              <w:top w:val="single" w:sz="4" w:space="0" w:color="auto"/>
              <w:left w:val="single" w:sz="4" w:space="0" w:color="auto"/>
              <w:bottom w:val="single" w:sz="4" w:space="0" w:color="auto"/>
              <w:right w:val="single" w:sz="4" w:space="0" w:color="auto"/>
            </w:tcBorders>
            <w:noWrap/>
            <w:vAlign w:val="center"/>
          </w:tcPr>
          <w:p w14:paraId="7F1ADF07" w14:textId="77777777" w:rsidR="00E730D1" w:rsidRDefault="00E730D1">
            <w:pPr>
              <w:autoSpaceDE w:val="0"/>
              <w:autoSpaceDN w:val="0"/>
              <w:jc w:val="center"/>
              <w:rPr>
                <w:sz w:val="24"/>
              </w:rPr>
            </w:pPr>
          </w:p>
        </w:tc>
        <w:tc>
          <w:tcPr>
            <w:tcW w:w="374" w:type="pct"/>
            <w:tcBorders>
              <w:top w:val="single" w:sz="4" w:space="0" w:color="auto"/>
              <w:left w:val="single" w:sz="4" w:space="0" w:color="auto"/>
              <w:bottom w:val="single" w:sz="4" w:space="0" w:color="auto"/>
              <w:right w:val="single" w:sz="4" w:space="0" w:color="auto"/>
            </w:tcBorders>
            <w:noWrap/>
            <w:vAlign w:val="center"/>
          </w:tcPr>
          <w:p w14:paraId="44EAFE36"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06274266"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2B2B024C"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2C03DCC7"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2B39767E" w14:textId="77777777" w:rsidR="00E730D1" w:rsidRDefault="00E730D1">
            <w:pPr>
              <w:autoSpaceDE w:val="0"/>
              <w:autoSpaceDN w:val="0"/>
              <w:jc w:val="center"/>
              <w:rPr>
                <w:sz w:val="24"/>
              </w:rPr>
            </w:pPr>
          </w:p>
        </w:tc>
      </w:tr>
      <w:tr w:rsidR="00E730D1" w14:paraId="61F066C1" w14:textId="77777777" w:rsidTr="00511985">
        <w:trPr>
          <w:trHeight w:val="694"/>
        </w:trPr>
        <w:tc>
          <w:tcPr>
            <w:tcW w:w="289" w:type="pct"/>
            <w:tcBorders>
              <w:top w:val="single" w:sz="4" w:space="0" w:color="auto"/>
              <w:left w:val="single" w:sz="4" w:space="0" w:color="auto"/>
              <w:bottom w:val="single" w:sz="4" w:space="0" w:color="auto"/>
              <w:right w:val="single" w:sz="4" w:space="0" w:color="auto"/>
            </w:tcBorders>
            <w:noWrap/>
            <w:vAlign w:val="center"/>
          </w:tcPr>
          <w:p w14:paraId="0D3C60AA" w14:textId="77777777" w:rsidR="00E730D1" w:rsidRDefault="008E4FBB">
            <w:pPr>
              <w:autoSpaceDE w:val="0"/>
              <w:autoSpaceDN w:val="0"/>
              <w:jc w:val="center"/>
              <w:rPr>
                <w:sz w:val="24"/>
              </w:rPr>
            </w:pPr>
            <w:r>
              <w:rPr>
                <w:sz w:val="24"/>
              </w:rPr>
              <w:t>3</w:t>
            </w:r>
          </w:p>
        </w:tc>
        <w:tc>
          <w:tcPr>
            <w:tcW w:w="482" w:type="pct"/>
            <w:tcBorders>
              <w:top w:val="single" w:sz="4" w:space="0" w:color="auto"/>
              <w:left w:val="single" w:sz="4" w:space="0" w:color="auto"/>
              <w:bottom w:val="single" w:sz="4" w:space="0" w:color="auto"/>
              <w:right w:val="single" w:sz="4" w:space="0" w:color="auto"/>
            </w:tcBorders>
            <w:noWrap/>
            <w:vAlign w:val="center"/>
          </w:tcPr>
          <w:p w14:paraId="60551938" w14:textId="77777777" w:rsidR="00E730D1" w:rsidRDefault="00E730D1">
            <w:pPr>
              <w:autoSpaceDE w:val="0"/>
              <w:autoSpaceDN w:val="0"/>
              <w:jc w:val="center"/>
              <w:rPr>
                <w:sz w:val="24"/>
              </w:rPr>
            </w:pPr>
          </w:p>
        </w:tc>
        <w:tc>
          <w:tcPr>
            <w:tcW w:w="459" w:type="pct"/>
            <w:tcBorders>
              <w:top w:val="single" w:sz="4" w:space="0" w:color="auto"/>
              <w:left w:val="single" w:sz="4" w:space="0" w:color="auto"/>
              <w:bottom w:val="single" w:sz="4" w:space="0" w:color="auto"/>
              <w:right w:val="single" w:sz="4" w:space="0" w:color="auto"/>
            </w:tcBorders>
            <w:noWrap/>
            <w:vAlign w:val="center"/>
          </w:tcPr>
          <w:p w14:paraId="3BB573C7" w14:textId="77777777" w:rsidR="00E730D1" w:rsidRDefault="00E730D1">
            <w:pPr>
              <w:autoSpaceDE w:val="0"/>
              <w:autoSpaceDN w:val="0"/>
              <w:jc w:val="center"/>
              <w:rPr>
                <w:sz w:val="24"/>
              </w:rPr>
            </w:pPr>
          </w:p>
        </w:tc>
        <w:tc>
          <w:tcPr>
            <w:tcW w:w="883" w:type="pct"/>
            <w:tcBorders>
              <w:top w:val="single" w:sz="4" w:space="0" w:color="auto"/>
              <w:left w:val="single" w:sz="4" w:space="0" w:color="auto"/>
              <w:bottom w:val="single" w:sz="4" w:space="0" w:color="auto"/>
              <w:right w:val="single" w:sz="4" w:space="0" w:color="auto"/>
            </w:tcBorders>
            <w:noWrap/>
            <w:vAlign w:val="center"/>
          </w:tcPr>
          <w:p w14:paraId="3B276B7D" w14:textId="77777777" w:rsidR="00E730D1" w:rsidRDefault="00E730D1">
            <w:pPr>
              <w:autoSpaceDE w:val="0"/>
              <w:autoSpaceDN w:val="0"/>
              <w:jc w:val="center"/>
              <w:rPr>
                <w:sz w:val="24"/>
              </w:rPr>
            </w:pPr>
          </w:p>
        </w:tc>
        <w:tc>
          <w:tcPr>
            <w:tcW w:w="374" w:type="pct"/>
            <w:tcBorders>
              <w:top w:val="single" w:sz="4" w:space="0" w:color="auto"/>
              <w:left w:val="single" w:sz="4" w:space="0" w:color="auto"/>
              <w:bottom w:val="single" w:sz="4" w:space="0" w:color="auto"/>
              <w:right w:val="single" w:sz="4" w:space="0" w:color="auto"/>
            </w:tcBorders>
            <w:noWrap/>
            <w:vAlign w:val="center"/>
          </w:tcPr>
          <w:p w14:paraId="72537E36"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081DDBBA"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7C8316A7"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4C090BB0"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12124511" w14:textId="77777777" w:rsidR="00E730D1" w:rsidRDefault="00E730D1">
            <w:pPr>
              <w:autoSpaceDE w:val="0"/>
              <w:autoSpaceDN w:val="0"/>
              <w:jc w:val="center"/>
              <w:rPr>
                <w:sz w:val="24"/>
              </w:rPr>
            </w:pPr>
          </w:p>
        </w:tc>
      </w:tr>
      <w:tr w:rsidR="00E730D1" w14:paraId="320A061E" w14:textId="77777777" w:rsidTr="00511985">
        <w:trPr>
          <w:trHeight w:val="694"/>
        </w:trPr>
        <w:tc>
          <w:tcPr>
            <w:tcW w:w="289" w:type="pct"/>
            <w:tcBorders>
              <w:top w:val="single" w:sz="4" w:space="0" w:color="auto"/>
              <w:left w:val="single" w:sz="4" w:space="0" w:color="auto"/>
              <w:bottom w:val="single" w:sz="4" w:space="0" w:color="auto"/>
              <w:right w:val="single" w:sz="4" w:space="0" w:color="auto"/>
            </w:tcBorders>
            <w:noWrap/>
            <w:vAlign w:val="center"/>
          </w:tcPr>
          <w:p w14:paraId="0F39E778" w14:textId="77777777" w:rsidR="00E730D1" w:rsidRDefault="008E4FBB">
            <w:pPr>
              <w:autoSpaceDE w:val="0"/>
              <w:autoSpaceDN w:val="0"/>
              <w:jc w:val="center"/>
              <w:rPr>
                <w:sz w:val="24"/>
              </w:rPr>
            </w:pPr>
            <w:r>
              <w:rPr>
                <w:sz w:val="24"/>
              </w:rPr>
              <w:t>…</w:t>
            </w:r>
          </w:p>
        </w:tc>
        <w:tc>
          <w:tcPr>
            <w:tcW w:w="482" w:type="pct"/>
            <w:tcBorders>
              <w:top w:val="single" w:sz="4" w:space="0" w:color="auto"/>
              <w:left w:val="single" w:sz="4" w:space="0" w:color="auto"/>
              <w:bottom w:val="single" w:sz="4" w:space="0" w:color="auto"/>
              <w:right w:val="single" w:sz="4" w:space="0" w:color="auto"/>
            </w:tcBorders>
            <w:noWrap/>
            <w:vAlign w:val="center"/>
          </w:tcPr>
          <w:p w14:paraId="3B71A04A" w14:textId="0CF9CDAE" w:rsidR="00E730D1" w:rsidRDefault="00287904">
            <w:pPr>
              <w:autoSpaceDE w:val="0"/>
              <w:autoSpaceDN w:val="0"/>
              <w:jc w:val="center"/>
              <w:rPr>
                <w:sz w:val="24"/>
              </w:rPr>
            </w:pPr>
            <w:r>
              <w:rPr>
                <w:rFonts w:hint="eastAsia"/>
                <w:sz w:val="24"/>
              </w:rPr>
              <w:t>数量不限</w:t>
            </w:r>
          </w:p>
        </w:tc>
        <w:tc>
          <w:tcPr>
            <w:tcW w:w="459" w:type="pct"/>
            <w:tcBorders>
              <w:top w:val="single" w:sz="4" w:space="0" w:color="auto"/>
              <w:left w:val="single" w:sz="4" w:space="0" w:color="auto"/>
              <w:bottom w:val="single" w:sz="4" w:space="0" w:color="auto"/>
              <w:right w:val="single" w:sz="4" w:space="0" w:color="auto"/>
            </w:tcBorders>
            <w:noWrap/>
            <w:vAlign w:val="center"/>
          </w:tcPr>
          <w:p w14:paraId="111F0B7B" w14:textId="77777777" w:rsidR="00E730D1" w:rsidRDefault="00E730D1">
            <w:pPr>
              <w:autoSpaceDE w:val="0"/>
              <w:autoSpaceDN w:val="0"/>
              <w:jc w:val="center"/>
              <w:rPr>
                <w:sz w:val="24"/>
              </w:rPr>
            </w:pPr>
          </w:p>
        </w:tc>
        <w:tc>
          <w:tcPr>
            <w:tcW w:w="883" w:type="pct"/>
            <w:tcBorders>
              <w:top w:val="single" w:sz="4" w:space="0" w:color="auto"/>
              <w:left w:val="single" w:sz="4" w:space="0" w:color="auto"/>
              <w:bottom w:val="single" w:sz="4" w:space="0" w:color="auto"/>
              <w:right w:val="single" w:sz="4" w:space="0" w:color="auto"/>
            </w:tcBorders>
            <w:noWrap/>
            <w:vAlign w:val="center"/>
          </w:tcPr>
          <w:p w14:paraId="6F0823EE" w14:textId="77777777" w:rsidR="00E730D1" w:rsidRDefault="00E730D1">
            <w:pPr>
              <w:autoSpaceDE w:val="0"/>
              <w:autoSpaceDN w:val="0"/>
              <w:jc w:val="center"/>
              <w:rPr>
                <w:sz w:val="24"/>
              </w:rPr>
            </w:pPr>
          </w:p>
        </w:tc>
        <w:tc>
          <w:tcPr>
            <w:tcW w:w="374" w:type="pct"/>
            <w:tcBorders>
              <w:top w:val="single" w:sz="4" w:space="0" w:color="auto"/>
              <w:left w:val="single" w:sz="4" w:space="0" w:color="auto"/>
              <w:bottom w:val="single" w:sz="4" w:space="0" w:color="auto"/>
              <w:right w:val="single" w:sz="4" w:space="0" w:color="auto"/>
            </w:tcBorders>
            <w:noWrap/>
            <w:vAlign w:val="center"/>
          </w:tcPr>
          <w:p w14:paraId="26574EC9"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7E762917"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161360C7"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00746ADE" w14:textId="77777777" w:rsidR="00E730D1" w:rsidRDefault="00E730D1">
            <w:pPr>
              <w:autoSpaceDE w:val="0"/>
              <w:autoSpaceDN w:val="0"/>
              <w:jc w:val="center"/>
              <w:rPr>
                <w:sz w:val="24"/>
              </w:rPr>
            </w:pPr>
          </w:p>
        </w:tc>
        <w:tc>
          <w:tcPr>
            <w:tcW w:w="629" w:type="pct"/>
            <w:tcBorders>
              <w:top w:val="single" w:sz="4" w:space="0" w:color="auto"/>
              <w:left w:val="single" w:sz="4" w:space="0" w:color="auto"/>
              <w:bottom w:val="single" w:sz="4" w:space="0" w:color="auto"/>
              <w:right w:val="single" w:sz="4" w:space="0" w:color="auto"/>
            </w:tcBorders>
            <w:noWrap/>
            <w:vAlign w:val="center"/>
          </w:tcPr>
          <w:p w14:paraId="0D347F73" w14:textId="77777777" w:rsidR="00E730D1" w:rsidRDefault="00E730D1">
            <w:pPr>
              <w:autoSpaceDE w:val="0"/>
              <w:autoSpaceDN w:val="0"/>
              <w:jc w:val="center"/>
              <w:rPr>
                <w:sz w:val="24"/>
              </w:rPr>
            </w:pPr>
          </w:p>
        </w:tc>
      </w:tr>
    </w:tbl>
    <w:p w14:paraId="4570AF71" w14:textId="77777777" w:rsidR="00E730D1" w:rsidRDefault="00E730D1">
      <w:pPr>
        <w:pStyle w:val="TOC1"/>
      </w:pPr>
    </w:p>
    <w:p w14:paraId="29F53923" w14:textId="77777777" w:rsidR="00E730D1" w:rsidRDefault="00E730D1"/>
    <w:p w14:paraId="0C14B791" w14:textId="77777777" w:rsidR="00E730D1" w:rsidRDefault="00E730D1">
      <w:pPr>
        <w:jc w:val="left"/>
        <w:rPr>
          <w:sz w:val="24"/>
        </w:rPr>
      </w:pPr>
    </w:p>
    <w:p w14:paraId="65DF50F7" w14:textId="77777777" w:rsidR="00E730D1" w:rsidRDefault="00E730D1">
      <w:pPr>
        <w:autoSpaceDE w:val="0"/>
        <w:autoSpaceDN w:val="0"/>
        <w:rPr>
          <w:sz w:val="24"/>
        </w:rPr>
      </w:pPr>
    </w:p>
    <w:p w14:paraId="4331F43D" w14:textId="77777777" w:rsidR="00E730D1" w:rsidRDefault="008E4FBB">
      <w:pPr>
        <w:rPr>
          <w:sz w:val="30"/>
          <w:szCs w:val="30"/>
        </w:rPr>
      </w:pPr>
      <w:r>
        <w:rPr>
          <w:sz w:val="30"/>
          <w:szCs w:val="30"/>
        </w:rPr>
        <w:t>附件</w:t>
      </w:r>
      <w:r>
        <w:rPr>
          <w:sz w:val="30"/>
          <w:szCs w:val="30"/>
        </w:rPr>
        <w:t>2</w:t>
      </w:r>
    </w:p>
    <w:p w14:paraId="6E73A033" w14:textId="77777777" w:rsidR="00E730D1" w:rsidRDefault="008E4FBB">
      <w:pPr>
        <w:spacing w:line="440" w:lineRule="exact"/>
        <w:ind w:firstLineChars="200" w:firstLine="420"/>
      </w:pPr>
      <w:r>
        <w:rPr>
          <w:rStyle w:val="NormalCharacter"/>
        </w:rPr>
        <w:t>请按以下表格内容如实填写，提供经会计师事务所审计且出具无保留意见的</w:t>
      </w:r>
      <w:r>
        <w:rPr>
          <w:rStyle w:val="NormalCharacter"/>
          <w:b/>
          <w:bCs/>
        </w:rPr>
        <w:t>近三年（近三年指</w:t>
      </w:r>
      <w:r>
        <w:rPr>
          <w:rStyle w:val="NormalCharacter"/>
          <w:b/>
          <w:bCs/>
        </w:rPr>
        <w:t>2023</w:t>
      </w:r>
      <w:r>
        <w:rPr>
          <w:rStyle w:val="NormalCharacter"/>
          <w:b/>
          <w:bCs/>
        </w:rPr>
        <w:t>、</w:t>
      </w:r>
      <w:r>
        <w:rPr>
          <w:rStyle w:val="NormalCharacter"/>
          <w:b/>
          <w:bCs/>
        </w:rPr>
        <w:t>2024</w:t>
      </w:r>
      <w:r>
        <w:rPr>
          <w:rStyle w:val="NormalCharacter"/>
          <w:b/>
          <w:bCs/>
        </w:rPr>
        <w:t>、</w:t>
      </w:r>
      <w:r>
        <w:rPr>
          <w:rStyle w:val="NormalCharacter"/>
          <w:b/>
          <w:bCs/>
        </w:rPr>
        <w:t>2025</w:t>
      </w:r>
      <w:r>
        <w:rPr>
          <w:rStyle w:val="NormalCharacter"/>
          <w:b/>
          <w:bCs/>
        </w:rPr>
        <w:t>年）的财务审计报告</w:t>
      </w:r>
      <w:r>
        <w:rPr>
          <w:rStyle w:val="NormalCharacter"/>
        </w:rPr>
        <w:t>，并</w:t>
      </w:r>
      <w:r>
        <w:rPr>
          <w:rStyle w:val="NormalCharacter"/>
          <w:b/>
          <w:bCs/>
        </w:rPr>
        <w:t>加盖公章</w:t>
      </w:r>
      <w:r>
        <w:rPr>
          <w:rStyle w:val="NormalCharacter"/>
        </w:rPr>
        <w:t>（包括但不限于报告页、经审计的资产负债表、利润表、现金流量表及报表附注）。如投标人公司没有经审计的财务报告，可提供</w:t>
      </w:r>
      <w:r>
        <w:rPr>
          <w:rStyle w:val="NormalCharacter"/>
          <w:b/>
          <w:bCs/>
        </w:rPr>
        <w:t>加盖公章</w:t>
      </w:r>
      <w:r>
        <w:rPr>
          <w:rStyle w:val="NormalCharacter"/>
        </w:rPr>
        <w:t>的近三年财务报表，包括但不限于资产负债表、利润表、现金流量表。应提供中文版本的审计报告或财务报表。</w:t>
      </w:r>
      <w:r>
        <w:rPr>
          <w:rStyle w:val="NormalCharacter"/>
          <w:b/>
          <w:bCs/>
        </w:rPr>
        <w:t>要求汇总表与财务报告（表）数据必须一致。</w:t>
      </w:r>
    </w:p>
    <w:p w14:paraId="64D5AEC6" w14:textId="77777777" w:rsidR="00E730D1" w:rsidRDefault="00E730D1">
      <w:pPr>
        <w:pStyle w:val="TOC1"/>
        <w:ind w:firstLine="560"/>
      </w:pPr>
    </w:p>
    <w:tbl>
      <w:tblPr>
        <w:tblW w:w="9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1997"/>
        <w:gridCol w:w="1725"/>
        <w:gridCol w:w="2067"/>
      </w:tblGrid>
      <w:tr w:rsidR="00E730D1" w14:paraId="0BDDA07B" w14:textId="77777777">
        <w:trPr>
          <w:trHeight w:val="548"/>
          <w:jc w:val="center"/>
        </w:trPr>
        <w:tc>
          <w:tcPr>
            <w:tcW w:w="9021" w:type="dxa"/>
            <w:gridSpan w:val="4"/>
            <w:tcBorders>
              <w:top w:val="single" w:sz="4" w:space="0" w:color="auto"/>
              <w:left w:val="single" w:sz="4" w:space="0" w:color="auto"/>
              <w:bottom w:val="single" w:sz="4" w:space="0" w:color="auto"/>
              <w:right w:val="single" w:sz="4" w:space="0" w:color="auto"/>
            </w:tcBorders>
            <w:noWrap/>
            <w:vAlign w:val="center"/>
          </w:tcPr>
          <w:p w14:paraId="749ED1A5" w14:textId="77777777" w:rsidR="00E730D1" w:rsidRDefault="008E4FBB">
            <w:pPr>
              <w:adjustRightInd w:val="0"/>
              <w:snapToGrid w:val="0"/>
              <w:spacing w:line="440" w:lineRule="exact"/>
              <w:jc w:val="center"/>
              <w:rPr>
                <w:rStyle w:val="NormalCharacter"/>
                <w:b/>
                <w:bCs/>
              </w:rPr>
            </w:pPr>
            <w:r>
              <w:rPr>
                <w:rStyle w:val="NormalCharacter"/>
                <w:b/>
                <w:bCs/>
                <w:sz w:val="28"/>
                <w:szCs w:val="36"/>
              </w:rPr>
              <w:t>投标单位资产情况汇总表</w:t>
            </w:r>
          </w:p>
        </w:tc>
      </w:tr>
      <w:tr w:rsidR="00E730D1" w14:paraId="729A590E"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506233C6" w14:textId="77777777" w:rsidR="00E730D1" w:rsidRDefault="008E4FBB">
            <w:pPr>
              <w:spacing w:line="440" w:lineRule="exact"/>
              <w:jc w:val="center"/>
              <w:rPr>
                <w:rStyle w:val="NormalCharacter"/>
              </w:rPr>
            </w:pPr>
            <w:r>
              <w:rPr>
                <w:rStyle w:val="NormalCharacter"/>
              </w:rPr>
              <w:t>注册资金（万元）</w:t>
            </w:r>
          </w:p>
        </w:tc>
        <w:tc>
          <w:tcPr>
            <w:tcW w:w="5789" w:type="dxa"/>
            <w:gridSpan w:val="3"/>
            <w:tcBorders>
              <w:top w:val="single" w:sz="4" w:space="0" w:color="auto"/>
              <w:left w:val="single" w:sz="4" w:space="0" w:color="auto"/>
              <w:bottom w:val="single" w:sz="4" w:space="0" w:color="auto"/>
              <w:right w:val="single" w:sz="4" w:space="0" w:color="auto"/>
            </w:tcBorders>
            <w:noWrap/>
          </w:tcPr>
          <w:p w14:paraId="62690965" w14:textId="77777777" w:rsidR="00E730D1" w:rsidRDefault="00E730D1">
            <w:pPr>
              <w:spacing w:line="440" w:lineRule="exact"/>
              <w:jc w:val="center"/>
              <w:rPr>
                <w:rStyle w:val="NormalCharacter"/>
              </w:rPr>
            </w:pPr>
          </w:p>
        </w:tc>
      </w:tr>
      <w:tr w:rsidR="00E730D1" w14:paraId="051522EE"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26576779" w14:textId="77777777" w:rsidR="00E730D1" w:rsidRDefault="008E4FBB">
            <w:pPr>
              <w:spacing w:line="440" w:lineRule="exact"/>
              <w:jc w:val="center"/>
              <w:rPr>
                <w:rStyle w:val="NormalCharacter"/>
              </w:rPr>
            </w:pPr>
            <w:r>
              <w:rPr>
                <w:rStyle w:val="NormalCharacter"/>
              </w:rPr>
              <w:t>实收资金（万元）</w:t>
            </w:r>
          </w:p>
        </w:tc>
        <w:tc>
          <w:tcPr>
            <w:tcW w:w="5789" w:type="dxa"/>
            <w:gridSpan w:val="3"/>
            <w:tcBorders>
              <w:top w:val="single" w:sz="4" w:space="0" w:color="auto"/>
              <w:left w:val="single" w:sz="4" w:space="0" w:color="auto"/>
              <w:bottom w:val="single" w:sz="4" w:space="0" w:color="auto"/>
              <w:right w:val="single" w:sz="4" w:space="0" w:color="auto"/>
            </w:tcBorders>
            <w:noWrap/>
          </w:tcPr>
          <w:p w14:paraId="02294A54" w14:textId="77777777" w:rsidR="00E730D1" w:rsidRDefault="00E730D1">
            <w:pPr>
              <w:spacing w:line="440" w:lineRule="exact"/>
              <w:jc w:val="center"/>
              <w:rPr>
                <w:rStyle w:val="NormalCharacter"/>
              </w:rPr>
            </w:pPr>
          </w:p>
        </w:tc>
      </w:tr>
      <w:tr w:rsidR="00E730D1" w14:paraId="7C7608EE"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16E9B099" w14:textId="77777777" w:rsidR="00E730D1" w:rsidRDefault="008E4FBB">
            <w:pPr>
              <w:spacing w:line="440" w:lineRule="exact"/>
              <w:jc w:val="center"/>
              <w:rPr>
                <w:rStyle w:val="NormalCharacter"/>
              </w:rPr>
            </w:pPr>
            <w:r>
              <w:rPr>
                <w:rStyle w:val="NormalCharacter"/>
              </w:rPr>
              <w:t>年度资产情况</w:t>
            </w:r>
          </w:p>
        </w:tc>
        <w:tc>
          <w:tcPr>
            <w:tcW w:w="1997" w:type="dxa"/>
            <w:tcBorders>
              <w:top w:val="single" w:sz="4" w:space="0" w:color="auto"/>
              <w:left w:val="single" w:sz="4" w:space="0" w:color="auto"/>
              <w:bottom w:val="single" w:sz="4" w:space="0" w:color="auto"/>
              <w:right w:val="single" w:sz="4" w:space="0" w:color="auto"/>
            </w:tcBorders>
            <w:noWrap/>
          </w:tcPr>
          <w:p w14:paraId="1E28A787" w14:textId="77777777" w:rsidR="00E730D1" w:rsidRDefault="008E4FBB">
            <w:pPr>
              <w:spacing w:line="440" w:lineRule="exact"/>
              <w:jc w:val="center"/>
              <w:rPr>
                <w:rStyle w:val="NormalCharacter"/>
              </w:rPr>
            </w:pPr>
            <w:r>
              <w:rPr>
                <w:rStyle w:val="NormalCharacter"/>
              </w:rPr>
              <w:t>2023</w:t>
            </w:r>
            <w:r>
              <w:rPr>
                <w:rStyle w:val="NormalCharacter"/>
              </w:rPr>
              <w:t>年</w:t>
            </w:r>
          </w:p>
        </w:tc>
        <w:tc>
          <w:tcPr>
            <w:tcW w:w="1725" w:type="dxa"/>
            <w:tcBorders>
              <w:top w:val="single" w:sz="4" w:space="0" w:color="auto"/>
              <w:left w:val="single" w:sz="4" w:space="0" w:color="auto"/>
              <w:bottom w:val="single" w:sz="4" w:space="0" w:color="auto"/>
              <w:right w:val="single" w:sz="4" w:space="0" w:color="auto"/>
            </w:tcBorders>
            <w:noWrap/>
          </w:tcPr>
          <w:p w14:paraId="18AFBB5A" w14:textId="77777777" w:rsidR="00E730D1" w:rsidRDefault="008E4FBB">
            <w:pPr>
              <w:spacing w:line="440" w:lineRule="exact"/>
              <w:jc w:val="center"/>
              <w:rPr>
                <w:rStyle w:val="NormalCharacter"/>
              </w:rPr>
            </w:pPr>
            <w:r>
              <w:rPr>
                <w:rStyle w:val="NormalCharacter"/>
              </w:rPr>
              <w:t>2024</w:t>
            </w:r>
            <w:r>
              <w:rPr>
                <w:rStyle w:val="NormalCharacter"/>
              </w:rPr>
              <w:t>年</w:t>
            </w:r>
          </w:p>
        </w:tc>
        <w:tc>
          <w:tcPr>
            <w:tcW w:w="2067" w:type="dxa"/>
            <w:tcBorders>
              <w:top w:val="single" w:sz="4" w:space="0" w:color="auto"/>
              <w:left w:val="single" w:sz="4" w:space="0" w:color="auto"/>
              <w:bottom w:val="single" w:sz="4" w:space="0" w:color="auto"/>
              <w:right w:val="single" w:sz="4" w:space="0" w:color="auto"/>
            </w:tcBorders>
            <w:noWrap/>
          </w:tcPr>
          <w:p w14:paraId="28B32A99" w14:textId="77777777" w:rsidR="00E730D1" w:rsidRDefault="008E4FBB">
            <w:pPr>
              <w:spacing w:line="440" w:lineRule="exact"/>
              <w:jc w:val="center"/>
              <w:rPr>
                <w:rStyle w:val="NormalCharacter"/>
              </w:rPr>
            </w:pPr>
            <w:r>
              <w:rPr>
                <w:rStyle w:val="NormalCharacter"/>
              </w:rPr>
              <w:t>2025</w:t>
            </w:r>
            <w:r>
              <w:rPr>
                <w:rStyle w:val="NormalCharacter"/>
              </w:rPr>
              <w:t>年</w:t>
            </w:r>
          </w:p>
        </w:tc>
      </w:tr>
      <w:tr w:rsidR="00E730D1" w14:paraId="04037347"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574196BF" w14:textId="77777777" w:rsidR="00E730D1" w:rsidRDefault="008E4FBB">
            <w:pPr>
              <w:spacing w:line="440" w:lineRule="exact"/>
              <w:jc w:val="center"/>
              <w:rPr>
                <w:rStyle w:val="NormalCharacter"/>
              </w:rPr>
            </w:pPr>
            <w:r>
              <w:rPr>
                <w:rStyle w:val="NormalCharacter"/>
              </w:rPr>
              <w:t>流动资产（万元）</w:t>
            </w:r>
          </w:p>
        </w:tc>
        <w:tc>
          <w:tcPr>
            <w:tcW w:w="1997" w:type="dxa"/>
            <w:tcBorders>
              <w:top w:val="single" w:sz="4" w:space="0" w:color="auto"/>
              <w:left w:val="single" w:sz="4" w:space="0" w:color="auto"/>
              <w:bottom w:val="single" w:sz="4" w:space="0" w:color="auto"/>
              <w:right w:val="single" w:sz="4" w:space="0" w:color="auto"/>
            </w:tcBorders>
            <w:noWrap/>
          </w:tcPr>
          <w:p w14:paraId="0A40FE6C"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7A6D3153"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4A0A30EB" w14:textId="77777777" w:rsidR="00E730D1" w:rsidRDefault="00E730D1">
            <w:pPr>
              <w:spacing w:line="440" w:lineRule="exact"/>
              <w:jc w:val="center"/>
              <w:rPr>
                <w:rStyle w:val="NormalCharacter"/>
              </w:rPr>
            </w:pPr>
          </w:p>
        </w:tc>
      </w:tr>
      <w:tr w:rsidR="00E730D1" w14:paraId="15E59F67"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136A1E59" w14:textId="77777777" w:rsidR="00E730D1" w:rsidRDefault="008E4FBB">
            <w:pPr>
              <w:spacing w:line="440" w:lineRule="exact"/>
              <w:jc w:val="center"/>
              <w:rPr>
                <w:rStyle w:val="NormalCharacter"/>
              </w:rPr>
            </w:pPr>
            <w:r>
              <w:rPr>
                <w:rStyle w:val="NormalCharacter"/>
              </w:rPr>
              <w:t>非流动资产（万元）</w:t>
            </w:r>
          </w:p>
        </w:tc>
        <w:tc>
          <w:tcPr>
            <w:tcW w:w="1997" w:type="dxa"/>
            <w:tcBorders>
              <w:top w:val="single" w:sz="4" w:space="0" w:color="auto"/>
              <w:left w:val="single" w:sz="4" w:space="0" w:color="auto"/>
              <w:bottom w:val="single" w:sz="4" w:space="0" w:color="auto"/>
              <w:right w:val="single" w:sz="4" w:space="0" w:color="auto"/>
            </w:tcBorders>
            <w:noWrap/>
          </w:tcPr>
          <w:p w14:paraId="691AEE9B"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4940ABF1"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51110B26" w14:textId="77777777" w:rsidR="00E730D1" w:rsidRDefault="00E730D1">
            <w:pPr>
              <w:spacing w:line="440" w:lineRule="exact"/>
              <w:jc w:val="center"/>
              <w:rPr>
                <w:rStyle w:val="NormalCharacter"/>
              </w:rPr>
            </w:pPr>
          </w:p>
        </w:tc>
      </w:tr>
      <w:tr w:rsidR="00E730D1" w14:paraId="2C7DC0B7"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2520E9CB" w14:textId="77777777" w:rsidR="00E730D1" w:rsidRDefault="008E4FBB">
            <w:pPr>
              <w:spacing w:line="440" w:lineRule="exact"/>
              <w:jc w:val="center"/>
              <w:rPr>
                <w:rStyle w:val="NormalCharacter"/>
              </w:rPr>
            </w:pPr>
            <w:r>
              <w:rPr>
                <w:rStyle w:val="NormalCharacter"/>
              </w:rPr>
              <w:t>营业收入（万元）</w:t>
            </w:r>
          </w:p>
        </w:tc>
        <w:tc>
          <w:tcPr>
            <w:tcW w:w="1997" w:type="dxa"/>
            <w:tcBorders>
              <w:top w:val="single" w:sz="4" w:space="0" w:color="auto"/>
              <w:left w:val="single" w:sz="4" w:space="0" w:color="auto"/>
              <w:bottom w:val="single" w:sz="4" w:space="0" w:color="auto"/>
              <w:right w:val="single" w:sz="4" w:space="0" w:color="auto"/>
            </w:tcBorders>
            <w:noWrap/>
          </w:tcPr>
          <w:p w14:paraId="7AB5CD23"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2B8BA0FE"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26ABEBB2" w14:textId="77777777" w:rsidR="00E730D1" w:rsidRDefault="00E730D1">
            <w:pPr>
              <w:spacing w:line="440" w:lineRule="exact"/>
              <w:jc w:val="center"/>
              <w:rPr>
                <w:rStyle w:val="NormalCharacter"/>
              </w:rPr>
            </w:pPr>
          </w:p>
        </w:tc>
      </w:tr>
      <w:tr w:rsidR="00E730D1" w14:paraId="418F8A18"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6F56F708" w14:textId="77777777" w:rsidR="00E730D1" w:rsidRDefault="008E4FBB">
            <w:pPr>
              <w:spacing w:line="440" w:lineRule="exact"/>
              <w:jc w:val="center"/>
              <w:rPr>
                <w:rStyle w:val="NormalCharacter"/>
              </w:rPr>
            </w:pPr>
            <w:r>
              <w:rPr>
                <w:rStyle w:val="NormalCharacter"/>
              </w:rPr>
              <w:t>年底资产总值（万元）</w:t>
            </w:r>
          </w:p>
        </w:tc>
        <w:tc>
          <w:tcPr>
            <w:tcW w:w="1997" w:type="dxa"/>
            <w:tcBorders>
              <w:top w:val="single" w:sz="4" w:space="0" w:color="auto"/>
              <w:left w:val="single" w:sz="4" w:space="0" w:color="auto"/>
              <w:bottom w:val="single" w:sz="4" w:space="0" w:color="auto"/>
              <w:right w:val="single" w:sz="4" w:space="0" w:color="auto"/>
            </w:tcBorders>
            <w:noWrap/>
          </w:tcPr>
          <w:p w14:paraId="764FE3D7"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71E4ABB5"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6C9C41A7" w14:textId="77777777" w:rsidR="00E730D1" w:rsidRDefault="00E730D1">
            <w:pPr>
              <w:spacing w:line="440" w:lineRule="exact"/>
              <w:jc w:val="center"/>
              <w:rPr>
                <w:rStyle w:val="NormalCharacter"/>
              </w:rPr>
            </w:pPr>
          </w:p>
        </w:tc>
      </w:tr>
      <w:tr w:rsidR="00E730D1" w14:paraId="49775E02"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3AB1A03F" w14:textId="77777777" w:rsidR="00E730D1" w:rsidRDefault="008E4FBB">
            <w:pPr>
              <w:spacing w:line="440" w:lineRule="exact"/>
              <w:jc w:val="center"/>
              <w:rPr>
                <w:rStyle w:val="NormalCharacter"/>
              </w:rPr>
            </w:pPr>
            <w:r>
              <w:rPr>
                <w:rStyle w:val="NormalCharacter"/>
              </w:rPr>
              <w:t>年底负债总值（万元）</w:t>
            </w:r>
          </w:p>
        </w:tc>
        <w:tc>
          <w:tcPr>
            <w:tcW w:w="1997" w:type="dxa"/>
            <w:tcBorders>
              <w:top w:val="single" w:sz="4" w:space="0" w:color="auto"/>
              <w:left w:val="single" w:sz="4" w:space="0" w:color="auto"/>
              <w:bottom w:val="single" w:sz="4" w:space="0" w:color="auto"/>
              <w:right w:val="single" w:sz="4" w:space="0" w:color="auto"/>
            </w:tcBorders>
            <w:noWrap/>
          </w:tcPr>
          <w:p w14:paraId="4B5D6F72"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5A894B18"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6012BA06" w14:textId="77777777" w:rsidR="00E730D1" w:rsidRDefault="00E730D1">
            <w:pPr>
              <w:spacing w:line="440" w:lineRule="exact"/>
              <w:jc w:val="center"/>
              <w:rPr>
                <w:rStyle w:val="NormalCharacter"/>
              </w:rPr>
            </w:pPr>
          </w:p>
        </w:tc>
      </w:tr>
      <w:tr w:rsidR="00E730D1" w14:paraId="455E60AA"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035E46CD" w14:textId="77777777" w:rsidR="00E730D1" w:rsidRDefault="008E4FBB">
            <w:pPr>
              <w:spacing w:line="440" w:lineRule="exact"/>
              <w:jc w:val="center"/>
              <w:rPr>
                <w:rStyle w:val="NormalCharacter"/>
              </w:rPr>
            </w:pPr>
            <w:r>
              <w:rPr>
                <w:rStyle w:val="NormalCharacter"/>
              </w:rPr>
              <w:lastRenderedPageBreak/>
              <w:t>资产负债率（</w:t>
            </w:r>
            <w:r>
              <w:rPr>
                <w:rStyle w:val="NormalCharacter"/>
              </w:rPr>
              <w:t>**.**%</w:t>
            </w:r>
            <w:r>
              <w:rPr>
                <w:rStyle w:val="NormalCharacter"/>
              </w:rPr>
              <w:t>）</w:t>
            </w:r>
          </w:p>
        </w:tc>
        <w:tc>
          <w:tcPr>
            <w:tcW w:w="1997" w:type="dxa"/>
            <w:tcBorders>
              <w:top w:val="single" w:sz="4" w:space="0" w:color="auto"/>
              <w:left w:val="single" w:sz="4" w:space="0" w:color="auto"/>
              <w:bottom w:val="single" w:sz="4" w:space="0" w:color="auto"/>
              <w:right w:val="single" w:sz="4" w:space="0" w:color="auto"/>
            </w:tcBorders>
            <w:noWrap/>
          </w:tcPr>
          <w:p w14:paraId="52CED24E"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6366DE23"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7C64E2D1" w14:textId="77777777" w:rsidR="00E730D1" w:rsidRDefault="00E730D1">
            <w:pPr>
              <w:spacing w:line="440" w:lineRule="exact"/>
              <w:jc w:val="center"/>
              <w:rPr>
                <w:rStyle w:val="NormalCharacter"/>
              </w:rPr>
            </w:pPr>
          </w:p>
        </w:tc>
      </w:tr>
      <w:tr w:rsidR="00E730D1" w14:paraId="14C2DD7B"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50AF3399" w14:textId="77777777" w:rsidR="00E730D1" w:rsidRDefault="008E4FBB">
            <w:pPr>
              <w:spacing w:line="440" w:lineRule="exact"/>
              <w:jc w:val="center"/>
              <w:rPr>
                <w:rStyle w:val="NormalCharacter"/>
              </w:rPr>
            </w:pPr>
            <w:r>
              <w:rPr>
                <w:rStyle w:val="NormalCharacter"/>
              </w:rPr>
              <w:t>净利润（万元）</w:t>
            </w:r>
          </w:p>
        </w:tc>
        <w:tc>
          <w:tcPr>
            <w:tcW w:w="1997" w:type="dxa"/>
            <w:tcBorders>
              <w:top w:val="single" w:sz="4" w:space="0" w:color="auto"/>
              <w:left w:val="single" w:sz="4" w:space="0" w:color="auto"/>
              <w:bottom w:val="single" w:sz="4" w:space="0" w:color="auto"/>
              <w:right w:val="single" w:sz="4" w:space="0" w:color="auto"/>
            </w:tcBorders>
            <w:noWrap/>
          </w:tcPr>
          <w:p w14:paraId="6C5B4640"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04A30502"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7D03C5A9" w14:textId="77777777" w:rsidR="00E730D1" w:rsidRDefault="00E730D1">
            <w:pPr>
              <w:spacing w:line="440" w:lineRule="exact"/>
              <w:jc w:val="center"/>
              <w:rPr>
                <w:rStyle w:val="NormalCharacter"/>
              </w:rPr>
            </w:pPr>
          </w:p>
        </w:tc>
      </w:tr>
      <w:tr w:rsidR="00E730D1" w14:paraId="10B51E8A"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12B77F8B" w14:textId="77777777" w:rsidR="00E730D1" w:rsidRDefault="008E4FBB">
            <w:pPr>
              <w:spacing w:line="440" w:lineRule="exact"/>
              <w:jc w:val="center"/>
              <w:rPr>
                <w:rStyle w:val="NormalCharacter"/>
              </w:rPr>
            </w:pPr>
            <w:r>
              <w:rPr>
                <w:rStyle w:val="NormalCharacter"/>
              </w:rPr>
              <w:t>未分配利润（万元）</w:t>
            </w:r>
          </w:p>
        </w:tc>
        <w:tc>
          <w:tcPr>
            <w:tcW w:w="1997" w:type="dxa"/>
            <w:tcBorders>
              <w:top w:val="single" w:sz="4" w:space="0" w:color="auto"/>
              <w:left w:val="single" w:sz="4" w:space="0" w:color="auto"/>
              <w:bottom w:val="single" w:sz="4" w:space="0" w:color="auto"/>
              <w:right w:val="single" w:sz="4" w:space="0" w:color="auto"/>
            </w:tcBorders>
            <w:noWrap/>
          </w:tcPr>
          <w:p w14:paraId="24A4B264"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5D5C7753"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3F5A928E" w14:textId="77777777" w:rsidR="00E730D1" w:rsidRDefault="00E730D1">
            <w:pPr>
              <w:spacing w:line="440" w:lineRule="exact"/>
              <w:jc w:val="center"/>
              <w:rPr>
                <w:rStyle w:val="NormalCharacter"/>
              </w:rPr>
            </w:pPr>
          </w:p>
        </w:tc>
      </w:tr>
      <w:tr w:rsidR="00E730D1" w14:paraId="6D5A4101"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0F615C84" w14:textId="77777777" w:rsidR="00E730D1" w:rsidRDefault="008E4FBB">
            <w:pPr>
              <w:spacing w:line="440" w:lineRule="exact"/>
              <w:jc w:val="center"/>
            </w:pPr>
            <w:r>
              <w:t>营运资金</w:t>
            </w:r>
            <w:r>
              <w:rPr>
                <w:rStyle w:val="NormalCharacter"/>
              </w:rPr>
              <w:t>（万元）</w:t>
            </w:r>
          </w:p>
        </w:tc>
        <w:tc>
          <w:tcPr>
            <w:tcW w:w="1997" w:type="dxa"/>
            <w:tcBorders>
              <w:top w:val="single" w:sz="4" w:space="0" w:color="auto"/>
              <w:left w:val="single" w:sz="4" w:space="0" w:color="auto"/>
              <w:bottom w:val="single" w:sz="4" w:space="0" w:color="auto"/>
              <w:right w:val="single" w:sz="4" w:space="0" w:color="auto"/>
            </w:tcBorders>
            <w:noWrap/>
          </w:tcPr>
          <w:p w14:paraId="2526F944"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633559DA"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10C4EA39" w14:textId="77777777" w:rsidR="00E730D1" w:rsidRDefault="00E730D1">
            <w:pPr>
              <w:spacing w:line="440" w:lineRule="exact"/>
              <w:jc w:val="center"/>
              <w:rPr>
                <w:rStyle w:val="NormalCharacter"/>
              </w:rPr>
            </w:pPr>
          </w:p>
        </w:tc>
      </w:tr>
      <w:tr w:rsidR="00E730D1" w14:paraId="4AB9960E" w14:textId="77777777">
        <w:trPr>
          <w:jc w:val="center"/>
        </w:trPr>
        <w:tc>
          <w:tcPr>
            <w:tcW w:w="3232" w:type="dxa"/>
            <w:tcBorders>
              <w:top w:val="single" w:sz="4" w:space="0" w:color="auto"/>
              <w:left w:val="single" w:sz="4" w:space="0" w:color="auto"/>
              <w:bottom w:val="single" w:sz="4" w:space="0" w:color="auto"/>
              <w:right w:val="single" w:sz="4" w:space="0" w:color="auto"/>
            </w:tcBorders>
            <w:noWrap/>
          </w:tcPr>
          <w:p w14:paraId="3A7CBB53" w14:textId="77777777" w:rsidR="00E730D1" w:rsidRDefault="008E4FBB">
            <w:pPr>
              <w:spacing w:line="440" w:lineRule="exact"/>
              <w:jc w:val="center"/>
              <w:rPr>
                <w:rStyle w:val="NormalCharacter"/>
              </w:rPr>
            </w:pPr>
            <w:r>
              <w:rPr>
                <w:rStyle w:val="NormalCharacter"/>
              </w:rPr>
              <w:t>发展能力状况</w:t>
            </w:r>
          </w:p>
          <w:p w14:paraId="5E2B31A6" w14:textId="77777777" w:rsidR="00E730D1" w:rsidRDefault="008E4FBB">
            <w:pPr>
              <w:spacing w:line="440" w:lineRule="exact"/>
              <w:jc w:val="center"/>
            </w:pPr>
            <w:r>
              <w:rPr>
                <w:rStyle w:val="NormalCharacter"/>
              </w:rPr>
              <w:t>（本年营业收入</w:t>
            </w:r>
            <w:r>
              <w:rPr>
                <w:rStyle w:val="NormalCharacter"/>
              </w:rPr>
              <w:t>-</w:t>
            </w:r>
            <w:r>
              <w:rPr>
                <w:rStyle w:val="NormalCharacter"/>
              </w:rPr>
              <w:t>上年营业收入）</w:t>
            </w:r>
            <w:r>
              <w:rPr>
                <w:rStyle w:val="NormalCharacter"/>
              </w:rPr>
              <w:t>÷</w:t>
            </w:r>
            <w:r>
              <w:rPr>
                <w:rStyle w:val="NormalCharacter"/>
              </w:rPr>
              <w:t>上年营业收入</w:t>
            </w:r>
          </w:p>
        </w:tc>
        <w:tc>
          <w:tcPr>
            <w:tcW w:w="1997" w:type="dxa"/>
            <w:tcBorders>
              <w:top w:val="single" w:sz="4" w:space="0" w:color="auto"/>
              <w:left w:val="single" w:sz="4" w:space="0" w:color="auto"/>
              <w:bottom w:val="single" w:sz="4" w:space="0" w:color="auto"/>
              <w:right w:val="single" w:sz="4" w:space="0" w:color="auto"/>
            </w:tcBorders>
            <w:noWrap/>
          </w:tcPr>
          <w:p w14:paraId="3A1C869F" w14:textId="77777777" w:rsidR="00E730D1" w:rsidRDefault="00E730D1">
            <w:pPr>
              <w:spacing w:line="440" w:lineRule="exact"/>
              <w:jc w:val="center"/>
              <w:rPr>
                <w:rStyle w:val="NormalCharacter"/>
              </w:rPr>
            </w:pPr>
          </w:p>
        </w:tc>
        <w:tc>
          <w:tcPr>
            <w:tcW w:w="1725" w:type="dxa"/>
            <w:tcBorders>
              <w:top w:val="single" w:sz="4" w:space="0" w:color="auto"/>
              <w:left w:val="single" w:sz="4" w:space="0" w:color="auto"/>
              <w:bottom w:val="single" w:sz="4" w:space="0" w:color="auto"/>
              <w:right w:val="single" w:sz="4" w:space="0" w:color="auto"/>
            </w:tcBorders>
            <w:noWrap/>
          </w:tcPr>
          <w:p w14:paraId="73654904" w14:textId="77777777" w:rsidR="00E730D1" w:rsidRDefault="00E730D1">
            <w:pPr>
              <w:spacing w:line="440" w:lineRule="exact"/>
              <w:jc w:val="center"/>
              <w:rPr>
                <w:rStyle w:val="NormalCharacter"/>
              </w:rPr>
            </w:pPr>
          </w:p>
        </w:tc>
        <w:tc>
          <w:tcPr>
            <w:tcW w:w="2067" w:type="dxa"/>
            <w:tcBorders>
              <w:top w:val="single" w:sz="4" w:space="0" w:color="auto"/>
              <w:left w:val="single" w:sz="4" w:space="0" w:color="auto"/>
              <w:bottom w:val="single" w:sz="4" w:space="0" w:color="auto"/>
              <w:right w:val="single" w:sz="4" w:space="0" w:color="auto"/>
            </w:tcBorders>
            <w:noWrap/>
          </w:tcPr>
          <w:p w14:paraId="0FAF14B1" w14:textId="77777777" w:rsidR="00E730D1" w:rsidRDefault="00E730D1">
            <w:pPr>
              <w:spacing w:line="440" w:lineRule="exact"/>
              <w:jc w:val="center"/>
              <w:rPr>
                <w:rStyle w:val="NormalCharacter"/>
              </w:rPr>
            </w:pPr>
          </w:p>
        </w:tc>
      </w:tr>
    </w:tbl>
    <w:p w14:paraId="4CBE6310" w14:textId="77777777" w:rsidR="00E730D1" w:rsidRDefault="00E730D1">
      <w:pPr>
        <w:jc w:val="left"/>
        <w:rPr>
          <w:sz w:val="24"/>
        </w:rPr>
      </w:pPr>
    </w:p>
    <w:p w14:paraId="3EEB3DB2" w14:textId="77777777" w:rsidR="00E730D1" w:rsidRDefault="00E730D1">
      <w:pPr>
        <w:jc w:val="left"/>
        <w:rPr>
          <w:sz w:val="24"/>
        </w:rPr>
      </w:pPr>
    </w:p>
    <w:p w14:paraId="692237EB" w14:textId="77777777" w:rsidR="00E730D1" w:rsidRDefault="00E730D1">
      <w:pPr>
        <w:jc w:val="left"/>
        <w:rPr>
          <w:sz w:val="24"/>
        </w:rPr>
      </w:pPr>
    </w:p>
    <w:p w14:paraId="60C832DF" w14:textId="77777777" w:rsidR="00E730D1" w:rsidRDefault="008E4FBB">
      <w:pPr>
        <w:autoSpaceDE w:val="0"/>
        <w:autoSpaceDN w:val="0"/>
        <w:rPr>
          <w:sz w:val="30"/>
          <w:szCs w:val="30"/>
        </w:rPr>
      </w:pPr>
      <w:r>
        <w:rPr>
          <w:sz w:val="30"/>
          <w:szCs w:val="30"/>
        </w:rPr>
        <w:t>附件</w:t>
      </w:r>
      <w:r>
        <w:rPr>
          <w:sz w:val="30"/>
          <w:szCs w:val="30"/>
        </w:rPr>
        <w:t>3</w:t>
      </w:r>
    </w:p>
    <w:p w14:paraId="7B54828E" w14:textId="77777777" w:rsidR="00E730D1" w:rsidRDefault="00E730D1">
      <w:pPr>
        <w:pStyle w:val="TOC1"/>
        <w:ind w:firstLine="56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1314"/>
        <w:gridCol w:w="2122"/>
        <w:gridCol w:w="1364"/>
        <w:gridCol w:w="1499"/>
        <w:gridCol w:w="1895"/>
      </w:tblGrid>
      <w:tr w:rsidR="00E730D1" w14:paraId="41F3515C" w14:textId="77777777">
        <w:trPr>
          <w:trHeight w:val="551"/>
        </w:trPr>
        <w:tc>
          <w:tcPr>
            <w:tcW w:w="5000" w:type="pct"/>
            <w:gridSpan w:val="6"/>
            <w:tcBorders>
              <w:top w:val="single" w:sz="4" w:space="0" w:color="auto"/>
              <w:left w:val="single" w:sz="4" w:space="0" w:color="auto"/>
              <w:bottom w:val="single" w:sz="4" w:space="0" w:color="auto"/>
              <w:right w:val="single" w:sz="4" w:space="0" w:color="auto"/>
            </w:tcBorders>
            <w:noWrap/>
          </w:tcPr>
          <w:p w14:paraId="742170DA" w14:textId="77777777" w:rsidR="00E730D1" w:rsidRDefault="008E4FBB">
            <w:pPr>
              <w:spacing w:line="360" w:lineRule="auto"/>
              <w:jc w:val="center"/>
              <w:rPr>
                <w:bCs/>
                <w:kern w:val="0"/>
                <w:sz w:val="24"/>
              </w:rPr>
            </w:pPr>
            <w:r>
              <w:rPr>
                <w:b/>
                <w:kern w:val="0"/>
                <w:sz w:val="28"/>
                <w:szCs w:val="28"/>
              </w:rPr>
              <w:t>公司专业人员情况统计表</w:t>
            </w:r>
          </w:p>
        </w:tc>
      </w:tr>
      <w:tr w:rsidR="00E730D1" w14:paraId="15FB633C" w14:textId="77777777">
        <w:trPr>
          <w:trHeight w:val="354"/>
        </w:trPr>
        <w:tc>
          <w:tcPr>
            <w:tcW w:w="478" w:type="pct"/>
            <w:tcBorders>
              <w:top w:val="single" w:sz="4" w:space="0" w:color="auto"/>
              <w:left w:val="single" w:sz="4" w:space="0" w:color="auto"/>
              <w:bottom w:val="single" w:sz="4" w:space="0" w:color="auto"/>
              <w:right w:val="single" w:sz="4" w:space="0" w:color="auto"/>
            </w:tcBorders>
            <w:noWrap/>
          </w:tcPr>
          <w:p w14:paraId="2E84FB22" w14:textId="77777777" w:rsidR="00E730D1" w:rsidRDefault="008E4FBB">
            <w:pPr>
              <w:spacing w:line="360" w:lineRule="auto"/>
              <w:jc w:val="center"/>
              <w:rPr>
                <w:bCs/>
                <w:kern w:val="0"/>
                <w:sz w:val="24"/>
              </w:rPr>
            </w:pPr>
            <w:r>
              <w:rPr>
                <w:bCs/>
                <w:kern w:val="0"/>
                <w:sz w:val="24"/>
              </w:rPr>
              <w:t>序号</w:t>
            </w:r>
          </w:p>
        </w:tc>
        <w:tc>
          <w:tcPr>
            <w:tcW w:w="725" w:type="pct"/>
            <w:tcBorders>
              <w:top w:val="single" w:sz="4" w:space="0" w:color="auto"/>
              <w:left w:val="single" w:sz="4" w:space="0" w:color="auto"/>
              <w:bottom w:val="single" w:sz="4" w:space="0" w:color="auto"/>
              <w:right w:val="single" w:sz="4" w:space="0" w:color="auto"/>
            </w:tcBorders>
            <w:noWrap/>
          </w:tcPr>
          <w:p w14:paraId="3EA3107B" w14:textId="77777777" w:rsidR="00E730D1" w:rsidRDefault="008E4FBB">
            <w:pPr>
              <w:spacing w:line="360" w:lineRule="auto"/>
              <w:jc w:val="center"/>
              <w:rPr>
                <w:bCs/>
                <w:kern w:val="0"/>
                <w:sz w:val="24"/>
              </w:rPr>
            </w:pPr>
            <w:r>
              <w:rPr>
                <w:bCs/>
                <w:kern w:val="0"/>
                <w:sz w:val="24"/>
              </w:rPr>
              <w:t>姓名</w:t>
            </w:r>
          </w:p>
        </w:tc>
        <w:tc>
          <w:tcPr>
            <w:tcW w:w="1171" w:type="pct"/>
            <w:tcBorders>
              <w:top w:val="single" w:sz="4" w:space="0" w:color="auto"/>
              <w:left w:val="single" w:sz="4" w:space="0" w:color="auto"/>
              <w:bottom w:val="single" w:sz="4" w:space="0" w:color="auto"/>
              <w:right w:val="single" w:sz="4" w:space="0" w:color="auto"/>
            </w:tcBorders>
            <w:noWrap/>
          </w:tcPr>
          <w:p w14:paraId="10BC2351" w14:textId="77777777" w:rsidR="00E730D1" w:rsidRDefault="008E4FBB">
            <w:pPr>
              <w:spacing w:line="360" w:lineRule="auto"/>
              <w:jc w:val="center"/>
              <w:rPr>
                <w:bCs/>
                <w:kern w:val="0"/>
                <w:sz w:val="24"/>
              </w:rPr>
            </w:pPr>
            <w:r>
              <w:rPr>
                <w:bCs/>
                <w:kern w:val="0"/>
                <w:sz w:val="24"/>
              </w:rPr>
              <w:t>毕业院校</w:t>
            </w:r>
          </w:p>
        </w:tc>
        <w:tc>
          <w:tcPr>
            <w:tcW w:w="753" w:type="pct"/>
            <w:tcBorders>
              <w:top w:val="single" w:sz="4" w:space="0" w:color="auto"/>
              <w:left w:val="single" w:sz="4" w:space="0" w:color="auto"/>
              <w:bottom w:val="single" w:sz="4" w:space="0" w:color="auto"/>
              <w:right w:val="single" w:sz="4" w:space="0" w:color="auto"/>
            </w:tcBorders>
            <w:noWrap/>
          </w:tcPr>
          <w:p w14:paraId="1CA38BBB" w14:textId="77777777" w:rsidR="00E730D1" w:rsidRDefault="008E4FBB">
            <w:pPr>
              <w:spacing w:line="360" w:lineRule="auto"/>
              <w:jc w:val="center"/>
              <w:rPr>
                <w:bCs/>
                <w:kern w:val="0"/>
                <w:sz w:val="24"/>
              </w:rPr>
            </w:pPr>
            <w:r>
              <w:rPr>
                <w:bCs/>
                <w:kern w:val="0"/>
                <w:sz w:val="24"/>
              </w:rPr>
              <w:t>专业</w:t>
            </w:r>
          </w:p>
        </w:tc>
        <w:tc>
          <w:tcPr>
            <w:tcW w:w="827" w:type="pct"/>
            <w:tcBorders>
              <w:top w:val="single" w:sz="4" w:space="0" w:color="auto"/>
              <w:left w:val="single" w:sz="4" w:space="0" w:color="auto"/>
              <w:bottom w:val="single" w:sz="4" w:space="0" w:color="auto"/>
              <w:right w:val="single" w:sz="4" w:space="0" w:color="auto"/>
            </w:tcBorders>
            <w:noWrap/>
          </w:tcPr>
          <w:p w14:paraId="49344C57" w14:textId="77777777" w:rsidR="00E730D1" w:rsidRDefault="008E4FBB">
            <w:pPr>
              <w:spacing w:line="360" w:lineRule="auto"/>
              <w:jc w:val="center"/>
              <w:rPr>
                <w:bCs/>
                <w:kern w:val="0"/>
                <w:sz w:val="24"/>
              </w:rPr>
            </w:pPr>
            <w:r>
              <w:rPr>
                <w:bCs/>
                <w:kern w:val="0"/>
                <w:sz w:val="24"/>
              </w:rPr>
              <w:t>职称</w:t>
            </w:r>
          </w:p>
        </w:tc>
        <w:tc>
          <w:tcPr>
            <w:tcW w:w="1046" w:type="pct"/>
            <w:tcBorders>
              <w:top w:val="single" w:sz="4" w:space="0" w:color="auto"/>
              <w:left w:val="single" w:sz="4" w:space="0" w:color="auto"/>
              <w:bottom w:val="single" w:sz="4" w:space="0" w:color="auto"/>
              <w:right w:val="single" w:sz="4" w:space="0" w:color="auto"/>
            </w:tcBorders>
            <w:noWrap/>
          </w:tcPr>
          <w:p w14:paraId="7661836A" w14:textId="77777777" w:rsidR="00E730D1" w:rsidRDefault="008E4FBB">
            <w:pPr>
              <w:spacing w:line="360" w:lineRule="auto"/>
              <w:jc w:val="center"/>
              <w:rPr>
                <w:bCs/>
                <w:kern w:val="0"/>
                <w:sz w:val="24"/>
              </w:rPr>
            </w:pPr>
            <w:r>
              <w:rPr>
                <w:bCs/>
                <w:kern w:val="0"/>
                <w:sz w:val="24"/>
              </w:rPr>
              <w:t>从业时间</w:t>
            </w:r>
          </w:p>
        </w:tc>
      </w:tr>
      <w:tr w:rsidR="00E730D1" w14:paraId="47D66E90" w14:textId="77777777">
        <w:tc>
          <w:tcPr>
            <w:tcW w:w="478" w:type="pct"/>
            <w:tcBorders>
              <w:top w:val="single" w:sz="4" w:space="0" w:color="auto"/>
              <w:left w:val="single" w:sz="4" w:space="0" w:color="auto"/>
              <w:bottom w:val="single" w:sz="4" w:space="0" w:color="auto"/>
              <w:right w:val="single" w:sz="4" w:space="0" w:color="auto"/>
            </w:tcBorders>
            <w:noWrap/>
          </w:tcPr>
          <w:p w14:paraId="681AB3A9"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636B4371"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25073938"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212AD3CA"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030BB9F0"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73E8DF96" w14:textId="77777777" w:rsidR="00E730D1" w:rsidRDefault="00E730D1">
            <w:pPr>
              <w:spacing w:line="360" w:lineRule="auto"/>
              <w:rPr>
                <w:bCs/>
                <w:kern w:val="0"/>
                <w:sz w:val="24"/>
              </w:rPr>
            </w:pPr>
          </w:p>
        </w:tc>
      </w:tr>
      <w:tr w:rsidR="00E730D1" w14:paraId="29D667F6" w14:textId="77777777">
        <w:tc>
          <w:tcPr>
            <w:tcW w:w="478" w:type="pct"/>
            <w:tcBorders>
              <w:top w:val="single" w:sz="4" w:space="0" w:color="auto"/>
              <w:left w:val="single" w:sz="4" w:space="0" w:color="auto"/>
              <w:bottom w:val="single" w:sz="4" w:space="0" w:color="auto"/>
              <w:right w:val="single" w:sz="4" w:space="0" w:color="auto"/>
            </w:tcBorders>
            <w:noWrap/>
          </w:tcPr>
          <w:p w14:paraId="085C5877"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59BA9203"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6580738D"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0BDDC8BC"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566A85F9"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4FA28BB4" w14:textId="77777777" w:rsidR="00E730D1" w:rsidRDefault="00E730D1">
            <w:pPr>
              <w:spacing w:line="360" w:lineRule="auto"/>
              <w:rPr>
                <w:bCs/>
                <w:kern w:val="0"/>
                <w:sz w:val="24"/>
              </w:rPr>
            </w:pPr>
          </w:p>
        </w:tc>
      </w:tr>
      <w:tr w:rsidR="00E730D1" w14:paraId="042704F3" w14:textId="77777777">
        <w:tc>
          <w:tcPr>
            <w:tcW w:w="478" w:type="pct"/>
            <w:tcBorders>
              <w:top w:val="single" w:sz="4" w:space="0" w:color="auto"/>
              <w:left w:val="single" w:sz="4" w:space="0" w:color="auto"/>
              <w:bottom w:val="single" w:sz="4" w:space="0" w:color="auto"/>
              <w:right w:val="single" w:sz="4" w:space="0" w:color="auto"/>
            </w:tcBorders>
            <w:noWrap/>
          </w:tcPr>
          <w:p w14:paraId="215F0D9A"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5699A07D"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5EAEC98E"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727726DF"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601B347E"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0EB9ACCE" w14:textId="77777777" w:rsidR="00E730D1" w:rsidRDefault="00E730D1">
            <w:pPr>
              <w:spacing w:line="360" w:lineRule="auto"/>
              <w:rPr>
                <w:bCs/>
                <w:kern w:val="0"/>
                <w:sz w:val="24"/>
              </w:rPr>
            </w:pPr>
          </w:p>
        </w:tc>
      </w:tr>
      <w:tr w:rsidR="00E730D1" w14:paraId="0FEA7A74" w14:textId="77777777">
        <w:tc>
          <w:tcPr>
            <w:tcW w:w="478" w:type="pct"/>
            <w:tcBorders>
              <w:top w:val="single" w:sz="4" w:space="0" w:color="auto"/>
              <w:left w:val="single" w:sz="4" w:space="0" w:color="auto"/>
              <w:bottom w:val="single" w:sz="4" w:space="0" w:color="auto"/>
              <w:right w:val="single" w:sz="4" w:space="0" w:color="auto"/>
            </w:tcBorders>
            <w:noWrap/>
          </w:tcPr>
          <w:p w14:paraId="67F594E6"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535E255A"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5DCBD9D1"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707004E2"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147849C4"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65B29AD3" w14:textId="77777777" w:rsidR="00E730D1" w:rsidRDefault="00E730D1">
            <w:pPr>
              <w:spacing w:line="360" w:lineRule="auto"/>
              <w:rPr>
                <w:bCs/>
                <w:kern w:val="0"/>
                <w:sz w:val="24"/>
              </w:rPr>
            </w:pPr>
          </w:p>
        </w:tc>
      </w:tr>
      <w:tr w:rsidR="00E730D1" w14:paraId="6012AC5C" w14:textId="77777777">
        <w:tc>
          <w:tcPr>
            <w:tcW w:w="478" w:type="pct"/>
            <w:tcBorders>
              <w:top w:val="single" w:sz="4" w:space="0" w:color="auto"/>
              <w:left w:val="single" w:sz="4" w:space="0" w:color="auto"/>
              <w:bottom w:val="single" w:sz="4" w:space="0" w:color="auto"/>
              <w:right w:val="single" w:sz="4" w:space="0" w:color="auto"/>
            </w:tcBorders>
            <w:noWrap/>
          </w:tcPr>
          <w:p w14:paraId="316879E6"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10194A85"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354C7B40"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52212329"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5C4EBEB9"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53F7AF73" w14:textId="77777777" w:rsidR="00E730D1" w:rsidRDefault="00E730D1">
            <w:pPr>
              <w:spacing w:line="360" w:lineRule="auto"/>
              <w:rPr>
                <w:bCs/>
                <w:kern w:val="0"/>
                <w:sz w:val="24"/>
              </w:rPr>
            </w:pPr>
          </w:p>
        </w:tc>
      </w:tr>
      <w:tr w:rsidR="00E730D1" w14:paraId="4A292AED" w14:textId="77777777">
        <w:tc>
          <w:tcPr>
            <w:tcW w:w="478" w:type="pct"/>
            <w:tcBorders>
              <w:top w:val="single" w:sz="4" w:space="0" w:color="auto"/>
              <w:left w:val="single" w:sz="4" w:space="0" w:color="auto"/>
              <w:bottom w:val="single" w:sz="4" w:space="0" w:color="auto"/>
              <w:right w:val="single" w:sz="4" w:space="0" w:color="auto"/>
            </w:tcBorders>
            <w:noWrap/>
          </w:tcPr>
          <w:p w14:paraId="476B409B"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789A4575"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5167A0D3"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0F919A4B"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5FD8E857"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1F563B2F" w14:textId="77777777" w:rsidR="00E730D1" w:rsidRDefault="00E730D1">
            <w:pPr>
              <w:spacing w:line="360" w:lineRule="auto"/>
              <w:rPr>
                <w:bCs/>
                <w:kern w:val="0"/>
                <w:sz w:val="24"/>
              </w:rPr>
            </w:pPr>
          </w:p>
        </w:tc>
      </w:tr>
      <w:tr w:rsidR="00E730D1" w14:paraId="3CBAC8AA" w14:textId="77777777">
        <w:tc>
          <w:tcPr>
            <w:tcW w:w="478" w:type="pct"/>
            <w:tcBorders>
              <w:top w:val="single" w:sz="4" w:space="0" w:color="auto"/>
              <w:left w:val="single" w:sz="4" w:space="0" w:color="auto"/>
              <w:bottom w:val="single" w:sz="4" w:space="0" w:color="auto"/>
              <w:right w:val="single" w:sz="4" w:space="0" w:color="auto"/>
            </w:tcBorders>
            <w:noWrap/>
          </w:tcPr>
          <w:p w14:paraId="2860B06C"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205CEF69"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28595042"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0568C7E6"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1FC986D1"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1145C59D" w14:textId="77777777" w:rsidR="00E730D1" w:rsidRDefault="00E730D1">
            <w:pPr>
              <w:spacing w:line="360" w:lineRule="auto"/>
              <w:rPr>
                <w:bCs/>
                <w:kern w:val="0"/>
                <w:sz w:val="24"/>
              </w:rPr>
            </w:pPr>
          </w:p>
        </w:tc>
      </w:tr>
      <w:tr w:rsidR="00E730D1" w14:paraId="79B76534" w14:textId="77777777">
        <w:tc>
          <w:tcPr>
            <w:tcW w:w="478" w:type="pct"/>
            <w:tcBorders>
              <w:top w:val="single" w:sz="4" w:space="0" w:color="auto"/>
              <w:left w:val="single" w:sz="4" w:space="0" w:color="auto"/>
              <w:bottom w:val="single" w:sz="4" w:space="0" w:color="auto"/>
              <w:right w:val="single" w:sz="4" w:space="0" w:color="auto"/>
            </w:tcBorders>
            <w:noWrap/>
          </w:tcPr>
          <w:p w14:paraId="77523D15" w14:textId="77777777" w:rsidR="00E730D1" w:rsidRDefault="00E730D1">
            <w:pPr>
              <w:spacing w:line="360" w:lineRule="auto"/>
              <w:rPr>
                <w:bCs/>
                <w:kern w:val="0"/>
                <w:sz w:val="24"/>
              </w:rPr>
            </w:pPr>
          </w:p>
        </w:tc>
        <w:tc>
          <w:tcPr>
            <w:tcW w:w="725" w:type="pct"/>
            <w:tcBorders>
              <w:top w:val="single" w:sz="4" w:space="0" w:color="auto"/>
              <w:left w:val="single" w:sz="4" w:space="0" w:color="auto"/>
              <w:bottom w:val="single" w:sz="4" w:space="0" w:color="auto"/>
              <w:right w:val="single" w:sz="4" w:space="0" w:color="auto"/>
            </w:tcBorders>
            <w:noWrap/>
          </w:tcPr>
          <w:p w14:paraId="28FE46D1" w14:textId="77777777" w:rsidR="00E730D1" w:rsidRDefault="00E730D1">
            <w:pPr>
              <w:spacing w:line="360" w:lineRule="auto"/>
              <w:rPr>
                <w:bCs/>
                <w:kern w:val="0"/>
                <w:sz w:val="24"/>
              </w:rPr>
            </w:pPr>
          </w:p>
        </w:tc>
        <w:tc>
          <w:tcPr>
            <w:tcW w:w="1171" w:type="pct"/>
            <w:tcBorders>
              <w:top w:val="single" w:sz="4" w:space="0" w:color="auto"/>
              <w:left w:val="single" w:sz="4" w:space="0" w:color="auto"/>
              <w:bottom w:val="single" w:sz="4" w:space="0" w:color="auto"/>
              <w:right w:val="single" w:sz="4" w:space="0" w:color="auto"/>
            </w:tcBorders>
            <w:noWrap/>
          </w:tcPr>
          <w:p w14:paraId="3DEF80E4" w14:textId="77777777" w:rsidR="00E730D1" w:rsidRDefault="00E730D1">
            <w:pPr>
              <w:spacing w:line="360" w:lineRule="auto"/>
              <w:rPr>
                <w:bCs/>
                <w:kern w:val="0"/>
                <w:sz w:val="24"/>
              </w:rPr>
            </w:pPr>
          </w:p>
        </w:tc>
        <w:tc>
          <w:tcPr>
            <w:tcW w:w="753" w:type="pct"/>
            <w:tcBorders>
              <w:top w:val="single" w:sz="4" w:space="0" w:color="auto"/>
              <w:left w:val="single" w:sz="4" w:space="0" w:color="auto"/>
              <w:bottom w:val="single" w:sz="4" w:space="0" w:color="auto"/>
              <w:right w:val="single" w:sz="4" w:space="0" w:color="auto"/>
            </w:tcBorders>
            <w:noWrap/>
          </w:tcPr>
          <w:p w14:paraId="283070D0" w14:textId="77777777" w:rsidR="00E730D1" w:rsidRDefault="00E730D1">
            <w:pPr>
              <w:spacing w:line="360" w:lineRule="auto"/>
              <w:rPr>
                <w:bCs/>
                <w:kern w:val="0"/>
                <w:sz w:val="24"/>
              </w:rPr>
            </w:pPr>
          </w:p>
        </w:tc>
        <w:tc>
          <w:tcPr>
            <w:tcW w:w="827" w:type="pct"/>
            <w:tcBorders>
              <w:top w:val="single" w:sz="4" w:space="0" w:color="auto"/>
              <w:left w:val="single" w:sz="4" w:space="0" w:color="auto"/>
              <w:bottom w:val="single" w:sz="4" w:space="0" w:color="auto"/>
              <w:right w:val="single" w:sz="4" w:space="0" w:color="auto"/>
            </w:tcBorders>
            <w:noWrap/>
          </w:tcPr>
          <w:p w14:paraId="6564A810" w14:textId="77777777" w:rsidR="00E730D1" w:rsidRDefault="00E730D1">
            <w:pPr>
              <w:spacing w:line="360" w:lineRule="auto"/>
              <w:rPr>
                <w:bCs/>
                <w:kern w:val="0"/>
                <w:sz w:val="24"/>
              </w:rPr>
            </w:pPr>
          </w:p>
        </w:tc>
        <w:tc>
          <w:tcPr>
            <w:tcW w:w="1046" w:type="pct"/>
            <w:tcBorders>
              <w:top w:val="single" w:sz="4" w:space="0" w:color="auto"/>
              <w:left w:val="single" w:sz="4" w:space="0" w:color="auto"/>
              <w:bottom w:val="single" w:sz="4" w:space="0" w:color="auto"/>
              <w:right w:val="single" w:sz="4" w:space="0" w:color="auto"/>
            </w:tcBorders>
            <w:noWrap/>
          </w:tcPr>
          <w:p w14:paraId="6190591C" w14:textId="77777777" w:rsidR="00E730D1" w:rsidRDefault="00E730D1">
            <w:pPr>
              <w:spacing w:line="360" w:lineRule="auto"/>
              <w:rPr>
                <w:bCs/>
                <w:kern w:val="0"/>
                <w:sz w:val="24"/>
              </w:rPr>
            </w:pPr>
          </w:p>
        </w:tc>
      </w:tr>
    </w:tbl>
    <w:p w14:paraId="0BB27A86" w14:textId="77777777" w:rsidR="00E730D1" w:rsidRDefault="00E730D1">
      <w:pPr>
        <w:jc w:val="left"/>
        <w:rPr>
          <w:sz w:val="24"/>
        </w:rPr>
      </w:pPr>
    </w:p>
    <w:p w14:paraId="59131941" w14:textId="77777777" w:rsidR="00E730D1" w:rsidRDefault="00E730D1">
      <w:pPr>
        <w:pStyle w:val="TOC1"/>
        <w:ind w:firstLine="560"/>
      </w:pPr>
    </w:p>
    <w:p w14:paraId="4CBCC3C1" w14:textId="77777777" w:rsidR="00E730D1" w:rsidRDefault="00E730D1"/>
    <w:p w14:paraId="00AEA799" w14:textId="77777777" w:rsidR="00E730D1" w:rsidRDefault="008E4FBB">
      <w:pPr>
        <w:pStyle w:val="TOC1"/>
        <w:ind w:firstLine="560"/>
      </w:pPr>
      <w:r>
        <w:br w:type="page"/>
      </w:r>
    </w:p>
    <w:p w14:paraId="47603BF3" w14:textId="77777777" w:rsidR="00E730D1" w:rsidRDefault="008E4FBB">
      <w:pPr>
        <w:autoSpaceDE w:val="0"/>
        <w:autoSpaceDN w:val="0"/>
        <w:rPr>
          <w:sz w:val="30"/>
          <w:szCs w:val="30"/>
        </w:rPr>
      </w:pPr>
      <w:r>
        <w:rPr>
          <w:sz w:val="30"/>
          <w:szCs w:val="30"/>
        </w:rPr>
        <w:lastRenderedPageBreak/>
        <w:t>附件</w:t>
      </w:r>
      <w:r>
        <w:rPr>
          <w:sz w:val="30"/>
          <w:szCs w:val="30"/>
        </w:rPr>
        <w:t>4</w:t>
      </w:r>
    </w:p>
    <w:p w14:paraId="51E8A8ED" w14:textId="77777777" w:rsidR="00E730D1" w:rsidRDefault="008E4FBB">
      <w:pPr>
        <w:spacing w:line="360" w:lineRule="auto"/>
        <w:jc w:val="center"/>
        <w:rPr>
          <w:b/>
          <w:sz w:val="32"/>
          <w:szCs w:val="32"/>
        </w:rPr>
      </w:pPr>
      <w:r>
        <w:rPr>
          <w:b/>
          <w:sz w:val="32"/>
          <w:szCs w:val="32"/>
        </w:rPr>
        <w:t>法人授权委托书</w:t>
      </w:r>
    </w:p>
    <w:p w14:paraId="22D457C3" w14:textId="77777777" w:rsidR="00883C9A" w:rsidRDefault="00883C9A" w:rsidP="00883C9A">
      <w:pPr>
        <w:wordWrap w:val="0"/>
        <w:snapToGrid w:val="0"/>
        <w:spacing w:line="360" w:lineRule="auto"/>
        <w:ind w:firstLineChars="200" w:firstLine="480"/>
        <w:rPr>
          <w:sz w:val="24"/>
        </w:rPr>
      </w:pPr>
      <w:r>
        <w:rPr>
          <w:sz w:val="24"/>
        </w:rPr>
        <w:t>本人</w:t>
      </w:r>
      <w:r>
        <w:rPr>
          <w:sz w:val="24"/>
          <w:u w:val="single"/>
        </w:rPr>
        <w:t xml:space="preserve">            </w:t>
      </w:r>
      <w:r>
        <w:rPr>
          <w:sz w:val="24"/>
        </w:rPr>
        <w:t>（姓名）系</w:t>
      </w:r>
      <w:r>
        <w:rPr>
          <w:sz w:val="24"/>
          <w:u w:val="single"/>
        </w:rPr>
        <w:t xml:space="preserve">            </w:t>
      </w:r>
      <w:r>
        <w:rPr>
          <w:sz w:val="24"/>
        </w:rPr>
        <w:t>（投标人名称）的法定代表人，现委托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（项目名称）投标文件、签订合同和处理有关事宜，其法律后果由我方承担。</w:t>
      </w:r>
    </w:p>
    <w:p w14:paraId="473795DA" w14:textId="77777777" w:rsidR="00883C9A" w:rsidRDefault="00883C9A" w:rsidP="00883C9A">
      <w:pPr>
        <w:snapToGrid w:val="0"/>
        <w:spacing w:line="360" w:lineRule="auto"/>
        <w:ind w:firstLine="480"/>
        <w:rPr>
          <w:sz w:val="24"/>
          <w:u w:val="single"/>
        </w:rPr>
      </w:pPr>
      <w:r>
        <w:rPr>
          <w:sz w:val="24"/>
        </w:rPr>
        <w:t>委托期限：</w:t>
      </w:r>
      <w:r>
        <w:rPr>
          <w:sz w:val="24"/>
          <w:u w:val="single"/>
        </w:rPr>
        <w:t xml:space="preserve">           </w:t>
      </w:r>
    </w:p>
    <w:p w14:paraId="3A7CA702" w14:textId="77777777" w:rsidR="00883C9A" w:rsidRDefault="00883C9A" w:rsidP="00883C9A">
      <w:pPr>
        <w:snapToGrid w:val="0"/>
        <w:spacing w:line="360" w:lineRule="auto"/>
        <w:ind w:firstLine="480"/>
        <w:rPr>
          <w:sz w:val="24"/>
        </w:rPr>
      </w:pPr>
      <w:r>
        <w:rPr>
          <w:sz w:val="24"/>
        </w:rPr>
        <w:t>代理人无权转委托权。</w:t>
      </w:r>
      <w:r>
        <w:rPr>
          <w:sz w:val="24"/>
        </w:rPr>
        <w:t xml:space="preserve">  </w:t>
      </w:r>
    </w:p>
    <w:p w14:paraId="5B1FD742" w14:textId="77777777" w:rsidR="00883C9A" w:rsidRDefault="00883C9A" w:rsidP="00883C9A">
      <w:pPr>
        <w:snapToGrid w:val="0"/>
        <w:spacing w:line="360" w:lineRule="auto"/>
        <w:ind w:firstLine="480"/>
        <w:rPr>
          <w:sz w:val="24"/>
        </w:rPr>
      </w:pPr>
      <w:r>
        <w:rPr>
          <w:sz w:val="24"/>
        </w:rPr>
        <w:t>附：法定代表人身份证明</w:t>
      </w:r>
    </w:p>
    <w:tbl>
      <w:tblPr>
        <w:tblW w:w="5000" w:type="pct"/>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60"/>
      </w:tblGrid>
      <w:tr w:rsidR="00883C9A" w14:paraId="65FEAB58" w14:textId="77777777" w:rsidTr="00B06A89">
        <w:trPr>
          <w:trHeight w:val="4563"/>
        </w:trPr>
        <w:tc>
          <w:tcPr>
            <w:tcW w:w="5000" w:type="pct"/>
          </w:tcPr>
          <w:p w14:paraId="6F91EF84" w14:textId="77777777" w:rsidR="00883C9A" w:rsidRDefault="00883C9A" w:rsidP="00B06A89">
            <w:pPr>
              <w:snapToGrid w:val="0"/>
              <w:spacing w:line="360" w:lineRule="auto"/>
              <w:ind w:firstLineChars="200" w:firstLine="480"/>
              <w:jc w:val="left"/>
              <w:rPr>
                <w:sz w:val="24"/>
              </w:rPr>
            </w:pPr>
            <w:r>
              <w:rPr>
                <w:sz w:val="24"/>
              </w:rPr>
              <w:t>（</w:t>
            </w:r>
            <w:r>
              <w:rPr>
                <w:b/>
                <w:bCs/>
                <w:sz w:val="24"/>
              </w:rPr>
              <w:t>法定代表人</w:t>
            </w:r>
            <w:r>
              <w:rPr>
                <w:sz w:val="24"/>
              </w:rPr>
              <w:t>及</w:t>
            </w:r>
            <w:r>
              <w:rPr>
                <w:b/>
                <w:bCs/>
                <w:sz w:val="24"/>
              </w:rPr>
              <w:t>授权代理人</w:t>
            </w:r>
            <w:r>
              <w:rPr>
                <w:sz w:val="24"/>
              </w:rPr>
              <w:t>身份证正、反面复印件）</w:t>
            </w:r>
          </w:p>
          <w:p w14:paraId="4C9E9469" w14:textId="77777777" w:rsidR="00883C9A" w:rsidRDefault="00883C9A" w:rsidP="00B06A89">
            <w:pPr>
              <w:snapToGrid w:val="0"/>
              <w:spacing w:line="360" w:lineRule="auto"/>
              <w:ind w:firstLine="480"/>
              <w:rPr>
                <w:sz w:val="24"/>
              </w:rPr>
            </w:pPr>
          </w:p>
          <w:p w14:paraId="7AB06AEA" w14:textId="77777777" w:rsidR="00883C9A" w:rsidRDefault="00883C9A" w:rsidP="00B06A89">
            <w:pPr>
              <w:pStyle w:val="a5"/>
              <w:rPr>
                <w:rFonts w:ascii="Times New Roman"/>
              </w:rPr>
            </w:pPr>
          </w:p>
          <w:p w14:paraId="5D028CFD" w14:textId="77777777" w:rsidR="00883C9A" w:rsidRDefault="00883C9A" w:rsidP="00B06A89"/>
          <w:p w14:paraId="45E7BB06" w14:textId="77777777" w:rsidR="00883C9A" w:rsidRDefault="00883C9A" w:rsidP="00B06A89">
            <w:pPr>
              <w:pStyle w:val="a5"/>
              <w:rPr>
                <w:rFonts w:ascii="Times New Roman"/>
              </w:rPr>
            </w:pPr>
          </w:p>
        </w:tc>
      </w:tr>
    </w:tbl>
    <w:p w14:paraId="76004AD2" w14:textId="77777777" w:rsidR="00883C9A" w:rsidRDefault="00883C9A" w:rsidP="00883C9A">
      <w:pPr>
        <w:spacing w:line="400" w:lineRule="exact"/>
        <w:ind w:firstLineChars="200" w:firstLine="422"/>
        <w:rPr>
          <w:rStyle w:val="aff"/>
          <w:szCs w:val="21"/>
        </w:rPr>
      </w:pPr>
      <w:r>
        <w:rPr>
          <w:rStyle w:val="aff"/>
          <w:szCs w:val="21"/>
        </w:rPr>
        <w:t>投</w:t>
      </w:r>
      <w:r>
        <w:rPr>
          <w:rStyle w:val="aff"/>
          <w:szCs w:val="21"/>
        </w:rPr>
        <w:t xml:space="preserve">  </w:t>
      </w:r>
      <w:r>
        <w:rPr>
          <w:rStyle w:val="aff"/>
          <w:szCs w:val="21"/>
        </w:rPr>
        <w:t>标</w:t>
      </w:r>
      <w:r>
        <w:rPr>
          <w:rStyle w:val="aff"/>
          <w:szCs w:val="21"/>
        </w:rPr>
        <w:t xml:space="preserve">  </w:t>
      </w:r>
      <w:r>
        <w:rPr>
          <w:rStyle w:val="aff"/>
          <w:szCs w:val="21"/>
        </w:rPr>
        <w:t>人：</w:t>
      </w:r>
      <w:r>
        <w:rPr>
          <w:rStyle w:val="aff"/>
          <w:szCs w:val="21"/>
          <w:u w:val="single"/>
        </w:rPr>
        <w:t xml:space="preserve">                    </w:t>
      </w:r>
      <w:r>
        <w:rPr>
          <w:rStyle w:val="aff"/>
          <w:szCs w:val="21"/>
        </w:rPr>
        <w:t>（盖章）</w:t>
      </w:r>
    </w:p>
    <w:p w14:paraId="04436429" w14:textId="77777777" w:rsidR="00883C9A" w:rsidRDefault="00883C9A" w:rsidP="00883C9A">
      <w:pPr>
        <w:spacing w:line="400" w:lineRule="exact"/>
        <w:ind w:firstLineChars="200" w:firstLine="422"/>
        <w:rPr>
          <w:rStyle w:val="aff"/>
          <w:szCs w:val="21"/>
        </w:rPr>
      </w:pPr>
      <w:r>
        <w:rPr>
          <w:rStyle w:val="aff"/>
          <w:szCs w:val="21"/>
        </w:rPr>
        <w:t>法定代表人：</w:t>
      </w:r>
      <w:r>
        <w:rPr>
          <w:rStyle w:val="aff"/>
          <w:szCs w:val="21"/>
          <w:u w:val="single"/>
        </w:rPr>
        <w:t xml:space="preserve">                    </w:t>
      </w:r>
      <w:r>
        <w:rPr>
          <w:rStyle w:val="aff"/>
          <w:szCs w:val="21"/>
        </w:rPr>
        <w:t>（签字或盖章）</w:t>
      </w:r>
    </w:p>
    <w:p w14:paraId="286634C4" w14:textId="77777777" w:rsidR="00883C9A" w:rsidRDefault="00883C9A" w:rsidP="00883C9A">
      <w:pPr>
        <w:spacing w:line="400" w:lineRule="exact"/>
        <w:ind w:firstLineChars="200" w:firstLine="422"/>
        <w:rPr>
          <w:rStyle w:val="aff"/>
          <w:szCs w:val="21"/>
          <w:u w:val="single"/>
        </w:rPr>
      </w:pPr>
      <w:r>
        <w:rPr>
          <w:rStyle w:val="aff"/>
          <w:szCs w:val="21"/>
        </w:rPr>
        <w:t>身份证号码：</w:t>
      </w:r>
      <w:r>
        <w:rPr>
          <w:rStyle w:val="aff"/>
          <w:szCs w:val="21"/>
          <w:u w:val="single"/>
        </w:rPr>
        <w:t xml:space="preserve">                    </w:t>
      </w:r>
    </w:p>
    <w:p w14:paraId="7402FBB2" w14:textId="77777777" w:rsidR="00883C9A" w:rsidRDefault="00883C9A" w:rsidP="00883C9A">
      <w:pPr>
        <w:spacing w:line="400" w:lineRule="exact"/>
        <w:ind w:firstLineChars="200" w:firstLine="422"/>
        <w:rPr>
          <w:rStyle w:val="aff"/>
          <w:szCs w:val="21"/>
        </w:rPr>
      </w:pPr>
      <w:r>
        <w:rPr>
          <w:rStyle w:val="aff"/>
          <w:szCs w:val="21"/>
        </w:rPr>
        <w:t>委托代理人：</w:t>
      </w:r>
      <w:r>
        <w:rPr>
          <w:rStyle w:val="aff"/>
          <w:szCs w:val="21"/>
          <w:u w:val="single"/>
        </w:rPr>
        <w:t xml:space="preserve">                    </w:t>
      </w:r>
      <w:r>
        <w:rPr>
          <w:rStyle w:val="aff"/>
          <w:szCs w:val="21"/>
        </w:rPr>
        <w:t>（签字或盖章）</w:t>
      </w:r>
    </w:p>
    <w:p w14:paraId="317EDA38" w14:textId="77777777" w:rsidR="00883C9A" w:rsidRDefault="00883C9A" w:rsidP="00883C9A">
      <w:pPr>
        <w:spacing w:line="400" w:lineRule="exact"/>
        <w:ind w:firstLineChars="200" w:firstLine="422"/>
        <w:rPr>
          <w:rStyle w:val="aff"/>
          <w:szCs w:val="21"/>
          <w:u w:val="single"/>
        </w:rPr>
      </w:pPr>
      <w:r>
        <w:rPr>
          <w:rStyle w:val="aff"/>
          <w:szCs w:val="21"/>
        </w:rPr>
        <w:t>身份证号码：</w:t>
      </w:r>
      <w:r>
        <w:rPr>
          <w:rStyle w:val="aff"/>
          <w:szCs w:val="21"/>
          <w:u w:val="single"/>
        </w:rPr>
        <w:t xml:space="preserve">                    </w:t>
      </w:r>
    </w:p>
    <w:p w14:paraId="6A86683D" w14:textId="77777777" w:rsidR="00883C9A" w:rsidRDefault="00883C9A" w:rsidP="00883C9A">
      <w:pPr>
        <w:spacing w:line="400" w:lineRule="exact"/>
        <w:ind w:firstLineChars="200" w:firstLine="422"/>
        <w:rPr>
          <w:rStyle w:val="aff"/>
          <w:szCs w:val="21"/>
        </w:rPr>
      </w:pPr>
      <w:r>
        <w:rPr>
          <w:rStyle w:val="aff"/>
          <w:szCs w:val="21"/>
        </w:rPr>
        <w:t>日</w:t>
      </w:r>
      <w:r>
        <w:rPr>
          <w:rStyle w:val="aff"/>
          <w:szCs w:val="21"/>
        </w:rPr>
        <w:t xml:space="preserve">      </w:t>
      </w:r>
      <w:r>
        <w:rPr>
          <w:rStyle w:val="aff"/>
          <w:szCs w:val="21"/>
        </w:rPr>
        <w:t>期：</w:t>
      </w:r>
      <w:r>
        <w:rPr>
          <w:rStyle w:val="aff"/>
          <w:szCs w:val="21"/>
          <w:u w:val="single"/>
        </w:rPr>
        <w:t xml:space="preserve">    </w:t>
      </w:r>
      <w:r>
        <w:rPr>
          <w:rStyle w:val="aff"/>
          <w:szCs w:val="21"/>
        </w:rPr>
        <w:t>年</w:t>
      </w:r>
      <w:r>
        <w:rPr>
          <w:rStyle w:val="aff"/>
          <w:szCs w:val="21"/>
          <w:u w:val="single"/>
        </w:rPr>
        <w:t xml:space="preserve">    </w:t>
      </w:r>
      <w:r>
        <w:rPr>
          <w:rStyle w:val="aff"/>
          <w:szCs w:val="21"/>
        </w:rPr>
        <w:t>月</w:t>
      </w:r>
      <w:r>
        <w:rPr>
          <w:rStyle w:val="aff"/>
          <w:szCs w:val="21"/>
          <w:u w:val="single"/>
        </w:rPr>
        <w:t xml:space="preserve">    </w:t>
      </w:r>
      <w:r>
        <w:rPr>
          <w:rStyle w:val="aff"/>
          <w:szCs w:val="21"/>
        </w:rPr>
        <w:t>日</w:t>
      </w:r>
    </w:p>
    <w:p w14:paraId="23C1DA37" w14:textId="24CE8BC2" w:rsidR="00E730D1" w:rsidRDefault="008E4FBB">
      <w:pPr>
        <w:autoSpaceDE w:val="0"/>
        <w:autoSpaceDN w:val="0"/>
        <w:jc w:val="right"/>
        <w:rPr>
          <w:sz w:val="24"/>
        </w:rPr>
      </w:pPr>
      <w:r>
        <w:rPr>
          <w:sz w:val="24"/>
        </w:rPr>
        <w:br w:type="page"/>
      </w:r>
    </w:p>
    <w:p w14:paraId="5EDD367D" w14:textId="77777777" w:rsidR="00E730D1" w:rsidRDefault="008E4FBB">
      <w:pPr>
        <w:autoSpaceDE w:val="0"/>
        <w:autoSpaceDN w:val="0"/>
        <w:rPr>
          <w:sz w:val="30"/>
          <w:szCs w:val="30"/>
        </w:rPr>
      </w:pPr>
      <w:r>
        <w:rPr>
          <w:sz w:val="30"/>
          <w:szCs w:val="30"/>
        </w:rPr>
        <w:lastRenderedPageBreak/>
        <w:t>附件</w:t>
      </w:r>
      <w:r>
        <w:rPr>
          <w:sz w:val="30"/>
          <w:szCs w:val="30"/>
        </w:rPr>
        <w:t>5</w:t>
      </w:r>
    </w:p>
    <w:p w14:paraId="63EBA273" w14:textId="77777777" w:rsidR="00E730D1" w:rsidRDefault="008E4FBB">
      <w:pPr>
        <w:jc w:val="center"/>
        <w:rPr>
          <w:b/>
          <w:bCs/>
          <w:sz w:val="30"/>
          <w:szCs w:val="30"/>
        </w:rPr>
      </w:pPr>
      <w:bookmarkStart w:id="14" w:name="_Toc6557"/>
      <w:bookmarkStart w:id="15" w:name="_Toc9534"/>
      <w:bookmarkStart w:id="16" w:name="_Toc3889"/>
      <w:bookmarkStart w:id="17" w:name="_Toc25980"/>
      <w:bookmarkStart w:id="18" w:name="_Toc20729"/>
      <w:r>
        <w:rPr>
          <w:rFonts w:hint="eastAsia"/>
          <w:b/>
          <w:bCs/>
          <w:sz w:val="30"/>
          <w:szCs w:val="30"/>
        </w:rPr>
        <w:t>非生产供应商注册操作手册</w:t>
      </w:r>
      <w:bookmarkEnd w:id="14"/>
      <w:bookmarkEnd w:id="15"/>
      <w:bookmarkEnd w:id="16"/>
      <w:bookmarkEnd w:id="17"/>
      <w:bookmarkEnd w:id="18"/>
      <w:bookmarkStart w:id="19" w:name="_MON_1840704653"/>
      <w:bookmarkEnd w:id="19"/>
      <w:r>
        <w:rPr>
          <w:b/>
          <w:bCs/>
          <w:sz w:val="30"/>
          <w:szCs w:val="30"/>
        </w:rPr>
        <w:object w:dxaOrig="1515" w:dyaOrig="1052" w14:anchorId="7C51C5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52.5pt" o:ole="">
            <v:imagedata r:id="rId10" o:title=""/>
          </v:shape>
          <o:OLEObject Type="Embed" ProgID="Word.Document.12" ShapeID="_x0000_i1025" DrawAspect="Icon" ObjectID="_1853403738" r:id="rId11"/>
        </w:object>
      </w:r>
      <w:r>
        <w:rPr>
          <w:b/>
          <w:bCs/>
          <w:sz w:val="30"/>
          <w:szCs w:val="30"/>
        </w:rPr>
        <w:object w:dxaOrig="1478" w:dyaOrig="1039" w14:anchorId="075036F1">
          <v:shape id="_x0000_i1026" type="#_x0000_t75" style="width:74pt;height:52pt" o:ole="">
            <v:imagedata r:id="rId12" o:title=""/>
          </v:shape>
          <o:OLEObject Type="Embed" ProgID="Package" ShapeID="_x0000_i1026" DrawAspect="Icon" ObjectID="_1853403739" r:id="rId13"/>
        </w:object>
      </w:r>
    </w:p>
    <w:p w14:paraId="5446883F" w14:textId="77777777" w:rsidR="00883C9A" w:rsidRDefault="00883C9A" w:rsidP="00883C9A">
      <w:pPr>
        <w:snapToGrid w:val="0"/>
        <w:spacing w:line="288" w:lineRule="auto"/>
        <w:rPr>
          <w:b/>
          <w:bCs/>
          <w:color w:val="FF0000"/>
          <w:szCs w:val="21"/>
        </w:rPr>
      </w:pPr>
      <w:r>
        <w:rPr>
          <w:b/>
          <w:bCs/>
          <w:szCs w:val="21"/>
        </w:rPr>
        <w:t>e</w:t>
      </w:r>
      <w:r>
        <w:rPr>
          <w:b/>
          <w:bCs/>
          <w:szCs w:val="21"/>
        </w:rPr>
        <w:t>采通账号注册</w:t>
      </w:r>
    </w:p>
    <w:p w14:paraId="30E5BFD7" w14:textId="69D7DD9B" w:rsidR="00883C9A" w:rsidRDefault="00883C9A" w:rsidP="00883C9A">
      <w:pPr>
        <w:snapToGrid w:val="0"/>
        <w:spacing w:beforeLines="50" w:before="156" w:line="288" w:lineRule="auto"/>
        <w:rPr>
          <w:b/>
          <w:bCs/>
          <w:color w:val="FF0000"/>
          <w:szCs w:val="21"/>
          <w:highlight w:val="yellow"/>
        </w:rPr>
      </w:pPr>
      <w:r>
        <w:rPr>
          <w:szCs w:val="21"/>
        </w:rPr>
        <w:t>投标人必须在报名时完成账号注册，</w:t>
      </w:r>
      <w:r>
        <w:rPr>
          <w:b/>
          <w:bCs/>
          <w:color w:val="FF0000"/>
          <w:szCs w:val="21"/>
        </w:rPr>
        <w:t>注册成功后会收到短信通知，用收到的供应商账号和密码登录，请牢记。已注册过账号密码丢失的，用注册时的手机号登录，点击忘记密码，自行重新设置。已注册过账号登录时提示账号已注销的请联系招标人协调解决。</w:t>
      </w:r>
      <w:r>
        <w:rPr>
          <w:rFonts w:hint="eastAsia"/>
          <w:b/>
          <w:bCs/>
          <w:color w:val="FF0000"/>
          <w:szCs w:val="21"/>
          <w:highlight w:val="yellow"/>
        </w:rPr>
        <w:t>（优先加微信，提供授权书，写明问题）</w:t>
      </w:r>
    </w:p>
    <w:p w14:paraId="78FD649B" w14:textId="77777777" w:rsidR="00883C9A" w:rsidRDefault="00883C9A" w:rsidP="00883C9A">
      <w:pPr>
        <w:snapToGrid w:val="0"/>
        <w:spacing w:beforeLines="50" w:before="156" w:line="288" w:lineRule="auto"/>
        <w:rPr>
          <w:b/>
          <w:bCs/>
          <w:szCs w:val="21"/>
        </w:rPr>
      </w:pPr>
      <w:r>
        <w:rPr>
          <w:b/>
          <w:bCs/>
          <w:szCs w:val="21"/>
        </w:rPr>
        <w:t>投标单位名称带有括号的，应确保括号的样式（区分英文或汉字输入法）与银行预留的、</w:t>
      </w:r>
      <w:r>
        <w:rPr>
          <w:b/>
          <w:bCs/>
          <w:szCs w:val="21"/>
        </w:rPr>
        <w:t>e</w:t>
      </w:r>
      <w:r>
        <w:rPr>
          <w:b/>
          <w:bCs/>
          <w:szCs w:val="21"/>
        </w:rPr>
        <w:t>采通注册的完全一致，不一致的请自行在</w:t>
      </w:r>
      <w:r>
        <w:rPr>
          <w:b/>
          <w:bCs/>
          <w:szCs w:val="21"/>
        </w:rPr>
        <w:t>e</w:t>
      </w:r>
      <w:r>
        <w:rPr>
          <w:b/>
          <w:bCs/>
          <w:szCs w:val="21"/>
        </w:rPr>
        <w:t>采通中修改，否则影响后续退保证金及付款。</w:t>
      </w:r>
    </w:p>
    <w:p w14:paraId="2C0995C8" w14:textId="77777777" w:rsidR="00883C9A" w:rsidRDefault="00883C9A" w:rsidP="00883C9A">
      <w:pPr>
        <w:snapToGrid w:val="0"/>
        <w:spacing w:beforeLines="50" w:before="156" w:line="288" w:lineRule="auto"/>
        <w:rPr>
          <w:b/>
          <w:bCs/>
          <w:color w:val="FF0000"/>
        </w:rPr>
      </w:pPr>
      <w:r>
        <w:rPr>
          <w:b/>
          <w:bCs/>
          <w:color w:val="FF0000"/>
          <w:szCs w:val="21"/>
        </w:rPr>
        <w:t>各投标单位的重汽</w:t>
      </w:r>
      <w:r>
        <w:rPr>
          <w:b/>
          <w:bCs/>
          <w:color w:val="FF0000"/>
          <w:szCs w:val="21"/>
        </w:rPr>
        <w:t>e</w:t>
      </w:r>
      <w:r>
        <w:rPr>
          <w:b/>
          <w:bCs/>
          <w:color w:val="FF0000"/>
          <w:szCs w:val="21"/>
        </w:rPr>
        <w:t>采通账户注册成功后，务必自行修改默认密码并妥善管理，本单位账户不得转给其他非本单位人员操作，投标单位需对通过重汽</w:t>
      </w:r>
      <w:r>
        <w:rPr>
          <w:b/>
          <w:bCs/>
          <w:color w:val="FF0000"/>
          <w:szCs w:val="21"/>
        </w:rPr>
        <w:t>e</w:t>
      </w:r>
      <w:r>
        <w:rPr>
          <w:b/>
          <w:bCs/>
          <w:color w:val="FF0000"/>
          <w:szCs w:val="21"/>
        </w:rPr>
        <w:t>采通进行的一切操作（包括但不限于递交资料、投标报价等）负责，所有操作均视为有效，产生的一切结果均由各投标单位自行承担。</w:t>
      </w:r>
    </w:p>
    <w:p w14:paraId="06C3DCB9" w14:textId="77777777" w:rsidR="00883C9A" w:rsidRDefault="00883C9A" w:rsidP="00883C9A">
      <w:pPr>
        <w:rPr>
          <w:b/>
          <w:bCs/>
          <w:color w:val="C00000"/>
          <w:lang w:bidi="ar"/>
        </w:rPr>
      </w:pPr>
    </w:p>
    <w:p w14:paraId="22F74820" w14:textId="77777777" w:rsidR="00883C9A" w:rsidRDefault="00883C9A" w:rsidP="00883C9A">
      <w:pPr>
        <w:rPr>
          <w:b/>
          <w:bCs/>
          <w:sz w:val="32"/>
          <w:szCs w:val="40"/>
          <w:highlight w:val="yellow"/>
        </w:rPr>
      </w:pPr>
      <w:r>
        <w:rPr>
          <w:b/>
          <w:bCs/>
          <w:sz w:val="32"/>
          <w:szCs w:val="40"/>
          <w:highlight w:val="yellow"/>
          <w:lang w:bidi="ar"/>
        </w:rPr>
        <w:t>供应商注册</w:t>
      </w:r>
    </w:p>
    <w:p w14:paraId="0396BFD5" w14:textId="42034B30" w:rsidR="00883C9A" w:rsidRDefault="00883C9A" w:rsidP="00883C9A">
      <w:pPr>
        <w:rPr>
          <w:b/>
          <w:bCs/>
          <w:color w:val="C00000"/>
        </w:rPr>
      </w:pPr>
      <w:r>
        <w:rPr>
          <w:b/>
          <w:bCs/>
          <w:color w:val="C00000"/>
          <w:lang w:bidi="ar"/>
        </w:rPr>
        <w:t>归口部门选</w:t>
      </w:r>
      <w:r>
        <w:rPr>
          <w:b/>
          <w:bCs/>
          <w:color w:val="C00000"/>
          <w:lang w:bidi="ar"/>
        </w:rPr>
        <w:t>“</w:t>
      </w:r>
      <w:r>
        <w:rPr>
          <w:b/>
          <w:bCs/>
          <w:color w:val="C00000"/>
          <w:lang w:bidi="ar"/>
        </w:rPr>
        <w:t>技术改造部</w:t>
      </w:r>
      <w:r>
        <w:rPr>
          <w:b/>
          <w:bCs/>
          <w:color w:val="C00000"/>
          <w:lang w:bidi="ar"/>
        </w:rPr>
        <w:t>”</w:t>
      </w:r>
      <w:r>
        <w:rPr>
          <w:rFonts w:hint="eastAsia"/>
          <w:b/>
          <w:bCs/>
          <w:color w:val="C00000"/>
          <w:lang w:bidi="ar"/>
        </w:rPr>
        <w:t>（非生产</w:t>
      </w:r>
      <w:r>
        <w:rPr>
          <w:rFonts w:hint="eastAsia"/>
          <w:b/>
          <w:bCs/>
          <w:color w:val="C00000"/>
          <w:lang w:bidi="ar"/>
        </w:rPr>
        <w:t>-</w:t>
      </w:r>
      <w:r>
        <w:rPr>
          <w:rFonts w:hint="eastAsia"/>
          <w:b/>
          <w:bCs/>
          <w:color w:val="C00000"/>
          <w:lang w:bidi="ar"/>
        </w:rPr>
        <w:t>直管</w:t>
      </w:r>
      <w:r>
        <w:rPr>
          <w:rFonts w:hint="eastAsia"/>
          <w:b/>
          <w:bCs/>
          <w:color w:val="C00000"/>
          <w:lang w:bidi="ar"/>
        </w:rPr>
        <w:t>-</w:t>
      </w:r>
      <w:r>
        <w:rPr>
          <w:rFonts w:hint="eastAsia"/>
          <w:b/>
          <w:bCs/>
          <w:color w:val="C00000"/>
          <w:lang w:bidi="ar"/>
        </w:rPr>
        <w:t>直管、配套能力出选择“直管单位非生产招标</w:t>
      </w:r>
      <w:r>
        <w:rPr>
          <w:rFonts w:hint="eastAsia"/>
          <w:b/>
          <w:bCs/>
          <w:color w:val="C00000"/>
          <w:lang w:bidi="ar"/>
        </w:rPr>
        <w:t xml:space="preserve"> / </w:t>
      </w:r>
      <w:r>
        <w:rPr>
          <w:rFonts w:hint="eastAsia"/>
          <w:b/>
          <w:bCs/>
          <w:color w:val="C00000"/>
          <w:lang w:bidi="ar"/>
        </w:rPr>
        <w:t>工程建设</w:t>
      </w:r>
      <w:r>
        <w:rPr>
          <w:rFonts w:hint="eastAsia"/>
          <w:b/>
          <w:bCs/>
          <w:color w:val="C00000"/>
          <w:lang w:bidi="ar"/>
        </w:rPr>
        <w:t xml:space="preserve"> / </w:t>
      </w:r>
      <w:r>
        <w:rPr>
          <w:rFonts w:hint="eastAsia"/>
          <w:b/>
          <w:bCs/>
          <w:color w:val="C00000"/>
          <w:lang w:bidi="ar"/>
        </w:rPr>
        <w:t>环评安评等”）</w:t>
      </w:r>
    </w:p>
    <w:p w14:paraId="4949F770" w14:textId="77777777" w:rsidR="00883C9A" w:rsidRDefault="00883C9A" w:rsidP="00883C9A">
      <w:r>
        <w:rPr>
          <w:color w:val="000000"/>
          <w:lang w:bidi="ar"/>
        </w:rPr>
        <w:t>浏览器中输入地址</w:t>
      </w:r>
      <w:r>
        <w:rPr>
          <w:rFonts w:eastAsia="Calibri"/>
          <w:color w:val="000000"/>
          <w:lang w:bidi="ar"/>
        </w:rPr>
        <w:t>;</w:t>
      </w:r>
    </w:p>
    <w:p w14:paraId="35A67235" w14:textId="77777777" w:rsidR="00883C9A" w:rsidRDefault="001B1DC4" w:rsidP="00883C9A">
      <w:hyperlink r:id="rId14" w:anchor="/login normalLink /tdkey d38o9f /tdfe -10 /tdfu http:/ecaitong.sinotruk.com:8012/#/login /tdlt inline" w:history="1">
        <w:r w:rsidR="00883C9A">
          <w:rPr>
            <w:rStyle w:val="af4"/>
          </w:rPr>
          <w:t>https://ecaitong.sinotruk.com:8012/#/login</w:t>
        </w:r>
      </w:hyperlink>
    </w:p>
    <w:p w14:paraId="4D783205" w14:textId="77777777" w:rsidR="00883C9A" w:rsidRDefault="00883C9A" w:rsidP="00883C9A">
      <w:pPr>
        <w:numPr>
          <w:ilvl w:val="0"/>
          <w:numId w:val="4"/>
        </w:numPr>
        <w:rPr>
          <w:color w:val="000000"/>
          <w:lang w:bidi="ar"/>
        </w:rPr>
      </w:pPr>
      <w:r>
        <w:rPr>
          <w:color w:val="000000"/>
          <w:lang w:bidi="ar"/>
        </w:rPr>
        <w:t>点击立即注册</w:t>
      </w:r>
    </w:p>
    <w:p w14:paraId="1723D0B2" w14:textId="77777777" w:rsidR="00883C9A" w:rsidRDefault="00883C9A" w:rsidP="00883C9A">
      <w:pPr>
        <w:rPr>
          <w:sz w:val="13"/>
          <w:szCs w:val="16"/>
          <w:highlight w:val="red"/>
        </w:rPr>
      </w:pPr>
      <w:r>
        <w:rPr>
          <w:b/>
          <w:bCs/>
          <w:color w:val="C00000"/>
          <w:sz w:val="28"/>
          <w:szCs w:val="36"/>
          <w:highlight w:val="yellow"/>
          <w:lang w:bidi="ar"/>
        </w:rPr>
        <w:t>新用户注册前请务必仔细阅读系统中的供应商用户手册，根据手册提示进行操作，见下图所示</w:t>
      </w:r>
    </w:p>
    <w:p w14:paraId="5409FF33" w14:textId="77777777" w:rsidR="00883C9A" w:rsidRDefault="00883C9A" w:rsidP="00883C9A">
      <w:pPr>
        <w:snapToGrid w:val="0"/>
        <w:spacing w:line="312" w:lineRule="auto"/>
      </w:pPr>
      <w:r>
        <w:rPr>
          <w:noProof/>
          <w:sz w:val="24"/>
        </w:rPr>
        <w:drawing>
          <wp:inline distT="0" distB="0" distL="114300" distR="114300" wp14:anchorId="7AB9389D" wp14:editId="2EBDEAA1">
            <wp:extent cx="5605145" cy="2578735"/>
            <wp:effectExtent l="0" t="0" r="14605" b="12065"/>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15"/>
                    <a:stretch>
                      <a:fillRect/>
                    </a:stretch>
                  </pic:blipFill>
                  <pic:spPr>
                    <a:xfrm>
                      <a:off x="0" y="0"/>
                      <a:ext cx="5605145" cy="2578735"/>
                    </a:xfrm>
                    <a:prstGeom prst="rect">
                      <a:avLst/>
                    </a:prstGeom>
                    <a:noFill/>
                    <a:ln w="9525">
                      <a:noFill/>
                    </a:ln>
                  </pic:spPr>
                </pic:pic>
              </a:graphicData>
            </a:graphic>
          </wp:inline>
        </w:drawing>
      </w:r>
    </w:p>
    <w:p w14:paraId="1E902CC2" w14:textId="77777777" w:rsidR="00883C9A" w:rsidRDefault="00883C9A" w:rsidP="00883C9A">
      <w:r>
        <w:rPr>
          <w:rFonts w:eastAsia="Calibri"/>
          <w:color w:val="000000"/>
          <w:lang w:bidi="ar"/>
        </w:rPr>
        <w:t>2.</w:t>
      </w:r>
      <w:r>
        <w:rPr>
          <w:color w:val="000000"/>
          <w:lang w:bidi="ar"/>
        </w:rPr>
        <w:t>填写手机号码（没有注册过的）</w:t>
      </w:r>
    </w:p>
    <w:p w14:paraId="1C11D12A" w14:textId="77777777" w:rsidR="00883C9A" w:rsidRDefault="00883C9A" w:rsidP="00883C9A">
      <w:pPr>
        <w:snapToGrid w:val="0"/>
        <w:spacing w:line="312" w:lineRule="auto"/>
      </w:pPr>
      <w:r>
        <w:rPr>
          <w:noProof/>
        </w:rPr>
        <w:lastRenderedPageBreak/>
        <w:drawing>
          <wp:inline distT="0" distB="0" distL="114300" distR="114300" wp14:anchorId="46DEE540" wp14:editId="700D9C04">
            <wp:extent cx="5758180" cy="2765425"/>
            <wp:effectExtent l="0" t="0" r="13970" b="15875"/>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16"/>
                    <a:stretch>
                      <a:fillRect/>
                    </a:stretch>
                  </pic:blipFill>
                  <pic:spPr>
                    <a:xfrm>
                      <a:off x="0" y="0"/>
                      <a:ext cx="5758180" cy="2765425"/>
                    </a:xfrm>
                    <a:prstGeom prst="rect">
                      <a:avLst/>
                    </a:prstGeom>
                    <a:noFill/>
                    <a:ln>
                      <a:noFill/>
                    </a:ln>
                  </pic:spPr>
                </pic:pic>
              </a:graphicData>
            </a:graphic>
          </wp:inline>
        </w:drawing>
      </w:r>
    </w:p>
    <w:p w14:paraId="7292050E" w14:textId="77777777" w:rsidR="00883C9A" w:rsidRDefault="00883C9A" w:rsidP="00883C9A">
      <w:pPr>
        <w:rPr>
          <w:b/>
          <w:bCs/>
        </w:rPr>
      </w:pPr>
      <w:r>
        <w:rPr>
          <w:rFonts w:eastAsia="Calibri"/>
          <w:b/>
          <w:bCs/>
          <w:color w:val="000000"/>
          <w:lang w:bidi="ar"/>
        </w:rPr>
        <w:t>3.</w:t>
      </w:r>
      <w:r>
        <w:rPr>
          <w:b/>
          <w:bCs/>
          <w:color w:val="000000"/>
          <w:lang w:bidi="ar"/>
        </w:rPr>
        <w:t>注册成功登录这个手机号码的账号进入系统，点击供应商注册</w:t>
      </w:r>
    </w:p>
    <w:p w14:paraId="66D8F141" w14:textId="77777777" w:rsidR="00883C9A" w:rsidRDefault="00883C9A" w:rsidP="00883C9A">
      <w:pPr>
        <w:snapToGrid w:val="0"/>
        <w:spacing w:line="312" w:lineRule="auto"/>
      </w:pPr>
      <w:r>
        <w:rPr>
          <w:noProof/>
        </w:rPr>
        <w:drawing>
          <wp:inline distT="0" distB="0" distL="114300" distR="114300" wp14:anchorId="55274880" wp14:editId="5F154ADD">
            <wp:extent cx="5760085" cy="2867025"/>
            <wp:effectExtent l="0" t="0" r="12065" b="9525"/>
            <wp:docPr id="5" name="图片 5" descr="descript"/>
            <wp:cNvGraphicFramePr/>
            <a:graphic xmlns:a="http://schemas.openxmlformats.org/drawingml/2006/main">
              <a:graphicData uri="http://schemas.openxmlformats.org/drawingml/2006/picture">
                <pic:pic xmlns:pic="http://schemas.openxmlformats.org/drawingml/2006/picture">
                  <pic:nvPicPr>
                    <pic:cNvPr id="5" name="图片 5" descr="descript"/>
                    <pic:cNvPicPr/>
                  </pic:nvPicPr>
                  <pic:blipFill>
                    <a:blip r:embed="rId17"/>
                    <a:stretch>
                      <a:fillRect/>
                    </a:stretch>
                  </pic:blipFill>
                  <pic:spPr>
                    <a:xfrm>
                      <a:off x="0" y="0"/>
                      <a:ext cx="5760085" cy="2867025"/>
                    </a:xfrm>
                    <a:prstGeom prst="rect">
                      <a:avLst/>
                    </a:prstGeom>
                    <a:noFill/>
                    <a:ln>
                      <a:noFill/>
                    </a:ln>
                  </pic:spPr>
                </pic:pic>
              </a:graphicData>
            </a:graphic>
          </wp:inline>
        </w:drawing>
      </w:r>
    </w:p>
    <w:p w14:paraId="2BAC3E87" w14:textId="77777777" w:rsidR="00883C9A" w:rsidRDefault="00883C9A" w:rsidP="00883C9A">
      <w:r>
        <w:rPr>
          <w:rFonts w:eastAsia="Calibri"/>
          <w:color w:val="000000"/>
          <w:lang w:bidi="ar"/>
        </w:rPr>
        <w:t>4.</w:t>
      </w:r>
      <w:r>
        <w:rPr>
          <w:color w:val="000000"/>
          <w:lang w:bidi="ar"/>
        </w:rPr>
        <w:t>点击新增</w:t>
      </w:r>
    </w:p>
    <w:p w14:paraId="09E79AD0" w14:textId="77777777" w:rsidR="00883C9A" w:rsidRDefault="00883C9A" w:rsidP="00883C9A">
      <w:pPr>
        <w:snapToGrid w:val="0"/>
        <w:spacing w:line="312" w:lineRule="auto"/>
      </w:pPr>
      <w:r>
        <w:rPr>
          <w:noProof/>
        </w:rPr>
        <w:lastRenderedPageBreak/>
        <w:drawing>
          <wp:inline distT="0" distB="0" distL="114300" distR="114300" wp14:anchorId="4EE5DD7F" wp14:editId="636F297A">
            <wp:extent cx="5758180" cy="2852420"/>
            <wp:effectExtent l="0" t="0" r="13970" b="5080"/>
            <wp:docPr id="4" name="图片 4" descr="descript"/>
            <wp:cNvGraphicFramePr/>
            <a:graphic xmlns:a="http://schemas.openxmlformats.org/drawingml/2006/main">
              <a:graphicData uri="http://schemas.openxmlformats.org/drawingml/2006/picture">
                <pic:pic xmlns:pic="http://schemas.openxmlformats.org/drawingml/2006/picture">
                  <pic:nvPicPr>
                    <pic:cNvPr id="4" name="图片 4" descr="descript"/>
                    <pic:cNvPicPr/>
                  </pic:nvPicPr>
                  <pic:blipFill>
                    <a:blip r:embed="rId18"/>
                    <a:stretch>
                      <a:fillRect/>
                    </a:stretch>
                  </pic:blipFill>
                  <pic:spPr>
                    <a:xfrm>
                      <a:off x="0" y="0"/>
                      <a:ext cx="5758180" cy="2852420"/>
                    </a:xfrm>
                    <a:prstGeom prst="rect">
                      <a:avLst/>
                    </a:prstGeom>
                    <a:noFill/>
                    <a:ln>
                      <a:noFill/>
                    </a:ln>
                  </pic:spPr>
                </pic:pic>
              </a:graphicData>
            </a:graphic>
          </wp:inline>
        </w:drawing>
      </w:r>
    </w:p>
    <w:p w14:paraId="152AC1E8" w14:textId="77777777" w:rsidR="00883C9A" w:rsidRDefault="00883C9A" w:rsidP="00883C9A">
      <w:r>
        <w:rPr>
          <w:lang w:bidi="ar"/>
        </w:rPr>
        <w:t>5</w:t>
      </w:r>
      <w:r>
        <w:rPr>
          <w:rFonts w:eastAsia="Calibri"/>
          <w:color w:val="000000"/>
          <w:lang w:bidi="ar"/>
        </w:rPr>
        <w:t xml:space="preserve"> </w:t>
      </w:r>
      <w:r>
        <w:rPr>
          <w:color w:val="000000"/>
          <w:lang w:bidi="ar"/>
        </w:rPr>
        <w:t>按要求填写所有信息，注意非生产类要填写合作单位，最后提交审批</w:t>
      </w:r>
    </w:p>
    <w:p w14:paraId="245D986E" w14:textId="77777777" w:rsidR="00883C9A" w:rsidRDefault="00883C9A" w:rsidP="00883C9A">
      <w:pPr>
        <w:rPr>
          <w:color w:val="000000"/>
        </w:rPr>
      </w:pPr>
      <w:r>
        <w:rPr>
          <w:noProof/>
        </w:rPr>
        <w:drawing>
          <wp:inline distT="0" distB="0" distL="114300" distR="114300" wp14:anchorId="3A970D14" wp14:editId="4FDD9759">
            <wp:extent cx="5760085" cy="2807335"/>
            <wp:effectExtent l="0" t="0" r="12065" b="12065"/>
            <wp:docPr id="18" name="图片 18" descr="descript"/>
            <wp:cNvGraphicFramePr/>
            <a:graphic xmlns:a="http://schemas.openxmlformats.org/drawingml/2006/main">
              <a:graphicData uri="http://schemas.openxmlformats.org/drawingml/2006/picture">
                <pic:pic xmlns:pic="http://schemas.openxmlformats.org/drawingml/2006/picture">
                  <pic:nvPicPr>
                    <pic:cNvPr id="18" name="图片 18" descr="descript"/>
                    <pic:cNvPicPr/>
                  </pic:nvPicPr>
                  <pic:blipFill>
                    <a:blip r:embed="rId19"/>
                    <a:stretch>
                      <a:fillRect/>
                    </a:stretch>
                  </pic:blipFill>
                  <pic:spPr>
                    <a:xfrm>
                      <a:off x="0" y="0"/>
                      <a:ext cx="5760085" cy="2807335"/>
                    </a:xfrm>
                    <a:prstGeom prst="rect">
                      <a:avLst/>
                    </a:prstGeom>
                    <a:noFill/>
                    <a:ln>
                      <a:noFill/>
                    </a:ln>
                  </pic:spPr>
                </pic:pic>
              </a:graphicData>
            </a:graphic>
          </wp:inline>
        </w:drawing>
      </w:r>
      <w:r>
        <w:rPr>
          <w:noProof/>
        </w:rPr>
        <w:lastRenderedPageBreak/>
        <w:drawing>
          <wp:inline distT="0" distB="0" distL="114300" distR="114300" wp14:anchorId="03041E6F" wp14:editId="5010276B">
            <wp:extent cx="5758180" cy="2817495"/>
            <wp:effectExtent l="0" t="0" r="13970" b="1905"/>
            <wp:docPr id="6" name="图片 6" descr="descript"/>
            <wp:cNvGraphicFramePr/>
            <a:graphic xmlns:a="http://schemas.openxmlformats.org/drawingml/2006/main">
              <a:graphicData uri="http://schemas.openxmlformats.org/drawingml/2006/picture">
                <pic:pic xmlns:pic="http://schemas.openxmlformats.org/drawingml/2006/picture">
                  <pic:nvPicPr>
                    <pic:cNvPr id="6" name="图片 6" descr="descript"/>
                    <pic:cNvPicPr/>
                  </pic:nvPicPr>
                  <pic:blipFill>
                    <a:blip r:embed="rId20"/>
                    <a:stretch>
                      <a:fillRect/>
                    </a:stretch>
                  </pic:blipFill>
                  <pic:spPr>
                    <a:xfrm>
                      <a:off x="0" y="0"/>
                      <a:ext cx="5758180" cy="2817495"/>
                    </a:xfrm>
                    <a:prstGeom prst="rect">
                      <a:avLst/>
                    </a:prstGeom>
                    <a:noFill/>
                    <a:ln>
                      <a:noFill/>
                    </a:ln>
                  </pic:spPr>
                </pic:pic>
              </a:graphicData>
            </a:graphic>
          </wp:inline>
        </w:drawing>
      </w:r>
      <w:r>
        <w:rPr>
          <w:noProof/>
        </w:rPr>
        <w:drawing>
          <wp:inline distT="0" distB="0" distL="114300" distR="114300" wp14:anchorId="16C51C54" wp14:editId="22DC6E93">
            <wp:extent cx="5758180" cy="2817495"/>
            <wp:effectExtent l="0" t="0" r="13970" b="1905"/>
            <wp:docPr id="7" name="图片 7" descr="descript"/>
            <wp:cNvGraphicFramePr/>
            <a:graphic xmlns:a="http://schemas.openxmlformats.org/drawingml/2006/main">
              <a:graphicData uri="http://schemas.openxmlformats.org/drawingml/2006/picture">
                <pic:pic xmlns:pic="http://schemas.openxmlformats.org/drawingml/2006/picture">
                  <pic:nvPicPr>
                    <pic:cNvPr id="7" name="图片 7" descr="descript"/>
                    <pic:cNvPicPr/>
                  </pic:nvPicPr>
                  <pic:blipFill>
                    <a:blip r:embed="rId20"/>
                    <a:stretch>
                      <a:fillRect/>
                    </a:stretch>
                  </pic:blipFill>
                  <pic:spPr>
                    <a:xfrm>
                      <a:off x="0" y="0"/>
                      <a:ext cx="5758180" cy="2817495"/>
                    </a:xfrm>
                    <a:prstGeom prst="rect">
                      <a:avLst/>
                    </a:prstGeom>
                    <a:noFill/>
                    <a:ln>
                      <a:noFill/>
                    </a:ln>
                  </pic:spPr>
                </pic:pic>
              </a:graphicData>
            </a:graphic>
          </wp:inline>
        </w:drawing>
      </w:r>
    </w:p>
    <w:p w14:paraId="35AD81D0" w14:textId="77777777" w:rsidR="00883C9A" w:rsidRDefault="00883C9A" w:rsidP="00883C9A"/>
    <w:p w14:paraId="5C59D7D6" w14:textId="77777777" w:rsidR="00883C9A" w:rsidRDefault="00883C9A" w:rsidP="00883C9A"/>
    <w:p w14:paraId="7DBA0D52" w14:textId="77777777" w:rsidR="00883C9A" w:rsidRDefault="00883C9A" w:rsidP="00883C9A">
      <w:pPr>
        <w:pStyle w:val="4"/>
        <w:widowControl/>
        <w:rPr>
          <w:rFonts w:ascii="Times New Roman" w:hAnsi="Times New Roman"/>
          <w:highlight w:val="yellow"/>
        </w:rPr>
      </w:pPr>
      <w:r>
        <w:rPr>
          <w:rFonts w:ascii="Times New Roman" w:hAnsi="Times New Roman"/>
          <w:highlight w:val="yellow"/>
        </w:rPr>
        <w:t>登录界面</w:t>
      </w:r>
    </w:p>
    <w:p w14:paraId="659E0829" w14:textId="77777777" w:rsidR="00883C9A" w:rsidRDefault="00883C9A" w:rsidP="00883C9A">
      <w:pPr>
        <w:spacing w:line="360" w:lineRule="auto"/>
      </w:pPr>
      <w:r>
        <w:rPr>
          <w:lang w:bidi="ar"/>
        </w:rPr>
        <w:t>1</w:t>
      </w:r>
      <w:r>
        <w:rPr>
          <w:lang w:bidi="ar"/>
        </w:rPr>
        <w:t>）功能简介</w:t>
      </w:r>
    </w:p>
    <w:p w14:paraId="7AABF305" w14:textId="77777777" w:rsidR="00883C9A" w:rsidRDefault="00883C9A" w:rsidP="00883C9A">
      <w:pPr>
        <w:spacing w:line="360" w:lineRule="auto"/>
      </w:pPr>
      <w:r>
        <w:rPr>
          <w:lang w:bidi="ar"/>
        </w:rPr>
        <w:t>此页面用于进行账号登录，找回密码。</w:t>
      </w:r>
    </w:p>
    <w:p w14:paraId="3196F6C3" w14:textId="77777777" w:rsidR="00883C9A" w:rsidRDefault="00883C9A" w:rsidP="00883C9A">
      <w:pPr>
        <w:numPr>
          <w:ilvl w:val="0"/>
          <w:numId w:val="5"/>
        </w:numPr>
        <w:spacing w:line="360" w:lineRule="auto"/>
      </w:pPr>
      <w:r>
        <w:rPr>
          <w:lang w:bidi="ar"/>
        </w:rPr>
        <w:t>界面如下</w:t>
      </w:r>
    </w:p>
    <w:p w14:paraId="078558B5" w14:textId="77777777" w:rsidR="00883C9A" w:rsidRDefault="00883C9A" w:rsidP="00883C9A">
      <w:r>
        <w:rPr>
          <w:noProof/>
        </w:rPr>
        <w:lastRenderedPageBreak/>
        <w:drawing>
          <wp:inline distT="0" distB="0" distL="114300" distR="114300" wp14:anchorId="7D8ACFBF" wp14:editId="5150C421">
            <wp:extent cx="5278120" cy="2660650"/>
            <wp:effectExtent l="0" t="0" r="17780" b="6350"/>
            <wp:docPr id="9" name="图片 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7"/>
                    <pic:cNvPicPr>
                      <a:picLocks noChangeAspect="1"/>
                    </pic:cNvPicPr>
                  </pic:nvPicPr>
                  <pic:blipFill>
                    <a:blip r:embed="rId21"/>
                    <a:stretch>
                      <a:fillRect/>
                    </a:stretch>
                  </pic:blipFill>
                  <pic:spPr>
                    <a:xfrm>
                      <a:off x="0" y="0"/>
                      <a:ext cx="5278120" cy="2660650"/>
                    </a:xfrm>
                    <a:prstGeom prst="rect">
                      <a:avLst/>
                    </a:prstGeom>
                    <a:noFill/>
                    <a:ln>
                      <a:noFill/>
                    </a:ln>
                  </pic:spPr>
                </pic:pic>
              </a:graphicData>
            </a:graphic>
          </wp:inline>
        </w:drawing>
      </w:r>
    </w:p>
    <w:p w14:paraId="21A8BE45" w14:textId="77777777" w:rsidR="00883C9A" w:rsidRDefault="00883C9A" w:rsidP="00883C9A">
      <w:pPr>
        <w:pStyle w:val="12"/>
        <w:widowControl/>
        <w:ind w:firstLineChars="0" w:firstLine="0"/>
        <w:rPr>
          <w:szCs w:val="21"/>
        </w:rPr>
      </w:pPr>
      <w:r>
        <w:rPr>
          <w:szCs w:val="21"/>
        </w:rPr>
        <w:t>3</w:t>
      </w:r>
      <w:r>
        <w:rPr>
          <w:szCs w:val="21"/>
        </w:rPr>
        <w:t>）页面规则</w:t>
      </w:r>
    </w:p>
    <w:p w14:paraId="61981E7A" w14:textId="77777777" w:rsidR="00883C9A" w:rsidRDefault="00883C9A" w:rsidP="00883C9A">
      <w:pPr>
        <w:pStyle w:val="12"/>
        <w:widowControl/>
        <w:ind w:firstLineChars="0" w:firstLine="0"/>
        <w:rPr>
          <w:szCs w:val="21"/>
        </w:rPr>
      </w:pPr>
      <w:r>
        <w:rPr>
          <w:b/>
          <w:bCs/>
          <w:szCs w:val="21"/>
        </w:rPr>
        <w:t>重置密码：</w:t>
      </w:r>
      <w:r>
        <w:rPr>
          <w:szCs w:val="21"/>
        </w:rPr>
        <w:t>对于新注册的供应商，审批流程结束之后</w:t>
      </w:r>
      <w:r>
        <w:rPr>
          <w:szCs w:val="21"/>
        </w:rPr>
        <w:t>e</w:t>
      </w:r>
      <w:r>
        <w:rPr>
          <w:szCs w:val="21"/>
        </w:rPr>
        <w:t>采通系统会发送短信到注册的收据号上，会告知登录账号和密码，</w:t>
      </w:r>
      <w:r>
        <w:rPr>
          <w:b/>
          <w:bCs/>
          <w:szCs w:val="21"/>
        </w:rPr>
        <w:t>账号为供应商注册完成后发送到手机上的账号密码。</w:t>
      </w:r>
      <w:r>
        <w:rPr>
          <w:szCs w:val="21"/>
        </w:rPr>
        <w:t>登录系统之后，立即绑定手机号，后续所有的密码重置都可以在登录界面点击忘记密码按钮，验证手机号码进行重置！</w:t>
      </w:r>
    </w:p>
    <w:p w14:paraId="23D61E1E" w14:textId="77777777" w:rsidR="00883C9A" w:rsidRDefault="00883C9A" w:rsidP="00883C9A">
      <w:pPr>
        <w:spacing w:line="360" w:lineRule="auto"/>
      </w:pPr>
      <w:r>
        <w:rPr>
          <w:lang w:bidi="ar"/>
        </w:rPr>
        <w:t>如果供应商从未在系统内注册，此时认为是新供应商注册，需要点击</w:t>
      </w:r>
      <w:r>
        <w:rPr>
          <w:lang w:bidi="ar"/>
        </w:rPr>
        <w:t>“</w:t>
      </w:r>
      <w:r>
        <w:rPr>
          <w:lang w:bidi="ar"/>
        </w:rPr>
        <w:t>立即注册</w:t>
      </w:r>
      <w:r>
        <w:rPr>
          <w:lang w:bidi="ar"/>
        </w:rPr>
        <w:t>”</w:t>
      </w:r>
      <w:r>
        <w:rPr>
          <w:lang w:bidi="ar"/>
        </w:rPr>
        <w:t>按钮，用自己的手机号码登陆系统，进入系统之后点击供应商中心</w:t>
      </w:r>
      <w:r>
        <w:rPr>
          <w:lang w:bidi="ar"/>
        </w:rPr>
        <w:t>——</w:t>
      </w:r>
      <w:r>
        <w:rPr>
          <w:lang w:bidi="ar"/>
        </w:rPr>
        <w:t>供应商注册，填写供应商注册信息，注意此时需要尽量把所有信息都维护完整，才可以提交成功，如果点击提交系统报错或者系统没反应请先仔细检查自己的填写数据是否完整正确。</w:t>
      </w:r>
    </w:p>
    <w:p w14:paraId="684E18AC" w14:textId="77777777" w:rsidR="00883C9A" w:rsidRDefault="00883C9A" w:rsidP="00883C9A">
      <w:pPr>
        <w:pStyle w:val="4"/>
        <w:widowControl/>
        <w:spacing w:line="360" w:lineRule="auto"/>
        <w:rPr>
          <w:rFonts w:ascii="Times New Roman" w:hAnsi="Times New Roman"/>
          <w:highlight w:val="yellow"/>
        </w:rPr>
      </w:pPr>
      <w:r>
        <w:rPr>
          <w:rFonts w:ascii="Times New Roman" w:hAnsi="Times New Roman"/>
          <w:highlight w:val="yellow"/>
        </w:rPr>
        <w:t>供应商注册注意事项</w:t>
      </w:r>
    </w:p>
    <w:p w14:paraId="17156C08" w14:textId="77777777" w:rsidR="00883C9A" w:rsidRDefault="00883C9A" w:rsidP="00883C9A">
      <w:pPr>
        <w:spacing w:line="360" w:lineRule="auto"/>
      </w:pPr>
      <w:r>
        <w:rPr>
          <w:lang w:bidi="ar"/>
        </w:rPr>
        <w:t>1</w:t>
      </w:r>
      <w:r>
        <w:rPr>
          <w:lang w:bidi="ar"/>
        </w:rPr>
        <w:t>）功能简介</w:t>
      </w:r>
    </w:p>
    <w:p w14:paraId="2BDE37D0" w14:textId="77777777" w:rsidR="00883C9A" w:rsidRDefault="00883C9A" w:rsidP="00883C9A">
      <w:pPr>
        <w:spacing w:line="360" w:lineRule="auto"/>
      </w:pPr>
      <w:r>
        <w:rPr>
          <w:lang w:bidi="ar"/>
        </w:rPr>
        <w:t>此页面用于进行供应商注册</w:t>
      </w:r>
    </w:p>
    <w:p w14:paraId="070FF64A" w14:textId="77777777" w:rsidR="00883C9A" w:rsidRDefault="00883C9A" w:rsidP="00883C9A">
      <w:pPr>
        <w:pStyle w:val="12"/>
        <w:widowControl/>
        <w:ind w:firstLineChars="0" w:firstLine="0"/>
        <w:rPr>
          <w:szCs w:val="21"/>
        </w:rPr>
      </w:pPr>
      <w:r>
        <w:rPr>
          <w:szCs w:val="21"/>
        </w:rPr>
        <w:t>2</w:t>
      </w:r>
      <w:r>
        <w:rPr>
          <w:szCs w:val="21"/>
        </w:rPr>
        <w:t>）界面如下</w:t>
      </w:r>
    </w:p>
    <w:p w14:paraId="0A68328D" w14:textId="77777777" w:rsidR="00883C9A" w:rsidRDefault="00883C9A" w:rsidP="00883C9A">
      <w:r>
        <w:rPr>
          <w:noProof/>
        </w:rPr>
        <w:drawing>
          <wp:inline distT="0" distB="0" distL="114300" distR="114300" wp14:anchorId="2280F5A4" wp14:editId="485C4B47">
            <wp:extent cx="5342255" cy="2485390"/>
            <wp:effectExtent l="0" t="0" r="10795" b="10160"/>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22"/>
                    <a:stretch>
                      <a:fillRect/>
                    </a:stretch>
                  </pic:blipFill>
                  <pic:spPr>
                    <a:xfrm>
                      <a:off x="0" y="0"/>
                      <a:ext cx="5342255" cy="2485390"/>
                    </a:xfrm>
                    <a:prstGeom prst="rect">
                      <a:avLst/>
                    </a:prstGeom>
                    <a:noFill/>
                    <a:ln>
                      <a:noFill/>
                    </a:ln>
                  </pic:spPr>
                </pic:pic>
              </a:graphicData>
            </a:graphic>
          </wp:inline>
        </w:drawing>
      </w:r>
    </w:p>
    <w:p w14:paraId="5A681181" w14:textId="77777777" w:rsidR="00883C9A" w:rsidRDefault="00883C9A" w:rsidP="00883C9A">
      <w:pPr>
        <w:pStyle w:val="12"/>
        <w:widowControl/>
        <w:tabs>
          <w:tab w:val="left" w:pos="0"/>
        </w:tabs>
        <w:ind w:firstLineChars="0" w:firstLine="0"/>
        <w:rPr>
          <w:szCs w:val="21"/>
        </w:rPr>
      </w:pPr>
      <w:r>
        <w:rPr>
          <w:szCs w:val="21"/>
        </w:rPr>
        <w:lastRenderedPageBreak/>
        <w:t>3</w:t>
      </w:r>
      <w:r>
        <w:rPr>
          <w:szCs w:val="21"/>
        </w:rPr>
        <w:t>）页面规则</w:t>
      </w:r>
    </w:p>
    <w:p w14:paraId="65746A3D" w14:textId="77777777" w:rsidR="00883C9A" w:rsidRDefault="00883C9A" w:rsidP="00883C9A">
      <w:pPr>
        <w:pStyle w:val="12"/>
        <w:widowControl/>
        <w:ind w:firstLineChars="0" w:firstLine="0"/>
        <w:rPr>
          <w:szCs w:val="21"/>
        </w:rPr>
      </w:pPr>
      <w:r>
        <w:rPr>
          <w:szCs w:val="21"/>
        </w:rPr>
        <w:t>点击新增按钮进入注册界面，如果点击提交，系统报错或者系统没反应请先仔细检查自己的填写数据是否完整正确。</w:t>
      </w:r>
    </w:p>
    <w:p w14:paraId="3E1C80F9" w14:textId="77777777" w:rsidR="00883C9A" w:rsidRDefault="00883C9A" w:rsidP="00883C9A">
      <w:pPr>
        <w:spacing w:line="360" w:lineRule="auto"/>
      </w:pPr>
      <w:r>
        <w:rPr>
          <w:lang w:bidi="ar"/>
        </w:rPr>
        <w:t>注册信息的字段：尽量把所有信息都填写完整，</w:t>
      </w:r>
    </w:p>
    <w:p w14:paraId="668CAFFD" w14:textId="77777777" w:rsidR="00883C9A" w:rsidRDefault="00883C9A" w:rsidP="00883C9A">
      <w:pPr>
        <w:numPr>
          <w:ilvl w:val="0"/>
          <w:numId w:val="6"/>
        </w:numPr>
        <w:spacing w:line="360" w:lineRule="auto"/>
      </w:pPr>
      <w:r>
        <w:rPr>
          <w:lang w:bidi="ar"/>
        </w:rPr>
        <w:t>统一社会信用代码字段，是供应商的唯一标识字段，没有校验规则，如果系统报统一社会信用代码重复则说明此供应商已经在</w:t>
      </w:r>
      <w:r>
        <w:rPr>
          <w:lang w:bidi="ar"/>
        </w:rPr>
        <w:t>e</w:t>
      </w:r>
      <w:r>
        <w:rPr>
          <w:lang w:bidi="ar"/>
        </w:rPr>
        <w:t>采通内存在，请咨询对应的采购工程师账号密码。</w:t>
      </w:r>
    </w:p>
    <w:p w14:paraId="3E486D74" w14:textId="77777777" w:rsidR="00883C9A" w:rsidRDefault="00883C9A" w:rsidP="00883C9A">
      <w:pPr>
        <w:numPr>
          <w:ilvl w:val="0"/>
          <w:numId w:val="6"/>
        </w:numPr>
        <w:spacing w:line="360" w:lineRule="auto"/>
        <w:rPr>
          <w:b/>
          <w:bCs/>
          <w:color w:val="C00000"/>
        </w:rPr>
      </w:pPr>
      <w:r>
        <w:rPr>
          <w:b/>
          <w:bCs/>
          <w:color w:val="C00000"/>
          <w:lang w:bidi="ar"/>
        </w:rPr>
        <w:t>采购形式编号和投标项目名称、近三年财务指标情况，对于非生产类供应商都是必填项。</w:t>
      </w:r>
    </w:p>
    <w:p w14:paraId="7B9BCE3C" w14:textId="77777777" w:rsidR="00883C9A" w:rsidRDefault="00883C9A" w:rsidP="00883C9A">
      <w:pPr>
        <w:numPr>
          <w:ilvl w:val="0"/>
          <w:numId w:val="6"/>
        </w:numPr>
        <w:spacing w:line="360" w:lineRule="auto"/>
      </w:pPr>
      <w:r>
        <w:rPr>
          <w:lang w:bidi="ar"/>
        </w:rPr>
        <w:t>营业执照有效结束日期目前限制在当前日期及之前，应该限制在当前日期之后，最大允许</w:t>
      </w:r>
      <w:r>
        <w:rPr>
          <w:lang w:bidi="ar"/>
        </w:rPr>
        <w:t>“9999-12-31”</w:t>
      </w:r>
      <w:r>
        <w:rPr>
          <w:lang w:bidi="ar"/>
        </w:rPr>
        <w:t>，即代表永久有效。</w:t>
      </w:r>
    </w:p>
    <w:p w14:paraId="2343BE7F" w14:textId="77777777" w:rsidR="00883C9A" w:rsidRDefault="00883C9A" w:rsidP="00883C9A">
      <w:pPr>
        <w:numPr>
          <w:ilvl w:val="0"/>
          <w:numId w:val="6"/>
        </w:numPr>
        <w:spacing w:line="360" w:lineRule="auto"/>
      </w:pPr>
      <w:r>
        <w:rPr>
          <w:lang w:bidi="ar"/>
        </w:rPr>
        <w:t>提交成功之后进入审批流，每个节点都会由</w:t>
      </w:r>
      <w:r>
        <w:rPr>
          <w:lang w:bidi="ar"/>
        </w:rPr>
        <w:t>1</w:t>
      </w:r>
      <w:r>
        <w:rPr>
          <w:lang w:bidi="ar"/>
        </w:rPr>
        <w:t>个或多个负责人审批，</w:t>
      </w:r>
      <w:r>
        <w:rPr>
          <w:color w:val="C00000"/>
          <w:em w:val="dot"/>
          <w:lang w:bidi="ar"/>
        </w:rPr>
        <w:t>提交之后需要随时关注审批进度，被驳回的需要修改后重新提交信息。</w:t>
      </w:r>
      <w:r>
        <w:rPr>
          <w:b/>
          <w:bCs/>
          <w:color w:val="C00000"/>
          <w:em w:val="dot"/>
          <w:lang w:bidi="ar"/>
        </w:rPr>
        <w:t>审批流程全部走完结束之后，且有短信通知供应商才算注册成功</w:t>
      </w:r>
      <w:r>
        <w:rPr>
          <w:b/>
          <w:bCs/>
          <w:lang w:bidi="ar"/>
        </w:rPr>
        <w:t>。</w:t>
      </w:r>
    </w:p>
    <w:p w14:paraId="78EFDAC9" w14:textId="77777777" w:rsidR="00883C9A" w:rsidRDefault="00883C9A" w:rsidP="00883C9A">
      <w:pPr>
        <w:widowControl/>
        <w:numPr>
          <w:ilvl w:val="0"/>
          <w:numId w:val="6"/>
        </w:numPr>
        <w:spacing w:line="360" w:lineRule="auto"/>
        <w:jc w:val="left"/>
      </w:pPr>
      <w:r>
        <w:t>点击</w:t>
      </w:r>
      <w:r>
        <w:t>“</w:t>
      </w:r>
      <w:r>
        <w:t>查看</w:t>
      </w:r>
      <w:r>
        <w:t>”</w:t>
      </w:r>
      <w:r>
        <w:t>按钮可以进行查看注册信息，供应商提交注册之后想查看审批进度，可以点击此按钮。</w:t>
      </w:r>
    </w:p>
    <w:p w14:paraId="24A94A41" w14:textId="77777777" w:rsidR="00883C9A" w:rsidRDefault="00883C9A" w:rsidP="00883C9A">
      <w:pPr>
        <w:pStyle w:val="4"/>
        <w:widowControl/>
        <w:rPr>
          <w:rFonts w:ascii="Times New Roman" w:hAnsi="Times New Roman"/>
          <w:highlight w:val="yellow"/>
        </w:rPr>
      </w:pPr>
      <w:r>
        <w:rPr>
          <w:rFonts w:ascii="Times New Roman" w:hAnsi="Times New Roman"/>
          <w:highlight w:val="yellow"/>
        </w:rPr>
        <w:t>供应商应标</w:t>
      </w:r>
    </w:p>
    <w:p w14:paraId="0D92758F" w14:textId="77777777" w:rsidR="00883C9A" w:rsidRDefault="00883C9A" w:rsidP="00883C9A">
      <w:pPr>
        <w:rPr>
          <w:szCs w:val="21"/>
        </w:rPr>
      </w:pPr>
      <w:r>
        <w:rPr>
          <w:szCs w:val="21"/>
          <w:lang w:bidi="ar"/>
        </w:rPr>
        <w:t>路径：招投标中心</w:t>
      </w:r>
      <w:r>
        <w:rPr>
          <w:szCs w:val="21"/>
          <w:lang w:bidi="ar"/>
        </w:rPr>
        <w:t>-</w:t>
      </w:r>
      <w:r>
        <w:rPr>
          <w:szCs w:val="21"/>
          <w:lang w:bidi="ar"/>
        </w:rPr>
        <w:t>非生产类招投标</w:t>
      </w:r>
      <w:r>
        <w:rPr>
          <w:szCs w:val="21"/>
          <w:lang w:bidi="ar"/>
        </w:rPr>
        <w:t>-</w:t>
      </w:r>
      <w:r>
        <w:rPr>
          <w:szCs w:val="21"/>
          <w:lang w:bidi="ar"/>
        </w:rPr>
        <w:t>供应商应标</w:t>
      </w:r>
    </w:p>
    <w:p w14:paraId="46B4AF8A" w14:textId="77777777" w:rsidR="00883C9A" w:rsidRDefault="00883C9A" w:rsidP="00883C9A">
      <w:pPr>
        <w:rPr>
          <w:szCs w:val="21"/>
          <w:lang w:bidi="ar"/>
        </w:rPr>
      </w:pPr>
      <w:r>
        <w:rPr>
          <w:szCs w:val="21"/>
          <w:lang w:bidi="ar"/>
        </w:rPr>
        <w:t>e</w:t>
      </w:r>
      <w:r>
        <w:rPr>
          <w:szCs w:val="21"/>
          <w:lang w:bidi="ar"/>
        </w:rPr>
        <w:t>采通发布招标文件后，根据项目编号搜索本项目并点击应标，上传文件之后点击提交。</w:t>
      </w:r>
    </w:p>
    <w:p w14:paraId="1CBF0AA4" w14:textId="77777777" w:rsidR="00883C9A" w:rsidRDefault="00883C9A" w:rsidP="00883C9A">
      <w:pPr>
        <w:rPr>
          <w:szCs w:val="21"/>
        </w:rPr>
      </w:pPr>
      <w:r>
        <w:rPr>
          <w:b/>
          <w:bCs/>
          <w:szCs w:val="21"/>
        </w:rPr>
        <w:t>此处应标为线上资格审查环节，不是投标环节，不需要上传投标文件。投标单位应尽快应标以验证</w:t>
      </w:r>
      <w:r>
        <w:rPr>
          <w:b/>
          <w:bCs/>
          <w:szCs w:val="21"/>
        </w:rPr>
        <w:t>e</w:t>
      </w:r>
      <w:r>
        <w:rPr>
          <w:b/>
          <w:bCs/>
          <w:szCs w:val="21"/>
        </w:rPr>
        <w:t>采通账号是否可以正常使用，账号异常的请按下述提示修改账号后提交应标资料，</w:t>
      </w:r>
      <w:r>
        <w:rPr>
          <w:b/>
          <w:bCs/>
          <w:color w:val="FF0000"/>
          <w:szCs w:val="21"/>
        </w:rPr>
        <w:t>应标审核通过后方可进入投标环节，逾期不应标的无法参与投标</w:t>
      </w:r>
      <w:r>
        <w:rPr>
          <w:b/>
          <w:bCs/>
          <w:szCs w:val="21"/>
        </w:rPr>
        <w:t>。</w:t>
      </w:r>
      <w:r>
        <w:rPr>
          <w:rFonts w:hint="eastAsia"/>
          <w:b/>
          <w:bCs/>
          <w:szCs w:val="21"/>
          <w:highlight w:val="yellow"/>
        </w:rPr>
        <w:t>注意：是否代理商选【否】，否则将无法参加投标。</w:t>
      </w:r>
    </w:p>
    <w:p w14:paraId="6807F052" w14:textId="77777777" w:rsidR="00883C9A" w:rsidRDefault="00883C9A" w:rsidP="00883C9A">
      <w:r>
        <w:rPr>
          <w:noProof/>
        </w:rPr>
        <w:drawing>
          <wp:inline distT="0" distB="0" distL="114300" distR="114300" wp14:anchorId="17C0AD33" wp14:editId="55C13F2A">
            <wp:extent cx="5393690" cy="2126615"/>
            <wp:effectExtent l="0" t="0" r="16510" b="698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3"/>
                    <a:stretch>
                      <a:fillRect/>
                    </a:stretch>
                  </pic:blipFill>
                  <pic:spPr>
                    <a:xfrm>
                      <a:off x="0" y="0"/>
                      <a:ext cx="5393690" cy="2126615"/>
                    </a:xfrm>
                    <a:prstGeom prst="rect">
                      <a:avLst/>
                    </a:prstGeom>
                    <a:noFill/>
                    <a:ln>
                      <a:noFill/>
                    </a:ln>
                  </pic:spPr>
                </pic:pic>
              </a:graphicData>
            </a:graphic>
          </wp:inline>
        </w:drawing>
      </w:r>
    </w:p>
    <w:p w14:paraId="139B6337" w14:textId="77777777" w:rsidR="00883C9A" w:rsidRDefault="00883C9A" w:rsidP="00883C9A">
      <w:pPr>
        <w:rPr>
          <w:szCs w:val="21"/>
          <w:lang w:bidi="ar"/>
        </w:rPr>
      </w:pPr>
      <w:r>
        <w:rPr>
          <w:szCs w:val="21"/>
          <w:lang w:bidi="ar"/>
        </w:rPr>
        <w:t>注意：</w:t>
      </w:r>
    </w:p>
    <w:p w14:paraId="4B39FE43" w14:textId="77777777" w:rsidR="00883C9A" w:rsidRDefault="00883C9A" w:rsidP="00883C9A">
      <w:pPr>
        <w:ind w:firstLineChars="200" w:firstLine="420"/>
        <w:rPr>
          <w:szCs w:val="21"/>
          <w:lang w:bidi="ar"/>
        </w:rPr>
      </w:pPr>
      <w:r>
        <w:rPr>
          <w:szCs w:val="21"/>
          <w:lang w:bidi="ar"/>
        </w:rPr>
        <w:t>此处如果出现</w:t>
      </w:r>
      <w:r>
        <w:rPr>
          <w:szCs w:val="21"/>
          <w:lang w:bidi="ar"/>
        </w:rPr>
        <w:t>“</w:t>
      </w:r>
      <w:r>
        <w:rPr>
          <w:szCs w:val="21"/>
          <w:lang w:bidi="ar"/>
        </w:rPr>
        <w:t>请到供应商基本信息界面，编辑补充提供财务数据再参与招投标！</w:t>
      </w:r>
      <w:r>
        <w:rPr>
          <w:szCs w:val="21"/>
          <w:lang w:bidi="ar"/>
        </w:rPr>
        <w:t>”</w:t>
      </w:r>
      <w:r>
        <w:rPr>
          <w:szCs w:val="21"/>
          <w:lang w:bidi="ar"/>
        </w:rPr>
        <w:t>提示，则说明供应商基本信息缺失财务数据，重汽财务部门和采购中心要求必须提供财务数据才可以参与招标（极特殊情况无法提供财务数据的请与对接的采购工程师沟通）</w:t>
      </w:r>
    </w:p>
    <w:p w14:paraId="0ADC1C8C" w14:textId="77777777" w:rsidR="00883C9A" w:rsidRDefault="00883C9A" w:rsidP="00883C9A">
      <w:pPr>
        <w:ind w:firstLineChars="200" w:firstLine="420"/>
        <w:rPr>
          <w:szCs w:val="21"/>
          <w:lang w:bidi="ar"/>
        </w:rPr>
      </w:pPr>
      <w:r>
        <w:rPr>
          <w:szCs w:val="21"/>
          <w:lang w:bidi="ar"/>
        </w:rPr>
        <w:lastRenderedPageBreak/>
        <w:t>补充信息请到供应商中心</w:t>
      </w:r>
      <w:r>
        <w:rPr>
          <w:szCs w:val="21"/>
          <w:lang w:bidi="ar"/>
        </w:rPr>
        <w:t>——</w:t>
      </w:r>
      <w:r>
        <w:rPr>
          <w:szCs w:val="21"/>
          <w:lang w:bidi="ar"/>
        </w:rPr>
        <w:t>供应商变更任务</w:t>
      </w:r>
      <w:r>
        <w:rPr>
          <w:szCs w:val="21"/>
          <w:lang w:bidi="ar"/>
        </w:rPr>
        <w:t>——</w:t>
      </w:r>
      <w:r>
        <w:rPr>
          <w:szCs w:val="21"/>
          <w:lang w:bidi="ar"/>
        </w:rPr>
        <w:t>供应商财务数据变更管理</w:t>
      </w:r>
      <w:r>
        <w:rPr>
          <w:szCs w:val="21"/>
          <w:lang w:bidi="ar"/>
        </w:rPr>
        <w:t>——</w:t>
      </w:r>
      <w:r>
        <w:rPr>
          <w:szCs w:val="21"/>
          <w:lang w:bidi="ar"/>
        </w:rPr>
        <w:t>发起变更，进入信息填写界面，选择</w:t>
      </w:r>
      <w:r>
        <w:rPr>
          <w:szCs w:val="21"/>
          <w:lang w:bidi="ar"/>
        </w:rPr>
        <w:t>“</w:t>
      </w:r>
      <w:r>
        <w:rPr>
          <w:szCs w:val="21"/>
          <w:lang w:bidi="ar"/>
        </w:rPr>
        <w:t>是否提供</w:t>
      </w:r>
      <w:r>
        <w:rPr>
          <w:szCs w:val="21"/>
          <w:lang w:bidi="ar"/>
        </w:rPr>
        <w:t>”</w:t>
      </w:r>
      <w:r>
        <w:rPr>
          <w:szCs w:val="21"/>
          <w:lang w:bidi="ar"/>
        </w:rPr>
        <w:t>，一般选择</w:t>
      </w:r>
      <w:r>
        <w:rPr>
          <w:szCs w:val="21"/>
          <w:lang w:bidi="ar"/>
        </w:rPr>
        <w:t>“</w:t>
      </w:r>
      <w:r>
        <w:rPr>
          <w:szCs w:val="21"/>
          <w:lang w:bidi="ar"/>
        </w:rPr>
        <w:t>能提供</w:t>
      </w:r>
      <w:r>
        <w:rPr>
          <w:szCs w:val="21"/>
          <w:lang w:bidi="ar"/>
        </w:rPr>
        <w:t>”</w:t>
      </w:r>
      <w:r>
        <w:rPr>
          <w:szCs w:val="21"/>
          <w:lang w:bidi="ar"/>
        </w:rPr>
        <w:t>，此处如果选择</w:t>
      </w:r>
      <w:r>
        <w:rPr>
          <w:szCs w:val="21"/>
          <w:lang w:bidi="ar"/>
        </w:rPr>
        <w:t>“</w:t>
      </w:r>
      <w:r>
        <w:rPr>
          <w:szCs w:val="21"/>
          <w:lang w:bidi="ar"/>
        </w:rPr>
        <w:t>否</w:t>
      </w:r>
      <w:r>
        <w:rPr>
          <w:szCs w:val="21"/>
          <w:lang w:bidi="ar"/>
        </w:rPr>
        <w:t>”</w:t>
      </w:r>
      <w:r>
        <w:rPr>
          <w:szCs w:val="21"/>
          <w:lang w:bidi="ar"/>
        </w:rPr>
        <w:t>系统则允许不提供财务数据的情况下参与应标，但是必须要先和采购中心联系，且此时提交的流程财务数据是不显示的且为空的，慎重选择。</w:t>
      </w:r>
    </w:p>
    <w:p w14:paraId="393FCFEC" w14:textId="77777777" w:rsidR="00883C9A" w:rsidRDefault="00883C9A" w:rsidP="00883C9A">
      <w:pPr>
        <w:ind w:firstLineChars="200" w:firstLine="420"/>
        <w:rPr>
          <w:szCs w:val="21"/>
        </w:rPr>
      </w:pPr>
      <w:r>
        <w:rPr>
          <w:szCs w:val="21"/>
          <w:lang w:bidi="ar"/>
        </w:rPr>
        <w:t>按要求填写财务数据，财务数据除长期借款、短期借款、对外担保金额可以为</w:t>
      </w:r>
      <w:r>
        <w:rPr>
          <w:szCs w:val="21"/>
          <w:lang w:bidi="ar"/>
        </w:rPr>
        <w:t>0</w:t>
      </w:r>
      <w:r>
        <w:rPr>
          <w:szCs w:val="21"/>
          <w:lang w:bidi="ar"/>
        </w:rPr>
        <w:t>其他数据不允许为空，全部信息补充完整（上面其他的名称、地址、等等其他数据不变更不需要填写）之后选择采购工程师提交，经过审批后才可以参与招标。</w:t>
      </w:r>
    </w:p>
    <w:p w14:paraId="601858E4" w14:textId="77777777" w:rsidR="00883C9A" w:rsidRDefault="00883C9A" w:rsidP="00883C9A">
      <w:pPr>
        <w:ind w:firstLineChars="200" w:firstLine="420"/>
        <w:rPr>
          <w:szCs w:val="21"/>
        </w:rPr>
      </w:pPr>
      <w:r>
        <w:rPr>
          <w:szCs w:val="21"/>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2116F999" w14:textId="77777777" w:rsidR="00883C9A" w:rsidRDefault="00883C9A" w:rsidP="00883C9A">
      <w:r>
        <w:rPr>
          <w:noProof/>
        </w:rPr>
        <w:drawing>
          <wp:inline distT="0" distB="0" distL="114300" distR="114300" wp14:anchorId="71A10C97" wp14:editId="4A6CF0FE">
            <wp:extent cx="5426075" cy="1813560"/>
            <wp:effectExtent l="0" t="0" r="3175" b="0"/>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24"/>
                    <a:srcRect b="20399"/>
                    <a:stretch>
                      <a:fillRect/>
                    </a:stretch>
                  </pic:blipFill>
                  <pic:spPr>
                    <a:xfrm>
                      <a:off x="0" y="0"/>
                      <a:ext cx="5426075" cy="1814131"/>
                    </a:xfrm>
                    <a:prstGeom prst="rect">
                      <a:avLst/>
                    </a:prstGeom>
                    <a:noFill/>
                    <a:ln>
                      <a:noFill/>
                    </a:ln>
                  </pic:spPr>
                </pic:pic>
              </a:graphicData>
            </a:graphic>
          </wp:inline>
        </w:drawing>
      </w:r>
    </w:p>
    <w:p w14:paraId="09722319" w14:textId="77777777" w:rsidR="00883C9A" w:rsidRDefault="00883C9A" w:rsidP="00883C9A">
      <w:pPr>
        <w:widowControl/>
        <w:tabs>
          <w:tab w:val="left" w:pos="312"/>
        </w:tabs>
        <w:spacing w:line="360" w:lineRule="auto"/>
        <w:jc w:val="left"/>
      </w:pPr>
      <w:r>
        <w:rPr>
          <w:noProof/>
        </w:rPr>
        <w:drawing>
          <wp:inline distT="0" distB="0" distL="114300" distR="114300" wp14:anchorId="50662F17" wp14:editId="7B2977FE">
            <wp:extent cx="5331460" cy="2102485"/>
            <wp:effectExtent l="0" t="0" r="2540" b="0"/>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25"/>
                    <a:srcRect b="9529"/>
                    <a:stretch>
                      <a:fillRect/>
                    </a:stretch>
                  </pic:blipFill>
                  <pic:spPr>
                    <a:xfrm>
                      <a:off x="0" y="0"/>
                      <a:ext cx="5331460" cy="2102631"/>
                    </a:xfrm>
                    <a:prstGeom prst="rect">
                      <a:avLst/>
                    </a:prstGeom>
                    <a:noFill/>
                    <a:ln>
                      <a:noFill/>
                    </a:ln>
                  </pic:spPr>
                </pic:pic>
              </a:graphicData>
            </a:graphic>
          </wp:inline>
        </w:drawing>
      </w:r>
    </w:p>
    <w:p w14:paraId="27D0482D" w14:textId="77777777" w:rsidR="00E730D1" w:rsidRDefault="00E730D1">
      <w:pPr>
        <w:snapToGrid w:val="0"/>
        <w:spacing w:line="312" w:lineRule="auto"/>
      </w:pPr>
    </w:p>
    <w:p w14:paraId="6DB3ACC8" w14:textId="77777777" w:rsidR="00E730D1" w:rsidRDefault="00E730D1">
      <w:pPr>
        <w:sectPr w:rsidR="00E730D1">
          <w:footerReference w:type="default" r:id="rId26"/>
          <w:pgSz w:w="11906" w:h="16838"/>
          <w:pgMar w:top="1418" w:right="1418" w:bottom="1418" w:left="1418" w:header="851" w:footer="992" w:gutter="0"/>
          <w:pgNumType w:start="1"/>
          <w:cols w:space="425"/>
          <w:docGrid w:type="lines" w:linePitch="312"/>
        </w:sectPr>
      </w:pPr>
    </w:p>
    <w:p w14:paraId="6412ED50" w14:textId="77777777" w:rsidR="00E730D1" w:rsidRDefault="008E4FBB">
      <w:pPr>
        <w:pStyle w:val="1"/>
      </w:pPr>
      <w:bookmarkStart w:id="20" w:name="_Toc14341835"/>
      <w:bookmarkStart w:id="21" w:name="_Toc242539838"/>
      <w:r>
        <w:rPr>
          <w:rFonts w:hint="eastAsia"/>
        </w:rPr>
        <w:lastRenderedPageBreak/>
        <w:t>第二章</w:t>
      </w:r>
      <w:r>
        <w:t xml:space="preserve"> </w:t>
      </w:r>
      <w:r>
        <w:rPr>
          <w:rFonts w:hint="eastAsia"/>
        </w:rPr>
        <w:t>投标人须知</w:t>
      </w:r>
      <w:bookmarkEnd w:id="20"/>
      <w:bookmarkEnd w:id="21"/>
    </w:p>
    <w:p w14:paraId="4526F4EC" w14:textId="77777777" w:rsidR="00E730D1" w:rsidRDefault="008E4FBB">
      <w:pPr>
        <w:pStyle w:val="2"/>
      </w:pPr>
      <w:bookmarkStart w:id="22" w:name="_Toc14341836"/>
      <w:bookmarkStart w:id="23" w:name="_Toc242539839"/>
      <w:bookmarkStart w:id="24" w:name="_Hlk138516012"/>
      <w:r>
        <w:rPr>
          <w:rFonts w:hint="eastAsia"/>
        </w:rPr>
        <w:t>投标人须知前附表</w:t>
      </w:r>
      <w:bookmarkEnd w:id="22"/>
      <w:bookmarkEnd w:id="23"/>
    </w:p>
    <w:bookmarkEnd w:id="24"/>
    <w:p w14:paraId="6D3121B6" w14:textId="77777777" w:rsidR="00E730D1" w:rsidRDefault="008E4FBB">
      <w:pPr>
        <w:spacing w:line="360" w:lineRule="auto"/>
        <w:ind w:firstLineChars="200" w:firstLine="480"/>
        <w:rPr>
          <w:rFonts w:ascii="宋体" w:hAnsi="宋体" w:cs="宋体"/>
          <w:sz w:val="24"/>
        </w:rPr>
      </w:pPr>
      <w:r>
        <w:rPr>
          <w:rFonts w:ascii="宋体" w:hAnsi="宋体" w:cs="宋体" w:hint="eastAsia"/>
          <w:sz w:val="24"/>
        </w:rPr>
        <w:t>本表是对“投标人须知”正文的具体补充和修改，如有不一致，以“前附表”为准。</w:t>
      </w:r>
    </w:p>
    <w:tbl>
      <w:tblPr>
        <w:tblStyle w:val="aff0"/>
        <w:tblW w:w="5000" w:type="pct"/>
        <w:tblLook w:val="04A0" w:firstRow="1" w:lastRow="0" w:firstColumn="1" w:lastColumn="0" w:noHBand="0" w:noVBand="1"/>
      </w:tblPr>
      <w:tblGrid>
        <w:gridCol w:w="493"/>
        <w:gridCol w:w="1939"/>
        <w:gridCol w:w="7304"/>
      </w:tblGrid>
      <w:tr w:rsidR="00E730D1" w14:paraId="16A2EB65" w14:textId="77777777" w:rsidTr="003F008C">
        <w:tc>
          <w:tcPr>
            <w:tcW w:w="253" w:type="pct"/>
            <w:vAlign w:val="center"/>
          </w:tcPr>
          <w:p w14:paraId="16F65010"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序号</w:t>
            </w:r>
          </w:p>
        </w:tc>
        <w:tc>
          <w:tcPr>
            <w:tcW w:w="996" w:type="pct"/>
            <w:vAlign w:val="center"/>
          </w:tcPr>
          <w:p w14:paraId="026A3608"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条款名称</w:t>
            </w:r>
          </w:p>
        </w:tc>
        <w:tc>
          <w:tcPr>
            <w:tcW w:w="3751" w:type="pct"/>
            <w:vAlign w:val="center"/>
          </w:tcPr>
          <w:p w14:paraId="3FA77792"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编列内容</w:t>
            </w:r>
          </w:p>
        </w:tc>
      </w:tr>
      <w:tr w:rsidR="00E730D1" w14:paraId="457B0FFB" w14:textId="77777777" w:rsidTr="003F008C">
        <w:trPr>
          <w:trHeight w:val="2723"/>
        </w:trPr>
        <w:tc>
          <w:tcPr>
            <w:tcW w:w="253" w:type="pct"/>
            <w:vAlign w:val="center"/>
          </w:tcPr>
          <w:p w14:paraId="032D3386"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1</w:t>
            </w:r>
          </w:p>
        </w:tc>
        <w:tc>
          <w:tcPr>
            <w:tcW w:w="996" w:type="pct"/>
            <w:vAlign w:val="center"/>
          </w:tcPr>
          <w:p w14:paraId="781E4723"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项目综合说明</w:t>
            </w:r>
          </w:p>
        </w:tc>
        <w:tc>
          <w:tcPr>
            <w:tcW w:w="3751" w:type="pct"/>
            <w:vAlign w:val="center"/>
          </w:tcPr>
          <w:p w14:paraId="0EDC271F" w14:textId="49E66C4F" w:rsidR="00E730D1" w:rsidRDefault="008E4FBB">
            <w:pPr>
              <w:pStyle w:val="TOC1"/>
              <w:adjustRightInd/>
              <w:snapToGrid/>
              <w:jc w:val="left"/>
              <w:rPr>
                <w:rFonts w:asciiTheme="minorHAnsi" w:eastAsiaTheme="minorEastAsia" w:hAnsiTheme="minorHAnsi" w:cstheme="minorHAnsi"/>
                <w:b w:val="0"/>
                <w:bCs/>
              </w:rPr>
            </w:pPr>
            <w:r>
              <w:rPr>
                <w:rFonts w:asciiTheme="minorHAnsi" w:eastAsiaTheme="minorEastAsia" w:hAnsiTheme="minorHAnsi" w:cstheme="minorHAnsi"/>
              </w:rPr>
              <w:t>1.1</w:t>
            </w:r>
            <w:r>
              <w:rPr>
                <w:rFonts w:asciiTheme="minorHAnsi" w:eastAsiaTheme="minorEastAsia" w:hAnsiTheme="minorHAnsi" w:cstheme="minorHAnsi"/>
              </w:rPr>
              <w:t>项目名称：</w:t>
            </w:r>
            <w:r w:rsidR="00D86882">
              <w:rPr>
                <w:rFonts w:ascii="宋体" w:hAnsi="宋体" w:cs="宋体" w:hint="eastAsia"/>
                <w:b w:val="0"/>
                <w:bCs/>
              </w:rPr>
              <w:t>中国重汽智能制造中心基建项目涉路工程技术评价服务</w:t>
            </w:r>
          </w:p>
          <w:p w14:paraId="456DF7A4" w14:textId="77777777" w:rsidR="00E730D1" w:rsidRDefault="008E4FBB">
            <w:pPr>
              <w:spacing w:line="312" w:lineRule="auto"/>
              <w:rPr>
                <w:rFonts w:asciiTheme="minorHAnsi" w:eastAsiaTheme="minorEastAsia" w:hAnsiTheme="minorHAnsi" w:cstheme="minorHAnsi"/>
                <w:bCs/>
                <w:sz w:val="24"/>
              </w:rPr>
            </w:pPr>
            <w:r>
              <w:rPr>
                <w:rFonts w:asciiTheme="minorHAnsi" w:eastAsiaTheme="minorEastAsia" w:hAnsiTheme="minorHAnsi" w:cstheme="minorHAnsi"/>
                <w:b/>
                <w:sz w:val="24"/>
              </w:rPr>
              <w:t>1.2</w:t>
            </w:r>
            <w:r>
              <w:rPr>
                <w:rFonts w:asciiTheme="minorHAnsi" w:eastAsiaTheme="minorEastAsia" w:hAnsiTheme="minorHAnsi" w:cstheme="minorHAnsi"/>
                <w:b/>
                <w:sz w:val="24"/>
              </w:rPr>
              <w:t>项目编号：</w:t>
            </w:r>
            <w:r>
              <w:rPr>
                <w:rFonts w:ascii="宋体" w:hAnsi="宋体" w:cs="宋体"/>
                <w:sz w:val="24"/>
              </w:rPr>
              <w:t>详见封面</w:t>
            </w:r>
          </w:p>
          <w:p w14:paraId="13DA5945" w14:textId="77777777" w:rsidR="00E730D1" w:rsidRDefault="008E4FBB">
            <w:pPr>
              <w:spacing w:line="312" w:lineRule="auto"/>
              <w:rPr>
                <w:rFonts w:ascii="宋体" w:hAnsi="宋体" w:cs="宋体"/>
                <w:sz w:val="24"/>
              </w:rPr>
            </w:pPr>
            <w:r>
              <w:rPr>
                <w:rFonts w:asciiTheme="minorHAnsi" w:eastAsiaTheme="minorEastAsia" w:hAnsiTheme="minorHAnsi" w:cstheme="minorHAnsi"/>
                <w:b/>
                <w:sz w:val="24"/>
              </w:rPr>
              <w:t>1.3</w:t>
            </w:r>
            <w:r>
              <w:rPr>
                <w:rFonts w:asciiTheme="minorHAnsi" w:eastAsiaTheme="minorEastAsia" w:hAnsiTheme="minorHAnsi" w:cstheme="minorHAnsi"/>
                <w:b/>
                <w:sz w:val="24"/>
              </w:rPr>
              <w:t>招标人：</w:t>
            </w:r>
            <w:r>
              <w:rPr>
                <w:rFonts w:ascii="宋体" w:hAnsi="宋体" w:cs="宋体" w:hint="eastAsia"/>
                <w:sz w:val="24"/>
              </w:rPr>
              <w:t>中国重汽集团济南动力有限公司</w:t>
            </w:r>
          </w:p>
          <w:p w14:paraId="4F09E769" w14:textId="77777777" w:rsidR="00E730D1" w:rsidRDefault="008E4FBB">
            <w:pPr>
              <w:spacing w:line="312" w:lineRule="auto"/>
              <w:rPr>
                <w:rFonts w:asciiTheme="minorHAnsi" w:eastAsiaTheme="minorEastAsia" w:hAnsiTheme="minorHAnsi" w:cstheme="minorHAnsi"/>
                <w:sz w:val="24"/>
              </w:rPr>
            </w:pPr>
            <w:r>
              <w:rPr>
                <w:rFonts w:asciiTheme="minorHAnsi" w:eastAsiaTheme="minorEastAsia" w:hAnsiTheme="minorHAnsi" w:cstheme="minorHAnsi"/>
                <w:b/>
                <w:bCs/>
                <w:sz w:val="24"/>
              </w:rPr>
              <w:t>1.4</w:t>
            </w:r>
            <w:r>
              <w:rPr>
                <w:rFonts w:asciiTheme="minorHAnsi" w:eastAsiaTheme="minorEastAsia" w:hAnsiTheme="minorHAnsi" w:cstheme="minorHAnsi"/>
                <w:b/>
                <w:bCs/>
                <w:sz w:val="24"/>
              </w:rPr>
              <w:t>项目概况</w:t>
            </w:r>
            <w:r>
              <w:rPr>
                <w:rFonts w:asciiTheme="minorHAnsi" w:eastAsiaTheme="minorEastAsia" w:hAnsiTheme="minorHAnsi" w:cstheme="minorHAnsi" w:hint="eastAsia"/>
                <w:b/>
                <w:bCs/>
                <w:sz w:val="24"/>
              </w:rPr>
              <w:t>：</w:t>
            </w:r>
            <w:r>
              <w:rPr>
                <w:rFonts w:asciiTheme="minorHAnsi" w:eastAsiaTheme="minorEastAsia" w:hAnsiTheme="minorHAnsi" w:cstheme="minorHAnsi" w:hint="eastAsia"/>
                <w:sz w:val="24"/>
              </w:rPr>
              <w:t>详见第一章招标公告。</w:t>
            </w:r>
          </w:p>
          <w:p w14:paraId="3C9BF10B" w14:textId="77777777" w:rsidR="00E730D1" w:rsidRDefault="008E4FBB">
            <w:pPr>
              <w:pStyle w:val="TOC1"/>
              <w:adjustRightInd/>
              <w:snapToGrid/>
              <w:rPr>
                <w:b w:val="0"/>
                <w:bCs/>
              </w:rPr>
            </w:pPr>
            <w:r>
              <w:rPr>
                <w:rFonts w:hint="eastAsia"/>
              </w:rPr>
              <w:t>1</w:t>
            </w:r>
            <w:r>
              <w:t>.5</w:t>
            </w:r>
            <w:r>
              <w:rPr>
                <w:rFonts w:hint="eastAsia"/>
              </w:rPr>
              <w:t>资金来源：</w:t>
            </w:r>
            <w:r>
              <w:rPr>
                <w:rFonts w:hint="eastAsia"/>
                <w:b w:val="0"/>
                <w:bCs/>
              </w:rPr>
              <w:t>企业自筹，已落实。</w:t>
            </w:r>
          </w:p>
        </w:tc>
      </w:tr>
      <w:tr w:rsidR="00E730D1" w14:paraId="081738E9" w14:textId="77777777" w:rsidTr="003F008C">
        <w:tc>
          <w:tcPr>
            <w:tcW w:w="253" w:type="pct"/>
            <w:vAlign w:val="center"/>
          </w:tcPr>
          <w:p w14:paraId="1D20F9FC"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rPr>
              <w:t>2</w:t>
            </w:r>
          </w:p>
        </w:tc>
        <w:tc>
          <w:tcPr>
            <w:tcW w:w="996" w:type="pct"/>
            <w:vAlign w:val="center"/>
          </w:tcPr>
          <w:p w14:paraId="1522FE4F"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招标范围</w:t>
            </w:r>
          </w:p>
        </w:tc>
        <w:tc>
          <w:tcPr>
            <w:tcW w:w="3751" w:type="pct"/>
            <w:vAlign w:val="center"/>
          </w:tcPr>
          <w:p w14:paraId="7A82D44B" w14:textId="77777777" w:rsidR="00E730D1" w:rsidRDefault="008E4FBB">
            <w:pPr>
              <w:widowControl/>
              <w:adjustRightInd w:val="0"/>
              <w:snapToGrid w:val="0"/>
              <w:spacing w:line="312" w:lineRule="auto"/>
              <w:jc w:val="left"/>
              <w:rPr>
                <w:kern w:val="0"/>
                <w:sz w:val="24"/>
                <w:lang w:bidi="en-US"/>
              </w:rPr>
            </w:pPr>
            <w:r>
              <w:rPr>
                <w:rFonts w:hint="eastAsia"/>
                <w:kern w:val="0"/>
                <w:sz w:val="24"/>
                <w:lang w:bidi="en-US"/>
              </w:rPr>
              <w:t>详见招标公告。</w:t>
            </w:r>
          </w:p>
        </w:tc>
      </w:tr>
      <w:tr w:rsidR="00E730D1" w14:paraId="56326AB9" w14:textId="77777777" w:rsidTr="003F008C">
        <w:tc>
          <w:tcPr>
            <w:tcW w:w="253" w:type="pct"/>
            <w:vAlign w:val="center"/>
          </w:tcPr>
          <w:p w14:paraId="7DEEF944"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rPr>
              <w:t>3</w:t>
            </w:r>
          </w:p>
        </w:tc>
        <w:tc>
          <w:tcPr>
            <w:tcW w:w="996" w:type="pct"/>
            <w:vAlign w:val="center"/>
          </w:tcPr>
          <w:p w14:paraId="53DD8F80"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bCs/>
              </w:rPr>
              <w:t>计划服务期</w:t>
            </w:r>
          </w:p>
        </w:tc>
        <w:tc>
          <w:tcPr>
            <w:tcW w:w="3751" w:type="pct"/>
            <w:vAlign w:val="center"/>
          </w:tcPr>
          <w:p w14:paraId="75D70D9E" w14:textId="1551636F" w:rsidR="00E730D1" w:rsidRDefault="008E4FBB">
            <w:pPr>
              <w:pStyle w:val="TOC1"/>
              <w:adjustRightInd/>
              <w:snapToGrid/>
              <w:ind w:firstLineChars="200" w:firstLine="480"/>
              <w:rPr>
                <w:b w:val="0"/>
                <w:bCs/>
              </w:rPr>
            </w:pPr>
            <w:r>
              <w:rPr>
                <w:rFonts w:asciiTheme="minorHAnsi" w:eastAsiaTheme="minorEastAsia" w:hAnsiTheme="minorHAnsi" w:cstheme="minorHAnsi" w:hint="eastAsia"/>
                <w:b w:val="0"/>
                <w:bCs/>
              </w:rPr>
              <w:t>自接到甲方委托通知的第二天起，</w:t>
            </w:r>
            <w:r w:rsidR="00155F25">
              <w:rPr>
                <w:rFonts w:asciiTheme="minorHAnsi" w:eastAsiaTheme="minorEastAsia" w:hAnsiTheme="minorHAnsi" w:cstheme="minorHAnsi" w:hint="eastAsia"/>
                <w:b w:val="0"/>
                <w:bCs/>
              </w:rPr>
              <w:t>直至</w:t>
            </w:r>
            <w:r>
              <w:rPr>
                <w:rFonts w:asciiTheme="minorHAnsi" w:eastAsiaTheme="minorEastAsia" w:hAnsiTheme="minorHAnsi" w:cstheme="minorHAnsi" w:hint="eastAsia"/>
                <w:b w:val="0"/>
                <w:bCs/>
              </w:rPr>
              <w:t>完成项目</w:t>
            </w:r>
            <w:r w:rsidR="00883C9A" w:rsidRPr="00883C9A">
              <w:rPr>
                <w:rFonts w:asciiTheme="minorHAnsi" w:eastAsiaTheme="minorEastAsia" w:hAnsiTheme="minorHAnsi" w:cstheme="minorHAnsi" w:hint="eastAsia"/>
                <w:b w:val="0"/>
                <w:bCs/>
              </w:rPr>
              <w:t>涉路工程技术评价服务</w:t>
            </w:r>
            <w:r>
              <w:rPr>
                <w:rFonts w:asciiTheme="minorHAnsi" w:eastAsiaTheme="minorEastAsia" w:hAnsiTheme="minorHAnsi" w:cstheme="minorHAnsi" w:hint="eastAsia"/>
                <w:b w:val="0"/>
                <w:bCs/>
              </w:rPr>
              <w:t>全部工作内容为止。</w:t>
            </w:r>
          </w:p>
        </w:tc>
      </w:tr>
      <w:tr w:rsidR="00E730D1" w14:paraId="4A28EE33" w14:textId="77777777" w:rsidTr="003F008C">
        <w:tc>
          <w:tcPr>
            <w:tcW w:w="253" w:type="pct"/>
            <w:vMerge w:val="restart"/>
            <w:vAlign w:val="center"/>
          </w:tcPr>
          <w:p w14:paraId="67350CA7" w14:textId="77777777" w:rsidR="00E730D1" w:rsidRDefault="008E4FBB">
            <w:pPr>
              <w:pStyle w:val="TOC1"/>
              <w:adjustRightInd/>
              <w:snapToGrid/>
              <w:jc w:val="center"/>
              <w:rPr>
                <w:rFonts w:asciiTheme="minorHAnsi" w:hAnsiTheme="minorHAnsi"/>
              </w:rPr>
            </w:pPr>
            <w:r>
              <w:rPr>
                <w:rFonts w:asciiTheme="minorHAnsi" w:hAnsiTheme="minorHAnsi" w:hint="eastAsia"/>
              </w:rPr>
              <w:t>4</w:t>
            </w:r>
          </w:p>
        </w:tc>
        <w:tc>
          <w:tcPr>
            <w:tcW w:w="996" w:type="pct"/>
            <w:vAlign w:val="center"/>
          </w:tcPr>
          <w:p w14:paraId="79334D83" w14:textId="77777777" w:rsidR="00E730D1" w:rsidRDefault="008E4FBB">
            <w:pPr>
              <w:pStyle w:val="TOC1"/>
              <w:adjustRightInd/>
              <w:snapToGrid/>
              <w:jc w:val="center"/>
              <w:rPr>
                <w:rFonts w:asciiTheme="minorHAnsi" w:hAnsiTheme="minorHAnsi"/>
              </w:rPr>
            </w:pPr>
            <w:r>
              <w:rPr>
                <w:rFonts w:asciiTheme="minorHAnsi" w:hAnsiTheme="minorHAnsi" w:hint="eastAsia"/>
                <w:highlight w:val="yellow"/>
              </w:rPr>
              <w:t>计划工期</w:t>
            </w:r>
          </w:p>
        </w:tc>
        <w:tc>
          <w:tcPr>
            <w:tcW w:w="3751" w:type="pct"/>
            <w:vAlign w:val="center"/>
          </w:tcPr>
          <w:p w14:paraId="40319B8B" w14:textId="6843A79A" w:rsidR="00E730D1" w:rsidRDefault="008E4FBB" w:rsidP="008E235C">
            <w:pPr>
              <w:pStyle w:val="TOC1"/>
              <w:adjustRightInd/>
              <w:snapToGrid/>
              <w:ind w:firstLineChars="200" w:firstLine="480"/>
              <w:rPr>
                <w:rFonts w:asciiTheme="minorHAnsi" w:eastAsiaTheme="minorEastAsia" w:hAnsiTheme="minorHAnsi" w:cstheme="minorHAnsi"/>
                <w:b w:val="0"/>
                <w:bCs/>
              </w:rPr>
            </w:pPr>
            <w:r>
              <w:rPr>
                <w:rFonts w:asciiTheme="minorHAnsi" w:eastAsiaTheme="minorEastAsia" w:hAnsiTheme="minorHAnsi" w:cstheme="minorHAnsi" w:hint="eastAsia"/>
                <w:b w:val="0"/>
                <w:bCs/>
              </w:rPr>
              <w:t>自接到甲方委托通知的第二天起，</w:t>
            </w:r>
            <w:r w:rsidR="001567B1">
              <w:rPr>
                <w:rFonts w:asciiTheme="minorHAnsi" w:eastAsiaTheme="minorEastAsia" w:hAnsiTheme="minorHAnsi" w:cstheme="minorHAnsi"/>
                <w:b w:val="0"/>
                <w:bCs/>
                <w:u w:val="single"/>
              </w:rPr>
              <w:t>20</w:t>
            </w:r>
            <w:r>
              <w:rPr>
                <w:rFonts w:asciiTheme="minorHAnsi" w:eastAsiaTheme="minorEastAsia" w:hAnsiTheme="minorHAnsi" w:cstheme="minorHAnsi" w:hint="eastAsia"/>
                <w:b w:val="0"/>
                <w:bCs/>
              </w:rPr>
              <w:t>日内完成</w:t>
            </w:r>
            <w:r w:rsidR="00995F7B">
              <w:rPr>
                <w:rFonts w:asciiTheme="minorHAnsi" w:eastAsiaTheme="minorEastAsia" w:hAnsiTheme="minorHAnsi" w:cstheme="minorHAnsi" w:hint="eastAsia"/>
                <w:b w:val="0"/>
                <w:bCs/>
              </w:rPr>
              <w:t>技术评价</w:t>
            </w:r>
            <w:r w:rsidR="009615FF">
              <w:rPr>
                <w:rFonts w:asciiTheme="minorHAnsi" w:eastAsiaTheme="minorEastAsia" w:hAnsiTheme="minorHAnsi" w:cstheme="minorHAnsi" w:hint="eastAsia"/>
                <w:b w:val="0"/>
                <w:bCs/>
              </w:rPr>
              <w:t>报告初稿</w:t>
            </w:r>
            <w:r w:rsidR="00A74EB5">
              <w:rPr>
                <w:rFonts w:asciiTheme="minorHAnsi" w:eastAsiaTheme="minorEastAsia" w:hAnsiTheme="minorHAnsi" w:cstheme="minorHAnsi" w:hint="eastAsia"/>
                <w:b w:val="0"/>
                <w:bCs/>
              </w:rPr>
              <w:t>及开口设计</w:t>
            </w:r>
            <w:r>
              <w:rPr>
                <w:rFonts w:asciiTheme="minorHAnsi" w:eastAsiaTheme="minorEastAsia" w:hAnsiTheme="minorHAnsi" w:cstheme="minorHAnsi" w:hint="eastAsia"/>
                <w:b w:val="0"/>
                <w:bCs/>
              </w:rPr>
              <w:t>，</w:t>
            </w:r>
            <w:r w:rsidR="00EF20A0">
              <w:rPr>
                <w:rFonts w:asciiTheme="minorHAnsi" w:eastAsiaTheme="minorEastAsia" w:hAnsiTheme="minorHAnsi" w:cstheme="minorHAnsi"/>
                <w:b w:val="0"/>
                <w:bCs/>
                <w:u w:val="single"/>
              </w:rPr>
              <w:t>10</w:t>
            </w:r>
            <w:r w:rsidR="009615FF" w:rsidRPr="009615FF">
              <w:rPr>
                <w:rFonts w:asciiTheme="minorHAnsi" w:eastAsiaTheme="minorEastAsia" w:hAnsiTheme="minorHAnsi" w:cstheme="minorHAnsi" w:hint="eastAsia"/>
                <w:b w:val="0"/>
                <w:bCs/>
              </w:rPr>
              <w:t>日</w:t>
            </w:r>
            <w:r w:rsidR="009615FF">
              <w:rPr>
                <w:rFonts w:asciiTheme="minorHAnsi" w:eastAsiaTheme="minorEastAsia" w:hAnsiTheme="minorHAnsi" w:cstheme="minorHAnsi" w:hint="eastAsia"/>
                <w:b w:val="0"/>
                <w:bCs/>
              </w:rPr>
              <w:t>内</w:t>
            </w:r>
            <w:r w:rsidR="001567B1">
              <w:rPr>
                <w:rFonts w:asciiTheme="minorHAnsi" w:eastAsiaTheme="minorEastAsia" w:hAnsiTheme="minorHAnsi" w:cstheme="minorHAnsi" w:hint="eastAsia"/>
                <w:b w:val="0"/>
                <w:bCs/>
              </w:rPr>
              <w:t>完成专家</w:t>
            </w:r>
            <w:r w:rsidR="001567B1" w:rsidRPr="009615FF">
              <w:rPr>
                <w:rFonts w:asciiTheme="minorHAnsi" w:eastAsiaTheme="minorEastAsia" w:hAnsiTheme="minorHAnsi" w:cstheme="minorHAnsi" w:hint="eastAsia"/>
                <w:b w:val="0"/>
                <w:bCs/>
              </w:rPr>
              <w:t>评审</w:t>
            </w:r>
            <w:r w:rsidR="001567B1">
              <w:rPr>
                <w:rFonts w:asciiTheme="minorHAnsi" w:eastAsiaTheme="minorEastAsia" w:hAnsiTheme="minorHAnsi" w:cstheme="minorHAnsi" w:hint="eastAsia"/>
                <w:b w:val="0"/>
                <w:bCs/>
              </w:rPr>
              <w:t>并</w:t>
            </w:r>
            <w:r w:rsidR="009615FF" w:rsidRPr="009615FF">
              <w:rPr>
                <w:rFonts w:asciiTheme="minorHAnsi" w:eastAsiaTheme="minorEastAsia" w:hAnsiTheme="minorHAnsi" w:cstheme="minorHAnsi" w:hint="eastAsia"/>
                <w:b w:val="0"/>
                <w:bCs/>
              </w:rPr>
              <w:t>修改报批</w:t>
            </w:r>
            <w:r w:rsidR="009615FF">
              <w:rPr>
                <w:rFonts w:asciiTheme="minorHAnsi" w:eastAsiaTheme="minorEastAsia" w:hAnsiTheme="minorHAnsi" w:cstheme="minorHAnsi" w:hint="eastAsia"/>
                <w:b w:val="0"/>
                <w:bCs/>
              </w:rPr>
              <w:t>，</w:t>
            </w:r>
            <w:r w:rsidR="001567B1">
              <w:rPr>
                <w:rFonts w:asciiTheme="minorHAnsi" w:eastAsiaTheme="minorEastAsia" w:hAnsiTheme="minorHAnsi" w:cstheme="minorHAnsi"/>
                <w:b w:val="0"/>
                <w:bCs/>
                <w:u w:val="single"/>
              </w:rPr>
              <w:t>15</w:t>
            </w:r>
            <w:r>
              <w:rPr>
                <w:rFonts w:asciiTheme="minorHAnsi" w:eastAsiaTheme="minorEastAsia" w:hAnsiTheme="minorHAnsi" w:cstheme="minorHAnsi" w:hint="eastAsia"/>
                <w:b w:val="0"/>
                <w:bCs/>
              </w:rPr>
              <w:t>日内</w:t>
            </w:r>
            <w:r w:rsidR="00AC0BC9">
              <w:rPr>
                <w:rFonts w:asciiTheme="minorHAnsi" w:eastAsiaTheme="minorEastAsia" w:hAnsiTheme="minorHAnsi" w:cstheme="minorHAnsi" w:hint="eastAsia"/>
                <w:b w:val="0"/>
                <w:bCs/>
              </w:rPr>
              <w:t>通过主管部门审核</w:t>
            </w:r>
            <w:r>
              <w:rPr>
                <w:rFonts w:asciiTheme="minorHAnsi" w:eastAsiaTheme="minorEastAsia" w:hAnsiTheme="minorHAnsi" w:cstheme="minorHAnsi" w:hint="eastAsia"/>
                <w:b w:val="0"/>
                <w:bCs/>
              </w:rPr>
              <w:t>。</w:t>
            </w:r>
          </w:p>
        </w:tc>
      </w:tr>
      <w:tr w:rsidR="00E730D1" w14:paraId="548ECB5F" w14:textId="77777777" w:rsidTr="003F008C">
        <w:tc>
          <w:tcPr>
            <w:tcW w:w="253" w:type="pct"/>
            <w:vMerge/>
            <w:vAlign w:val="center"/>
          </w:tcPr>
          <w:p w14:paraId="1F46F80A" w14:textId="77777777" w:rsidR="00E730D1" w:rsidRDefault="00E730D1">
            <w:pPr>
              <w:pStyle w:val="TOC1"/>
              <w:adjustRightInd/>
              <w:snapToGrid/>
              <w:jc w:val="center"/>
              <w:rPr>
                <w:rFonts w:asciiTheme="minorHAnsi" w:eastAsiaTheme="minorEastAsia" w:hAnsiTheme="minorHAnsi" w:cstheme="minorHAnsi"/>
              </w:rPr>
            </w:pPr>
          </w:p>
        </w:tc>
        <w:tc>
          <w:tcPr>
            <w:tcW w:w="996" w:type="pct"/>
            <w:vAlign w:val="center"/>
          </w:tcPr>
          <w:p w14:paraId="00A6657D"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highlight w:val="yellow"/>
              </w:rPr>
              <w:t>付款方式</w:t>
            </w:r>
          </w:p>
        </w:tc>
        <w:tc>
          <w:tcPr>
            <w:tcW w:w="3751" w:type="pct"/>
            <w:vAlign w:val="center"/>
          </w:tcPr>
          <w:p w14:paraId="06D8E3F3" w14:textId="77777777" w:rsidR="00E730D1" w:rsidRDefault="008E4FBB">
            <w:pPr>
              <w:pStyle w:val="TOC1"/>
              <w:adjustRightInd/>
              <w:snapToGrid/>
              <w:ind w:firstLineChars="200" w:firstLine="482"/>
              <w:jc w:val="left"/>
              <w:rPr>
                <w:rFonts w:asciiTheme="minorHAnsi" w:eastAsiaTheme="minorEastAsia" w:hAnsiTheme="minorHAnsi" w:cstheme="minorHAnsi"/>
              </w:rPr>
            </w:pPr>
            <w:r>
              <w:rPr>
                <w:rFonts w:asciiTheme="minorHAnsi" w:eastAsiaTheme="minorEastAsia" w:hAnsiTheme="minorHAnsi" w:cstheme="minorHAnsi" w:hint="eastAsia"/>
              </w:rPr>
              <w:t>合同付款方式：半年期商业汇票（银行承兑汇票和商业承兑汇票）。</w:t>
            </w:r>
          </w:p>
          <w:p w14:paraId="0A901553" w14:textId="419DD118" w:rsidR="00E730D1" w:rsidRDefault="00D8797D">
            <w:pPr>
              <w:pStyle w:val="TOC1"/>
              <w:adjustRightInd/>
              <w:snapToGrid/>
              <w:ind w:firstLineChars="200" w:firstLine="480"/>
              <w:jc w:val="left"/>
              <w:rPr>
                <w:rFonts w:asciiTheme="minorHAnsi" w:eastAsiaTheme="minorEastAsia" w:hAnsiTheme="minorHAnsi" w:cstheme="minorHAnsi"/>
                <w:b w:val="0"/>
                <w:bCs/>
              </w:rPr>
            </w:pPr>
            <w:r w:rsidRPr="00D8797D">
              <w:rPr>
                <w:rFonts w:asciiTheme="minorHAnsi" w:eastAsiaTheme="minorEastAsia" w:hAnsiTheme="minorHAnsi" w:cstheme="minorHAnsi" w:hint="eastAsia"/>
                <w:b w:val="0"/>
                <w:bCs/>
              </w:rPr>
              <w:t>乙方完成报告编制</w:t>
            </w:r>
            <w:r w:rsidR="0038041A">
              <w:rPr>
                <w:rFonts w:asciiTheme="minorHAnsi" w:eastAsiaTheme="minorEastAsia" w:hAnsiTheme="minorHAnsi" w:cstheme="minorHAnsi" w:hint="eastAsia"/>
                <w:b w:val="0"/>
                <w:bCs/>
              </w:rPr>
              <w:t>及开口设计</w:t>
            </w:r>
            <w:r w:rsidRPr="00D8797D">
              <w:rPr>
                <w:rFonts w:asciiTheme="minorHAnsi" w:eastAsiaTheme="minorEastAsia" w:hAnsiTheme="minorHAnsi" w:cstheme="minorHAnsi" w:hint="eastAsia"/>
                <w:b w:val="0"/>
                <w:bCs/>
              </w:rPr>
              <w:t>并组织专家评审通过，经甲方审核确认后，甲方支付至合同总价的</w:t>
            </w:r>
            <w:r w:rsidRPr="00D8797D">
              <w:rPr>
                <w:rFonts w:asciiTheme="minorHAnsi" w:eastAsiaTheme="minorEastAsia" w:hAnsiTheme="minorHAnsi" w:cstheme="minorHAnsi" w:hint="eastAsia"/>
                <w:b w:val="0"/>
                <w:bCs/>
              </w:rPr>
              <w:t>50%</w:t>
            </w:r>
            <w:r w:rsidRPr="00D8797D">
              <w:rPr>
                <w:rFonts w:asciiTheme="minorHAnsi" w:eastAsiaTheme="minorEastAsia" w:hAnsiTheme="minorHAnsi" w:cstheme="minorHAnsi" w:hint="eastAsia"/>
                <w:b w:val="0"/>
                <w:bCs/>
              </w:rPr>
              <w:t>；</w:t>
            </w:r>
            <w:r>
              <w:rPr>
                <w:rFonts w:asciiTheme="minorHAnsi" w:eastAsiaTheme="minorEastAsia" w:hAnsiTheme="minorHAnsi" w:cstheme="minorHAnsi" w:hint="eastAsia"/>
                <w:b w:val="0"/>
                <w:bCs/>
              </w:rPr>
              <w:t>项目技术评价报告</w:t>
            </w:r>
            <w:r w:rsidR="00984338">
              <w:rPr>
                <w:rFonts w:asciiTheme="minorHAnsi" w:eastAsiaTheme="minorEastAsia" w:hAnsiTheme="minorHAnsi" w:cstheme="minorHAnsi" w:hint="eastAsia"/>
                <w:b w:val="0"/>
                <w:bCs/>
              </w:rPr>
              <w:t>及开口设计</w:t>
            </w:r>
            <w:r>
              <w:rPr>
                <w:rFonts w:asciiTheme="minorHAnsi" w:eastAsiaTheme="minorEastAsia" w:hAnsiTheme="minorHAnsi" w:cstheme="minorHAnsi" w:hint="eastAsia"/>
                <w:b w:val="0"/>
                <w:bCs/>
              </w:rPr>
              <w:t>经</w:t>
            </w:r>
            <w:r w:rsidRPr="00D8797D">
              <w:rPr>
                <w:rFonts w:asciiTheme="minorHAnsi" w:eastAsiaTheme="minorEastAsia" w:hAnsiTheme="minorHAnsi" w:cstheme="minorHAnsi" w:hint="eastAsia"/>
                <w:b w:val="0"/>
                <w:bCs/>
              </w:rPr>
              <w:t>主管部门审核通过</w:t>
            </w:r>
            <w:r w:rsidR="00BE5FA3">
              <w:rPr>
                <w:rFonts w:asciiTheme="minorHAnsi" w:eastAsiaTheme="minorEastAsia" w:hAnsiTheme="minorHAnsi" w:cstheme="minorHAnsi" w:hint="eastAsia"/>
                <w:b w:val="0"/>
                <w:bCs/>
              </w:rPr>
              <w:t>，</w:t>
            </w:r>
            <w:r w:rsidRPr="00D8797D">
              <w:rPr>
                <w:rFonts w:asciiTheme="minorHAnsi" w:eastAsiaTheme="minorEastAsia" w:hAnsiTheme="minorHAnsi" w:cstheme="minorHAnsi" w:hint="eastAsia"/>
                <w:b w:val="0"/>
                <w:bCs/>
              </w:rPr>
              <w:t>并</w:t>
            </w:r>
            <w:r w:rsidR="008513DE">
              <w:rPr>
                <w:rFonts w:asciiTheme="minorHAnsi" w:eastAsiaTheme="minorEastAsia" w:hAnsiTheme="minorHAnsi" w:cstheme="minorHAnsi" w:hint="eastAsia"/>
                <w:b w:val="0"/>
                <w:bCs/>
              </w:rPr>
              <w:t>协助甲方</w:t>
            </w:r>
            <w:r w:rsidRPr="00D8797D">
              <w:rPr>
                <w:rFonts w:asciiTheme="minorHAnsi" w:eastAsiaTheme="minorEastAsia" w:hAnsiTheme="minorHAnsi" w:cstheme="minorHAnsi" w:hint="eastAsia"/>
                <w:b w:val="0"/>
                <w:bCs/>
              </w:rPr>
              <w:t>取得涉路工程建设许可证后</w:t>
            </w:r>
            <w:r>
              <w:rPr>
                <w:rFonts w:asciiTheme="minorHAnsi" w:eastAsiaTheme="minorEastAsia" w:hAnsiTheme="minorHAnsi" w:cstheme="minorHAnsi" w:hint="eastAsia"/>
                <w:b w:val="0"/>
                <w:bCs/>
              </w:rPr>
              <w:t>，甲方</w:t>
            </w:r>
            <w:r w:rsidRPr="00D8797D">
              <w:rPr>
                <w:rFonts w:asciiTheme="minorHAnsi" w:eastAsiaTheme="minorEastAsia" w:hAnsiTheme="minorHAnsi" w:cstheme="minorHAnsi" w:hint="eastAsia"/>
                <w:b w:val="0"/>
                <w:bCs/>
              </w:rPr>
              <w:t>支付至合同总价的</w:t>
            </w:r>
            <w:r w:rsidRPr="00D8797D">
              <w:rPr>
                <w:rFonts w:asciiTheme="minorHAnsi" w:eastAsiaTheme="minorEastAsia" w:hAnsiTheme="minorHAnsi" w:cstheme="minorHAnsi" w:hint="eastAsia"/>
                <w:b w:val="0"/>
                <w:bCs/>
              </w:rPr>
              <w:t>80%</w:t>
            </w:r>
            <w:r>
              <w:rPr>
                <w:rFonts w:asciiTheme="minorHAnsi" w:eastAsiaTheme="minorEastAsia" w:hAnsiTheme="minorHAnsi" w:cstheme="minorHAnsi" w:hint="eastAsia"/>
                <w:b w:val="0"/>
                <w:bCs/>
              </w:rPr>
              <w:t>；</w:t>
            </w:r>
            <w:r w:rsidRPr="00D8797D">
              <w:rPr>
                <w:rFonts w:asciiTheme="minorHAnsi" w:eastAsiaTheme="minorEastAsia" w:hAnsiTheme="minorHAnsi" w:cstheme="minorHAnsi" w:hint="eastAsia"/>
                <w:b w:val="0"/>
                <w:bCs/>
              </w:rPr>
              <w:t>该工程竣工验收后</w:t>
            </w:r>
            <w:r>
              <w:rPr>
                <w:rFonts w:asciiTheme="minorHAnsi" w:eastAsiaTheme="minorEastAsia" w:hAnsiTheme="minorHAnsi" w:cstheme="minorHAnsi" w:hint="eastAsia"/>
                <w:b w:val="0"/>
                <w:bCs/>
              </w:rPr>
              <w:t>，甲方</w:t>
            </w:r>
            <w:r w:rsidRPr="00D8797D">
              <w:rPr>
                <w:rFonts w:asciiTheme="minorHAnsi" w:eastAsiaTheme="minorEastAsia" w:hAnsiTheme="minorHAnsi" w:cstheme="minorHAnsi" w:hint="eastAsia"/>
                <w:b w:val="0"/>
                <w:bCs/>
              </w:rPr>
              <w:t>一次性支付剩余全部费用。</w:t>
            </w:r>
          </w:p>
        </w:tc>
      </w:tr>
      <w:tr w:rsidR="00E730D1" w14:paraId="6E4A3687" w14:textId="77777777" w:rsidTr="003F008C">
        <w:tc>
          <w:tcPr>
            <w:tcW w:w="253" w:type="pct"/>
            <w:vAlign w:val="center"/>
          </w:tcPr>
          <w:p w14:paraId="051CE607"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rPr>
              <w:t>5</w:t>
            </w:r>
          </w:p>
        </w:tc>
        <w:tc>
          <w:tcPr>
            <w:tcW w:w="996" w:type="pct"/>
            <w:vAlign w:val="center"/>
          </w:tcPr>
          <w:p w14:paraId="40B1428E"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rPr>
              <w:t>投标人资格条件</w:t>
            </w:r>
          </w:p>
        </w:tc>
        <w:tc>
          <w:tcPr>
            <w:tcW w:w="3751" w:type="pct"/>
            <w:vAlign w:val="center"/>
          </w:tcPr>
          <w:p w14:paraId="6B531B46" w14:textId="77777777" w:rsidR="00E730D1" w:rsidRDefault="008E4FBB">
            <w:pPr>
              <w:pStyle w:val="TOC1"/>
              <w:adjustRightInd/>
              <w:snapToGrid/>
              <w:jc w:val="left"/>
              <w:rPr>
                <w:rFonts w:asciiTheme="minorHAnsi" w:eastAsiaTheme="minorEastAsia" w:hAnsiTheme="minorHAnsi" w:cstheme="minorHAnsi"/>
                <w:b w:val="0"/>
                <w:bCs/>
              </w:rPr>
            </w:pPr>
            <w:r>
              <w:rPr>
                <w:rFonts w:asciiTheme="minorHAnsi" w:eastAsiaTheme="minorEastAsia" w:hAnsiTheme="minorHAnsi" w:cstheme="minorHAnsi" w:hint="eastAsia"/>
                <w:b w:val="0"/>
                <w:bCs/>
              </w:rPr>
              <w:t>详见招标公告</w:t>
            </w:r>
          </w:p>
        </w:tc>
      </w:tr>
      <w:tr w:rsidR="00E730D1" w14:paraId="700048FD" w14:textId="77777777" w:rsidTr="003F008C">
        <w:tc>
          <w:tcPr>
            <w:tcW w:w="253" w:type="pct"/>
            <w:vAlign w:val="center"/>
          </w:tcPr>
          <w:p w14:paraId="301ABAAD"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rPr>
              <w:t>6</w:t>
            </w:r>
          </w:p>
        </w:tc>
        <w:tc>
          <w:tcPr>
            <w:tcW w:w="996" w:type="pct"/>
            <w:vAlign w:val="center"/>
          </w:tcPr>
          <w:p w14:paraId="0C784C67" w14:textId="77777777" w:rsidR="00E730D1" w:rsidRDefault="008E4FBB">
            <w:pPr>
              <w:pStyle w:val="TOC1"/>
              <w:adjustRightInd/>
              <w:snapToGrid/>
              <w:jc w:val="center"/>
              <w:rPr>
                <w:rFonts w:asciiTheme="minorHAnsi" w:eastAsiaTheme="minorEastAsia" w:hAnsiTheme="minorHAnsi" w:cstheme="minorHAnsi"/>
              </w:rPr>
            </w:pPr>
            <w:r>
              <w:rPr>
                <w:rFonts w:asciiTheme="minorHAnsi" w:eastAsiaTheme="minorEastAsia" w:hAnsiTheme="minorHAnsi" w:cstheme="minorHAnsi" w:hint="eastAsia"/>
              </w:rPr>
              <w:t>投标有效期</w:t>
            </w:r>
          </w:p>
        </w:tc>
        <w:tc>
          <w:tcPr>
            <w:tcW w:w="3751" w:type="pct"/>
            <w:vAlign w:val="center"/>
          </w:tcPr>
          <w:p w14:paraId="7E17BED1" w14:textId="77777777" w:rsidR="00E730D1" w:rsidRDefault="008E4FBB">
            <w:pPr>
              <w:pStyle w:val="TOC1"/>
              <w:adjustRightInd/>
              <w:snapToGrid/>
              <w:jc w:val="left"/>
              <w:rPr>
                <w:rFonts w:asciiTheme="minorHAnsi" w:eastAsiaTheme="minorEastAsia" w:hAnsiTheme="minorHAnsi" w:cstheme="minorHAnsi"/>
                <w:b w:val="0"/>
                <w:bCs/>
              </w:rPr>
            </w:pPr>
            <w:r>
              <w:rPr>
                <w:rFonts w:ascii="宋体" w:cs="宋体"/>
                <w:u w:val="single"/>
              </w:rPr>
              <w:t>9</w:t>
            </w:r>
            <w:r>
              <w:rPr>
                <w:rFonts w:ascii="宋体" w:cs="宋体" w:hint="eastAsia"/>
                <w:u w:val="single"/>
              </w:rPr>
              <w:t>0</w:t>
            </w:r>
            <w:r>
              <w:rPr>
                <w:rFonts w:ascii="宋体" w:cs="宋体" w:hint="eastAsia"/>
              </w:rPr>
              <w:t>日历天</w:t>
            </w:r>
          </w:p>
        </w:tc>
      </w:tr>
      <w:tr w:rsidR="00E730D1" w14:paraId="036BEEED" w14:textId="77777777" w:rsidTr="003F008C">
        <w:tc>
          <w:tcPr>
            <w:tcW w:w="253" w:type="pct"/>
            <w:vAlign w:val="center"/>
          </w:tcPr>
          <w:p w14:paraId="2A1F39E6"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7</w:t>
            </w:r>
          </w:p>
        </w:tc>
        <w:tc>
          <w:tcPr>
            <w:tcW w:w="996" w:type="pct"/>
            <w:vAlign w:val="center"/>
          </w:tcPr>
          <w:p w14:paraId="0AFCE44E"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踏勘现场</w:t>
            </w:r>
          </w:p>
        </w:tc>
        <w:tc>
          <w:tcPr>
            <w:tcW w:w="3751" w:type="pct"/>
            <w:vAlign w:val="center"/>
          </w:tcPr>
          <w:p w14:paraId="22CF3D35" w14:textId="77777777" w:rsidR="00E730D1" w:rsidRDefault="008E4FBB">
            <w:pPr>
              <w:pStyle w:val="TOC1"/>
              <w:adjustRightInd/>
              <w:snapToGrid/>
              <w:ind w:firstLineChars="200" w:firstLine="480"/>
              <w:jc w:val="left"/>
              <w:rPr>
                <w:rFonts w:ascii="宋体" w:cs="宋体"/>
                <w:b w:val="0"/>
                <w:bCs/>
                <w:u w:val="single"/>
              </w:rPr>
            </w:pPr>
            <w:r>
              <w:rPr>
                <w:rFonts w:ascii="宋体" w:cs="宋体" w:hint="eastAsia"/>
                <w:b w:val="0"/>
                <w:bCs/>
              </w:rPr>
              <w:t>本项目不统一组织踏勘现场，投标人可自行踏勘，以便充分了解项目情况，合理提供方案及报价。如因对现场情况了解、考虑不周造成的投标风险和一切后果由投标人自行承担。</w:t>
            </w:r>
          </w:p>
        </w:tc>
      </w:tr>
      <w:tr w:rsidR="00E730D1" w14:paraId="195267F3" w14:textId="77777777" w:rsidTr="003F008C">
        <w:tc>
          <w:tcPr>
            <w:tcW w:w="253" w:type="pct"/>
            <w:vAlign w:val="center"/>
          </w:tcPr>
          <w:p w14:paraId="4FD290DA"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8</w:t>
            </w:r>
          </w:p>
        </w:tc>
        <w:tc>
          <w:tcPr>
            <w:tcW w:w="996" w:type="pct"/>
            <w:vAlign w:val="center"/>
          </w:tcPr>
          <w:p w14:paraId="5C0BDEA0" w14:textId="77777777" w:rsidR="00E730D1" w:rsidRDefault="008E4FBB">
            <w:pPr>
              <w:pStyle w:val="TOC1"/>
              <w:adjustRightInd/>
              <w:snapToGrid/>
              <w:jc w:val="center"/>
              <w:rPr>
                <w:rFonts w:asciiTheme="minorHAnsi" w:eastAsiaTheme="minorEastAsia" w:hAnsiTheme="minorHAnsi" w:cstheme="minorHAnsi"/>
              </w:rPr>
            </w:pPr>
            <w:r>
              <w:rPr>
                <w:rFonts w:ascii="宋体" w:hint="eastAsia"/>
              </w:rPr>
              <w:t>投标疑问提交</w:t>
            </w:r>
          </w:p>
        </w:tc>
        <w:tc>
          <w:tcPr>
            <w:tcW w:w="3751" w:type="pct"/>
            <w:vAlign w:val="center"/>
          </w:tcPr>
          <w:p w14:paraId="612F0212" w14:textId="56831689" w:rsidR="00E730D1" w:rsidRDefault="008E4FBB">
            <w:pPr>
              <w:spacing w:line="312" w:lineRule="auto"/>
              <w:ind w:firstLineChars="200" w:firstLine="480"/>
              <w:rPr>
                <w:rFonts w:ascii="宋体" w:cs="宋体"/>
                <w:sz w:val="24"/>
              </w:rPr>
            </w:pPr>
            <w:r>
              <w:rPr>
                <w:rFonts w:ascii="宋体" w:cs="宋体" w:hint="eastAsia"/>
                <w:sz w:val="24"/>
                <w:highlight w:val="yellow"/>
              </w:rPr>
              <w:t>提交疑问截止时间：</w:t>
            </w:r>
            <w:r>
              <w:rPr>
                <w:rFonts w:ascii="宋体" w:cs="宋体"/>
                <w:sz w:val="24"/>
                <w:highlight w:val="yellow"/>
                <w:u w:val="single"/>
              </w:rPr>
              <w:t>2026</w:t>
            </w:r>
            <w:r>
              <w:rPr>
                <w:rFonts w:ascii="宋体" w:cs="宋体" w:hint="eastAsia"/>
                <w:sz w:val="24"/>
                <w:highlight w:val="yellow"/>
              </w:rPr>
              <w:t>年</w:t>
            </w:r>
            <w:r w:rsidR="008B4DBB">
              <w:rPr>
                <w:rFonts w:ascii="宋体" w:cs="宋体"/>
                <w:sz w:val="24"/>
                <w:highlight w:val="yellow"/>
                <w:u w:val="single"/>
              </w:rPr>
              <w:t>10</w:t>
            </w:r>
            <w:r>
              <w:rPr>
                <w:rFonts w:ascii="宋体" w:cs="宋体" w:hint="eastAsia"/>
                <w:sz w:val="24"/>
                <w:highlight w:val="yellow"/>
              </w:rPr>
              <w:t>月</w:t>
            </w:r>
            <w:r w:rsidR="00344D2D">
              <w:rPr>
                <w:rFonts w:ascii="宋体" w:cs="宋体"/>
                <w:sz w:val="24"/>
                <w:highlight w:val="yellow"/>
                <w:u w:val="single"/>
              </w:rPr>
              <w:t>22</w:t>
            </w:r>
            <w:r>
              <w:rPr>
                <w:rFonts w:ascii="宋体" w:cs="宋体" w:hint="eastAsia"/>
                <w:sz w:val="24"/>
                <w:highlight w:val="yellow"/>
              </w:rPr>
              <w:t>日</w:t>
            </w:r>
            <w:r>
              <w:rPr>
                <w:rFonts w:ascii="宋体" w:cs="宋体"/>
                <w:sz w:val="24"/>
                <w:highlight w:val="yellow"/>
                <w:u w:val="single"/>
              </w:rPr>
              <w:t>12</w:t>
            </w:r>
            <w:r>
              <w:rPr>
                <w:rFonts w:ascii="宋体" w:cs="宋体" w:hint="eastAsia"/>
                <w:sz w:val="24"/>
                <w:highlight w:val="yellow"/>
                <w:u w:val="single"/>
              </w:rPr>
              <w:t>:</w:t>
            </w:r>
            <w:r>
              <w:rPr>
                <w:rFonts w:ascii="宋体" w:cs="宋体"/>
                <w:sz w:val="24"/>
                <w:highlight w:val="yellow"/>
                <w:u w:val="single"/>
              </w:rPr>
              <w:t>00</w:t>
            </w:r>
            <w:r>
              <w:rPr>
                <w:rFonts w:ascii="宋体" w:cs="宋体" w:hint="eastAsia"/>
                <w:sz w:val="24"/>
                <w:highlight w:val="yellow"/>
              </w:rPr>
              <w:t>时前</w:t>
            </w:r>
            <w:r>
              <w:rPr>
                <w:rFonts w:ascii="宋体" w:cs="宋体" w:hint="eastAsia"/>
                <w:sz w:val="24"/>
              </w:rPr>
              <w:t>；</w:t>
            </w:r>
          </w:p>
          <w:p w14:paraId="072E8C74" w14:textId="77777777" w:rsidR="00E730D1" w:rsidRDefault="008E4FBB">
            <w:pPr>
              <w:spacing w:line="312" w:lineRule="auto"/>
              <w:ind w:firstLineChars="200" w:firstLine="480"/>
            </w:pPr>
            <w:r>
              <w:rPr>
                <w:rFonts w:ascii="宋体" w:cs="宋体" w:hint="eastAsia"/>
                <w:sz w:val="24"/>
              </w:rPr>
              <w:t>提交疑问方式：以word文件格式发邮件至gst777@foxmail.com，</w:t>
            </w:r>
            <w:r>
              <w:rPr>
                <w:rFonts w:ascii="宋体" w:cs="宋体" w:hint="eastAsia"/>
                <w:sz w:val="24"/>
              </w:rPr>
              <w:lastRenderedPageBreak/>
              <w:t>并电话联系工作人员查收（葛工，联系方式：</w:t>
            </w:r>
            <w:r>
              <w:rPr>
                <w:rFonts w:ascii="宋体" w:cs="宋体"/>
                <w:sz w:val="24"/>
              </w:rPr>
              <w:t>18560151676</w:t>
            </w:r>
            <w:r>
              <w:rPr>
                <w:rFonts w:ascii="宋体" w:cs="宋体" w:hint="eastAsia"/>
                <w:sz w:val="24"/>
              </w:rPr>
              <w:t>）。</w:t>
            </w:r>
            <w:r>
              <w:rPr>
                <w:rFonts w:ascii="宋体" w:cs="宋体" w:hint="eastAsia"/>
                <w:b/>
                <w:bCs/>
                <w:sz w:val="24"/>
              </w:rPr>
              <w:t>邮件名格式为：XXX公司（五个字以内公司简称）XX项目答疑文件，同时备注联系人及联系方式。</w:t>
            </w:r>
          </w:p>
          <w:p w14:paraId="636F47A6" w14:textId="7E0473FC" w:rsidR="00E730D1" w:rsidRDefault="008E4FBB">
            <w:pPr>
              <w:spacing w:line="312" w:lineRule="auto"/>
              <w:ind w:firstLineChars="200" w:firstLine="480"/>
              <w:jc w:val="left"/>
              <w:rPr>
                <w:rFonts w:ascii="宋体" w:cs="宋体"/>
                <w:sz w:val="24"/>
              </w:rPr>
            </w:pPr>
            <w:r>
              <w:rPr>
                <w:rFonts w:ascii="宋体" w:cs="宋体" w:hint="eastAsia"/>
                <w:sz w:val="24"/>
                <w:highlight w:val="yellow"/>
              </w:rPr>
              <w:t>领取答疑时间：</w:t>
            </w:r>
            <w:r>
              <w:rPr>
                <w:rFonts w:ascii="宋体" w:cs="宋体"/>
                <w:sz w:val="24"/>
                <w:highlight w:val="yellow"/>
                <w:u w:val="single"/>
              </w:rPr>
              <w:t>2026</w:t>
            </w:r>
            <w:r>
              <w:rPr>
                <w:rFonts w:ascii="宋体" w:cs="宋体" w:hint="eastAsia"/>
                <w:sz w:val="24"/>
                <w:highlight w:val="yellow"/>
              </w:rPr>
              <w:t>年</w:t>
            </w:r>
            <w:r w:rsidR="008B4DBB">
              <w:rPr>
                <w:rFonts w:ascii="宋体" w:cs="宋体"/>
                <w:sz w:val="24"/>
                <w:highlight w:val="yellow"/>
                <w:u w:val="single"/>
              </w:rPr>
              <w:t>10</w:t>
            </w:r>
            <w:r>
              <w:rPr>
                <w:rFonts w:ascii="宋体" w:cs="宋体" w:hint="eastAsia"/>
                <w:sz w:val="24"/>
                <w:highlight w:val="yellow"/>
              </w:rPr>
              <w:t>月</w:t>
            </w:r>
            <w:r w:rsidR="004C7C27">
              <w:rPr>
                <w:rFonts w:ascii="宋体" w:cs="宋体"/>
                <w:sz w:val="24"/>
                <w:highlight w:val="yellow"/>
                <w:u w:val="single"/>
              </w:rPr>
              <w:t>22</w:t>
            </w:r>
            <w:r>
              <w:rPr>
                <w:rFonts w:ascii="宋体" w:cs="宋体" w:hint="eastAsia"/>
                <w:sz w:val="24"/>
                <w:highlight w:val="yellow"/>
              </w:rPr>
              <w:t>日</w:t>
            </w:r>
            <w:r>
              <w:rPr>
                <w:rFonts w:ascii="宋体" w:cs="宋体" w:hint="eastAsia"/>
                <w:sz w:val="24"/>
                <w:highlight w:val="yellow"/>
                <w:u w:val="single"/>
              </w:rPr>
              <w:t>1</w:t>
            </w:r>
            <w:r>
              <w:rPr>
                <w:rFonts w:ascii="宋体" w:cs="宋体"/>
                <w:sz w:val="24"/>
                <w:highlight w:val="yellow"/>
                <w:u w:val="single"/>
              </w:rPr>
              <w:t>7</w:t>
            </w:r>
            <w:r>
              <w:rPr>
                <w:rFonts w:ascii="宋体" w:cs="宋体" w:hint="eastAsia"/>
                <w:sz w:val="24"/>
                <w:highlight w:val="yellow"/>
                <w:u w:val="single"/>
              </w:rPr>
              <w:t>:</w:t>
            </w:r>
            <w:r>
              <w:rPr>
                <w:rFonts w:ascii="宋体" w:cs="宋体"/>
                <w:sz w:val="24"/>
                <w:highlight w:val="yellow"/>
                <w:u w:val="single"/>
              </w:rPr>
              <w:t>00</w:t>
            </w:r>
            <w:r>
              <w:rPr>
                <w:rFonts w:ascii="宋体" w:cs="宋体" w:hint="eastAsia"/>
                <w:sz w:val="24"/>
                <w:highlight w:val="yellow"/>
              </w:rPr>
              <w:t>时前</w:t>
            </w:r>
            <w:r>
              <w:rPr>
                <w:rFonts w:ascii="宋体" w:cs="宋体" w:hint="eastAsia"/>
                <w:sz w:val="24"/>
              </w:rPr>
              <w:t>；</w:t>
            </w:r>
          </w:p>
          <w:p w14:paraId="5FB3FE14" w14:textId="77777777" w:rsidR="00E730D1" w:rsidRDefault="008E4FBB">
            <w:pPr>
              <w:pStyle w:val="TOC1"/>
              <w:adjustRightInd/>
              <w:snapToGrid/>
              <w:ind w:firstLineChars="200" w:firstLine="480"/>
              <w:jc w:val="left"/>
              <w:rPr>
                <w:rFonts w:cs="宋体"/>
                <w:b w:val="0"/>
                <w:bCs/>
              </w:rPr>
            </w:pPr>
            <w:r>
              <w:rPr>
                <w:rFonts w:ascii="宋体" w:cs="宋体" w:hint="eastAsia"/>
                <w:b w:val="0"/>
                <w:bCs/>
              </w:rPr>
              <w:t>领取答疑地点：</w:t>
            </w:r>
            <w:r>
              <w:rPr>
                <w:rFonts w:cs="宋体" w:hint="eastAsia"/>
                <w:b w:val="0"/>
                <w:bCs/>
              </w:rPr>
              <w:t>通过邮箱发送。</w:t>
            </w:r>
          </w:p>
          <w:p w14:paraId="4E687B63" w14:textId="77777777" w:rsidR="00E730D1" w:rsidRDefault="008E4FBB">
            <w:pPr>
              <w:pStyle w:val="TOC1"/>
              <w:adjustRightInd/>
              <w:snapToGrid/>
              <w:ind w:firstLineChars="200" w:firstLine="482"/>
              <w:jc w:val="left"/>
            </w:pPr>
            <w:r>
              <w:rPr>
                <w:rFonts w:ascii="宋体" w:cs="宋体" w:hint="eastAsia"/>
              </w:rPr>
              <w:t>注：招标文件商务部分为实质性条款，不响应视为无效投标。如果投标人对招标文件商务、技术部分有疑问，请各投标人在本答疑环节提出。</w:t>
            </w:r>
          </w:p>
        </w:tc>
      </w:tr>
      <w:tr w:rsidR="00E730D1" w14:paraId="342C05F1" w14:textId="77777777" w:rsidTr="003F008C">
        <w:tc>
          <w:tcPr>
            <w:tcW w:w="253" w:type="pct"/>
            <w:vAlign w:val="center"/>
          </w:tcPr>
          <w:p w14:paraId="3CC56EEF"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lastRenderedPageBreak/>
              <w:t>9</w:t>
            </w:r>
          </w:p>
        </w:tc>
        <w:tc>
          <w:tcPr>
            <w:tcW w:w="996" w:type="pct"/>
            <w:vAlign w:val="center"/>
          </w:tcPr>
          <w:p w14:paraId="7D3DA528"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投标文件份数及密封</w:t>
            </w:r>
          </w:p>
        </w:tc>
        <w:tc>
          <w:tcPr>
            <w:tcW w:w="3751" w:type="pct"/>
            <w:vAlign w:val="center"/>
          </w:tcPr>
          <w:p w14:paraId="3DEE179E" w14:textId="77777777" w:rsidR="00E730D1" w:rsidRDefault="008E4FBB">
            <w:pPr>
              <w:pStyle w:val="a9"/>
              <w:spacing w:after="0" w:line="312" w:lineRule="auto"/>
              <w:ind w:firstLineChars="200" w:firstLine="480"/>
              <w:jc w:val="left"/>
              <w:rPr>
                <w:rFonts w:cs="宋体"/>
                <w:sz w:val="24"/>
              </w:rPr>
            </w:pPr>
            <w:r>
              <w:rPr>
                <w:rFonts w:cs="宋体" w:hint="eastAsia"/>
                <w:sz w:val="24"/>
                <w:highlight w:val="yellow"/>
              </w:rPr>
              <w:t>“投标文件组成”详见“投标人须知”第</w:t>
            </w:r>
            <w:r>
              <w:rPr>
                <w:rFonts w:cs="宋体" w:hint="eastAsia"/>
                <w:sz w:val="24"/>
                <w:highlight w:val="yellow"/>
              </w:rPr>
              <w:t>11</w:t>
            </w:r>
            <w:r>
              <w:rPr>
                <w:rFonts w:cs="宋体" w:hint="eastAsia"/>
                <w:sz w:val="24"/>
                <w:highlight w:val="yellow"/>
              </w:rPr>
              <w:t>条。</w:t>
            </w:r>
          </w:p>
          <w:p w14:paraId="54792CD6" w14:textId="77777777" w:rsidR="00E730D1" w:rsidRDefault="008E4FBB">
            <w:pPr>
              <w:pStyle w:val="a9"/>
              <w:spacing w:after="0" w:line="312" w:lineRule="auto"/>
              <w:ind w:firstLineChars="200" w:firstLine="480"/>
              <w:jc w:val="left"/>
              <w:rPr>
                <w:b/>
                <w:bCs/>
                <w:sz w:val="24"/>
                <w:szCs w:val="24"/>
              </w:rPr>
            </w:pPr>
            <w:r>
              <w:rPr>
                <w:rFonts w:cs="宋体" w:hint="eastAsia"/>
                <w:sz w:val="24"/>
              </w:rPr>
              <w:t>投标人需同时递交纸质版投标文件及在</w:t>
            </w:r>
            <w:r>
              <w:rPr>
                <w:rFonts w:hint="eastAsia"/>
                <w:sz w:val="24"/>
                <w:szCs w:val="24"/>
              </w:rPr>
              <w:t>重汽</w:t>
            </w:r>
            <w:r>
              <w:rPr>
                <w:rFonts w:hint="eastAsia"/>
                <w:sz w:val="24"/>
                <w:szCs w:val="24"/>
              </w:rPr>
              <w:t>e</w:t>
            </w:r>
            <w:r>
              <w:rPr>
                <w:rFonts w:hint="eastAsia"/>
                <w:sz w:val="24"/>
                <w:szCs w:val="24"/>
              </w:rPr>
              <w:t>采通平台</w:t>
            </w:r>
            <w:r>
              <w:rPr>
                <w:sz w:val="24"/>
                <w:szCs w:val="24"/>
              </w:rPr>
              <w:t>https://ecaitong.sinotruk.com:8012/</w:t>
            </w:r>
            <w:r>
              <w:rPr>
                <w:rFonts w:hint="eastAsia"/>
                <w:sz w:val="24"/>
                <w:szCs w:val="24"/>
              </w:rPr>
              <w:t>上传电子标书</w:t>
            </w:r>
            <w:r>
              <w:rPr>
                <w:rFonts w:hint="eastAsia"/>
                <w:b/>
                <w:bCs/>
                <w:sz w:val="24"/>
                <w:szCs w:val="24"/>
              </w:rPr>
              <w:t>。</w:t>
            </w:r>
          </w:p>
          <w:p w14:paraId="4E625BF7" w14:textId="77777777" w:rsidR="00E730D1" w:rsidRDefault="008E4FBB">
            <w:pPr>
              <w:pStyle w:val="a9"/>
              <w:spacing w:after="0" w:line="312" w:lineRule="auto"/>
              <w:ind w:firstLineChars="200" w:firstLine="480"/>
              <w:jc w:val="left"/>
              <w:rPr>
                <w:rFonts w:cs="宋体"/>
                <w:sz w:val="24"/>
              </w:rPr>
            </w:pPr>
            <w:r>
              <w:rPr>
                <w:rFonts w:cs="宋体" w:hint="eastAsia"/>
                <w:sz w:val="24"/>
              </w:rPr>
              <w:t>纸质版投标文件份数：</w:t>
            </w:r>
          </w:p>
          <w:p w14:paraId="67003512" w14:textId="77777777" w:rsidR="00E730D1" w:rsidRDefault="008E4FBB">
            <w:pPr>
              <w:pStyle w:val="a9"/>
              <w:spacing w:after="0" w:line="312" w:lineRule="auto"/>
              <w:ind w:firstLineChars="200" w:firstLine="480"/>
              <w:jc w:val="left"/>
              <w:rPr>
                <w:rFonts w:cs="宋体"/>
                <w:sz w:val="24"/>
              </w:rPr>
            </w:pPr>
            <w:r>
              <w:rPr>
                <w:rFonts w:cs="宋体" w:hint="eastAsia"/>
                <w:sz w:val="24"/>
              </w:rPr>
              <w:t>（</w:t>
            </w:r>
            <w:r>
              <w:rPr>
                <w:rFonts w:cs="宋体" w:hint="eastAsia"/>
                <w:sz w:val="24"/>
              </w:rPr>
              <w:t>1</w:t>
            </w:r>
            <w:r>
              <w:rPr>
                <w:rFonts w:cs="宋体" w:hint="eastAsia"/>
                <w:sz w:val="24"/>
              </w:rPr>
              <w:t>）资质证明文件：</w:t>
            </w:r>
            <w:r>
              <w:rPr>
                <w:rFonts w:cs="宋体" w:hint="eastAsia"/>
                <w:sz w:val="24"/>
              </w:rPr>
              <w:t>1</w:t>
            </w:r>
            <w:r>
              <w:rPr>
                <w:rFonts w:cs="宋体" w:hint="eastAsia"/>
                <w:sz w:val="24"/>
              </w:rPr>
              <w:t>份；</w:t>
            </w:r>
          </w:p>
          <w:p w14:paraId="068284A2" w14:textId="31A615EA" w:rsidR="00E730D1" w:rsidRDefault="008E4FBB">
            <w:pPr>
              <w:pStyle w:val="a9"/>
              <w:spacing w:after="0" w:line="312" w:lineRule="auto"/>
              <w:ind w:firstLineChars="200" w:firstLine="480"/>
              <w:jc w:val="left"/>
              <w:rPr>
                <w:rFonts w:cs="宋体"/>
                <w:sz w:val="24"/>
              </w:rPr>
            </w:pPr>
            <w:r>
              <w:rPr>
                <w:rFonts w:cs="宋体" w:hint="eastAsia"/>
                <w:sz w:val="24"/>
              </w:rPr>
              <w:t>（</w:t>
            </w:r>
            <w:r>
              <w:rPr>
                <w:rFonts w:cs="宋体" w:hint="eastAsia"/>
                <w:sz w:val="24"/>
              </w:rPr>
              <w:t>2</w:t>
            </w:r>
            <w:r>
              <w:rPr>
                <w:rFonts w:cs="宋体" w:hint="eastAsia"/>
                <w:sz w:val="24"/>
              </w:rPr>
              <w:t>）技术标书：正本</w:t>
            </w:r>
            <w:r>
              <w:rPr>
                <w:rFonts w:cs="宋体" w:hint="eastAsia"/>
                <w:sz w:val="24"/>
              </w:rPr>
              <w:t>1</w:t>
            </w:r>
            <w:r>
              <w:rPr>
                <w:rFonts w:cs="宋体" w:hint="eastAsia"/>
                <w:sz w:val="24"/>
              </w:rPr>
              <w:t>份，副本</w:t>
            </w:r>
            <w:r>
              <w:rPr>
                <w:rFonts w:cs="宋体"/>
                <w:sz w:val="24"/>
              </w:rPr>
              <w:t>1</w:t>
            </w:r>
            <w:r>
              <w:rPr>
                <w:rFonts w:cs="宋体" w:hint="eastAsia"/>
                <w:sz w:val="24"/>
              </w:rPr>
              <w:t>份；</w:t>
            </w:r>
          </w:p>
          <w:p w14:paraId="7B30B1D1" w14:textId="2F643084" w:rsidR="00E730D1" w:rsidRDefault="008E4FBB">
            <w:pPr>
              <w:pStyle w:val="a9"/>
              <w:spacing w:after="0" w:line="312" w:lineRule="auto"/>
              <w:ind w:firstLineChars="200" w:firstLine="480"/>
              <w:jc w:val="left"/>
              <w:rPr>
                <w:rFonts w:cs="宋体"/>
                <w:sz w:val="24"/>
              </w:rPr>
            </w:pPr>
            <w:r>
              <w:rPr>
                <w:rFonts w:cs="宋体" w:hint="eastAsia"/>
                <w:sz w:val="24"/>
              </w:rPr>
              <w:t>（</w:t>
            </w:r>
            <w:r>
              <w:rPr>
                <w:rFonts w:cs="宋体" w:hint="eastAsia"/>
                <w:sz w:val="24"/>
              </w:rPr>
              <w:t>3</w:t>
            </w:r>
            <w:r>
              <w:rPr>
                <w:rFonts w:cs="宋体" w:hint="eastAsia"/>
                <w:sz w:val="24"/>
              </w:rPr>
              <w:t>）商务标书：正本</w:t>
            </w:r>
            <w:r>
              <w:rPr>
                <w:rFonts w:cs="宋体" w:hint="eastAsia"/>
                <w:sz w:val="24"/>
              </w:rPr>
              <w:t>1</w:t>
            </w:r>
            <w:r>
              <w:rPr>
                <w:rFonts w:cs="宋体" w:hint="eastAsia"/>
                <w:sz w:val="24"/>
              </w:rPr>
              <w:t>份；</w:t>
            </w:r>
          </w:p>
          <w:p w14:paraId="2250904E" w14:textId="77777777" w:rsidR="00E730D1" w:rsidRDefault="008E4FBB">
            <w:pPr>
              <w:pStyle w:val="a9"/>
              <w:spacing w:after="0" w:line="312" w:lineRule="auto"/>
              <w:ind w:firstLineChars="200" w:firstLine="480"/>
              <w:jc w:val="left"/>
              <w:rPr>
                <w:rFonts w:cs="宋体"/>
                <w:sz w:val="24"/>
              </w:rPr>
            </w:pPr>
            <w:r>
              <w:rPr>
                <w:rFonts w:cs="宋体" w:hint="eastAsia"/>
                <w:sz w:val="24"/>
              </w:rPr>
              <w:t>（</w:t>
            </w:r>
            <w:r>
              <w:rPr>
                <w:rFonts w:cs="宋体" w:hint="eastAsia"/>
                <w:sz w:val="24"/>
              </w:rPr>
              <w:t>4</w:t>
            </w:r>
            <w:r>
              <w:rPr>
                <w:rFonts w:cs="宋体" w:hint="eastAsia"/>
                <w:sz w:val="24"/>
              </w:rPr>
              <w:t>）唱标单（第六章</w:t>
            </w:r>
            <w:r>
              <w:rPr>
                <w:rFonts w:cs="宋体" w:hint="eastAsia"/>
                <w:sz w:val="24"/>
              </w:rPr>
              <w:t xml:space="preserve"> </w:t>
            </w:r>
            <w:r>
              <w:rPr>
                <w:rFonts w:cs="宋体" w:hint="eastAsia"/>
                <w:sz w:val="24"/>
              </w:rPr>
              <w:t>三）：一式</w:t>
            </w:r>
            <w:r>
              <w:rPr>
                <w:rFonts w:cs="宋体" w:hint="eastAsia"/>
                <w:sz w:val="24"/>
              </w:rPr>
              <w:t>2</w:t>
            </w:r>
            <w:r>
              <w:rPr>
                <w:rFonts w:cs="宋体" w:hint="eastAsia"/>
                <w:sz w:val="24"/>
              </w:rPr>
              <w:t>份，并单独密封。</w:t>
            </w:r>
          </w:p>
          <w:p w14:paraId="3E017957" w14:textId="77777777" w:rsidR="00E730D1" w:rsidRDefault="008E4FBB">
            <w:pPr>
              <w:pStyle w:val="a9"/>
              <w:spacing w:after="0" w:line="312" w:lineRule="auto"/>
              <w:ind w:firstLineChars="200" w:firstLine="482"/>
              <w:jc w:val="left"/>
              <w:rPr>
                <w:rFonts w:cs="宋体"/>
                <w:b/>
                <w:bCs/>
                <w:sz w:val="24"/>
              </w:rPr>
            </w:pPr>
            <w:r>
              <w:rPr>
                <w:rFonts w:cs="宋体" w:hint="eastAsia"/>
                <w:b/>
                <w:bCs/>
                <w:sz w:val="24"/>
              </w:rPr>
              <w:t>资质证明文件、技术标书、商务标书、唱标单分别单独密封。</w:t>
            </w:r>
          </w:p>
          <w:p w14:paraId="274AB02E" w14:textId="77777777" w:rsidR="00E730D1" w:rsidRDefault="008E4FBB">
            <w:pPr>
              <w:pStyle w:val="a9"/>
              <w:spacing w:after="0" w:line="312" w:lineRule="auto"/>
              <w:ind w:firstLineChars="200" w:firstLine="480"/>
              <w:jc w:val="left"/>
              <w:rPr>
                <w:rFonts w:cs="宋体"/>
                <w:sz w:val="24"/>
              </w:rPr>
            </w:pPr>
            <w:r>
              <w:rPr>
                <w:rFonts w:ascii="宋体" w:cs="宋体" w:hint="eastAsia"/>
                <w:sz w:val="24"/>
              </w:rPr>
              <w:t>每册文件采用胶装方式装订，应牢固、不易拆散和换页，不得采用活页装订。正副本均需加盖公章</w:t>
            </w:r>
            <w:r>
              <w:rPr>
                <w:rFonts w:cs="宋体" w:hint="eastAsia"/>
                <w:sz w:val="24"/>
              </w:rPr>
              <w:t>。</w:t>
            </w:r>
          </w:p>
          <w:p w14:paraId="5FECBE42" w14:textId="77777777" w:rsidR="00E730D1" w:rsidRDefault="008E4FBB">
            <w:pPr>
              <w:pStyle w:val="a9"/>
              <w:spacing w:after="0" w:line="312" w:lineRule="auto"/>
              <w:ind w:firstLineChars="200" w:firstLine="480"/>
              <w:jc w:val="left"/>
              <w:rPr>
                <w:rFonts w:cs="宋体"/>
                <w:sz w:val="24"/>
              </w:rPr>
            </w:pPr>
            <w:r>
              <w:rPr>
                <w:rFonts w:ascii="宋体" w:cs="宋体" w:hint="eastAsia"/>
                <w:sz w:val="24"/>
              </w:rPr>
              <w:t>应在封面明显处注明以下内容：</w:t>
            </w:r>
          </w:p>
          <w:p w14:paraId="184BE1F1" w14:textId="77777777" w:rsidR="00E730D1" w:rsidRDefault="008E4FBB">
            <w:pPr>
              <w:pStyle w:val="a9"/>
              <w:spacing w:after="0" w:line="312" w:lineRule="auto"/>
              <w:ind w:firstLineChars="200" w:firstLine="480"/>
              <w:jc w:val="left"/>
              <w:rPr>
                <w:rFonts w:ascii="宋体" w:cs="宋体"/>
                <w:sz w:val="24"/>
              </w:rPr>
            </w:pPr>
            <w:r>
              <w:rPr>
                <w:rFonts w:ascii="宋体" w:cs="宋体" w:hint="eastAsia"/>
                <w:sz w:val="24"/>
              </w:rPr>
              <w:t>（1）项目编号、项目名称、商务标书，加盖公章；</w:t>
            </w:r>
          </w:p>
          <w:p w14:paraId="40F5E3AC" w14:textId="77777777" w:rsidR="00E730D1" w:rsidRDefault="008E4FBB">
            <w:pPr>
              <w:pStyle w:val="a9"/>
              <w:spacing w:after="0" w:line="312" w:lineRule="auto"/>
              <w:ind w:firstLineChars="200" w:firstLine="480"/>
              <w:jc w:val="left"/>
              <w:rPr>
                <w:rFonts w:ascii="宋体" w:cs="宋体"/>
                <w:sz w:val="24"/>
              </w:rPr>
            </w:pPr>
            <w:r>
              <w:rPr>
                <w:rFonts w:ascii="宋体" w:cs="宋体" w:hint="eastAsia"/>
                <w:sz w:val="24"/>
              </w:rPr>
              <w:t>（2）每一密封件在封口处注明“于    年  月   日  时  分之前不准启封”字样。</w:t>
            </w:r>
          </w:p>
        </w:tc>
      </w:tr>
      <w:tr w:rsidR="00E730D1" w14:paraId="308A3DD6" w14:textId="77777777" w:rsidTr="003F008C">
        <w:tc>
          <w:tcPr>
            <w:tcW w:w="253" w:type="pct"/>
            <w:vAlign w:val="center"/>
          </w:tcPr>
          <w:p w14:paraId="47CB6809"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rPr>
              <w:t>10</w:t>
            </w:r>
          </w:p>
        </w:tc>
        <w:tc>
          <w:tcPr>
            <w:tcW w:w="996" w:type="pct"/>
            <w:vAlign w:val="center"/>
          </w:tcPr>
          <w:p w14:paraId="6162EC0C" w14:textId="77777777" w:rsidR="00E730D1" w:rsidRDefault="008E4FBB">
            <w:pPr>
              <w:pStyle w:val="TOC1"/>
              <w:adjustRightInd/>
              <w:snapToGrid/>
              <w:jc w:val="center"/>
              <w:rPr>
                <w:rFonts w:asciiTheme="minorHAnsi" w:eastAsiaTheme="minorEastAsia" w:hAnsiTheme="minorHAnsi" w:cstheme="minorHAnsi"/>
              </w:rPr>
            </w:pPr>
            <w:r>
              <w:rPr>
                <w:rFonts w:ascii="宋体" w:cs="宋体" w:hint="eastAsia"/>
                <w:bCs/>
              </w:rPr>
              <w:t>投标保证金</w:t>
            </w:r>
          </w:p>
        </w:tc>
        <w:tc>
          <w:tcPr>
            <w:tcW w:w="3751" w:type="pct"/>
            <w:vAlign w:val="center"/>
          </w:tcPr>
          <w:p w14:paraId="49A1CED6" w14:textId="77777777" w:rsidR="00E730D1" w:rsidRDefault="008E4FBB">
            <w:pPr>
              <w:spacing w:line="312" w:lineRule="auto"/>
              <w:rPr>
                <w:rFonts w:ascii="宋体" w:cs="宋体"/>
                <w:sz w:val="24"/>
              </w:rPr>
            </w:pPr>
            <w:r>
              <w:rPr>
                <w:rFonts w:ascii="宋体" w:cs="宋体" w:hint="eastAsia"/>
                <w:sz w:val="24"/>
              </w:rPr>
              <w:t>1</w:t>
            </w:r>
            <w:r>
              <w:rPr>
                <w:rFonts w:ascii="宋体" w:cs="宋体"/>
                <w:sz w:val="24"/>
              </w:rPr>
              <w:t>0.1</w:t>
            </w:r>
            <w:r>
              <w:rPr>
                <w:rFonts w:ascii="宋体" w:cs="宋体" w:hint="eastAsia"/>
                <w:sz w:val="24"/>
              </w:rPr>
              <w:t>投标保证金的形式：</w:t>
            </w:r>
            <w:r>
              <w:rPr>
                <w:rFonts w:ascii="宋体" w:cs="宋体" w:hint="eastAsia"/>
                <w:sz w:val="24"/>
                <w:bdr w:val="single" w:sz="4" w:space="0" w:color="000000"/>
              </w:rPr>
              <w:t>电汇或网银从投标人基本帐户转出</w:t>
            </w:r>
          </w:p>
          <w:p w14:paraId="5F88C1E1" w14:textId="77777777" w:rsidR="00E730D1" w:rsidRDefault="008E4FBB">
            <w:pPr>
              <w:spacing w:line="312" w:lineRule="auto"/>
              <w:rPr>
                <w:rFonts w:ascii="宋体" w:cs="宋体"/>
                <w:i/>
                <w:iCs/>
                <w:sz w:val="24"/>
                <w:u w:val="single"/>
              </w:rPr>
            </w:pPr>
            <w:r>
              <w:rPr>
                <w:rFonts w:ascii="宋体" w:cs="宋体"/>
                <w:sz w:val="24"/>
              </w:rPr>
              <w:t>10.2</w:t>
            </w:r>
            <w:r>
              <w:rPr>
                <w:rFonts w:ascii="宋体" w:cs="宋体" w:hint="eastAsia"/>
                <w:sz w:val="24"/>
              </w:rPr>
              <w:t>投标保证金的金额：人民币伍仟元整（</w:t>
            </w:r>
            <w:r>
              <w:rPr>
                <w:rFonts w:ascii="宋体" w:cs="宋体" w:hint="eastAsia"/>
                <w:sz w:val="24"/>
              </w:rPr>
              <w:t>¥</w:t>
            </w:r>
            <w:r>
              <w:rPr>
                <w:rFonts w:ascii="宋体" w:cs="宋体"/>
                <w:sz w:val="24"/>
              </w:rPr>
              <w:t>5000</w:t>
            </w:r>
            <w:r>
              <w:rPr>
                <w:rFonts w:ascii="宋体" w:cs="宋体" w:hint="eastAsia"/>
                <w:sz w:val="24"/>
              </w:rPr>
              <w:t>元）。</w:t>
            </w:r>
          </w:p>
          <w:p w14:paraId="1C82C249" w14:textId="55A3F08A" w:rsidR="00E730D1" w:rsidRDefault="008E4FBB">
            <w:pPr>
              <w:spacing w:line="312" w:lineRule="auto"/>
              <w:rPr>
                <w:rFonts w:ascii="宋体" w:cs="宋体"/>
                <w:b/>
                <w:bCs/>
                <w:sz w:val="24"/>
              </w:rPr>
            </w:pPr>
            <w:r>
              <w:rPr>
                <w:rFonts w:ascii="宋体" w:cs="宋体" w:hint="eastAsia"/>
                <w:sz w:val="24"/>
              </w:rPr>
              <w:t>1</w:t>
            </w:r>
            <w:r>
              <w:rPr>
                <w:rFonts w:ascii="宋体" w:cs="宋体"/>
                <w:sz w:val="24"/>
              </w:rPr>
              <w:t>0.3</w:t>
            </w:r>
            <w:r>
              <w:rPr>
                <w:rFonts w:ascii="宋体" w:cs="宋体" w:hint="eastAsia"/>
                <w:b/>
                <w:bCs/>
                <w:sz w:val="24"/>
              </w:rPr>
              <w:t>投标保证金提交截止期限：</w:t>
            </w:r>
            <w:r>
              <w:rPr>
                <w:rFonts w:ascii="宋体" w:cs="宋体"/>
                <w:b/>
                <w:bCs/>
                <w:sz w:val="24"/>
                <w:highlight w:val="yellow"/>
                <w:u w:val="single"/>
              </w:rPr>
              <w:t>2026</w:t>
            </w:r>
            <w:r>
              <w:rPr>
                <w:rFonts w:ascii="宋体" w:cs="宋体" w:hint="eastAsia"/>
                <w:b/>
                <w:bCs/>
                <w:sz w:val="24"/>
                <w:highlight w:val="yellow"/>
                <w:u w:val="single"/>
              </w:rPr>
              <w:t>年</w:t>
            </w:r>
            <w:r w:rsidR="008B4DBB">
              <w:rPr>
                <w:rFonts w:ascii="宋体" w:cs="宋体"/>
                <w:b/>
                <w:bCs/>
                <w:sz w:val="24"/>
                <w:highlight w:val="yellow"/>
                <w:u w:val="single"/>
              </w:rPr>
              <w:t>10</w:t>
            </w:r>
            <w:r>
              <w:rPr>
                <w:rFonts w:ascii="宋体" w:cs="宋体" w:hint="eastAsia"/>
                <w:b/>
                <w:bCs/>
                <w:sz w:val="24"/>
                <w:highlight w:val="yellow"/>
                <w:u w:val="single"/>
              </w:rPr>
              <w:t>月</w:t>
            </w:r>
            <w:r w:rsidR="004C7C27">
              <w:rPr>
                <w:rFonts w:ascii="宋体" w:cs="宋体"/>
                <w:b/>
                <w:bCs/>
                <w:sz w:val="24"/>
                <w:highlight w:val="yellow"/>
                <w:u w:val="single"/>
              </w:rPr>
              <w:t>26</w:t>
            </w:r>
            <w:r>
              <w:rPr>
                <w:rFonts w:ascii="宋体" w:cs="宋体" w:hint="eastAsia"/>
                <w:b/>
                <w:bCs/>
                <w:sz w:val="24"/>
                <w:highlight w:val="yellow"/>
                <w:u w:val="single"/>
              </w:rPr>
              <w:t>日</w:t>
            </w:r>
            <w:r w:rsidR="004C7C27">
              <w:rPr>
                <w:rFonts w:ascii="宋体" w:cs="宋体"/>
                <w:b/>
                <w:bCs/>
                <w:sz w:val="24"/>
                <w:highlight w:val="yellow"/>
                <w:u w:val="single"/>
              </w:rPr>
              <w:t>9</w:t>
            </w:r>
            <w:r>
              <w:rPr>
                <w:rFonts w:ascii="宋体" w:cs="宋体" w:hint="eastAsia"/>
                <w:b/>
                <w:bCs/>
                <w:sz w:val="24"/>
                <w:highlight w:val="yellow"/>
                <w:u w:val="single"/>
              </w:rPr>
              <w:t>:</w:t>
            </w:r>
            <w:r w:rsidR="004C7C27">
              <w:rPr>
                <w:rFonts w:ascii="宋体" w:cs="宋体"/>
                <w:b/>
                <w:bCs/>
                <w:sz w:val="24"/>
                <w:highlight w:val="yellow"/>
                <w:u w:val="single"/>
              </w:rPr>
              <w:t>30</w:t>
            </w:r>
            <w:r>
              <w:rPr>
                <w:rFonts w:ascii="宋体" w:cs="宋体" w:hint="eastAsia"/>
                <w:b/>
                <w:bCs/>
                <w:sz w:val="24"/>
                <w:highlight w:val="yellow"/>
                <w:u w:val="single"/>
              </w:rPr>
              <w:t>前</w:t>
            </w:r>
          </w:p>
          <w:p w14:paraId="5F64336C" w14:textId="77777777" w:rsidR="00E730D1" w:rsidRDefault="008E4FBB">
            <w:pPr>
              <w:spacing w:line="312" w:lineRule="auto"/>
              <w:rPr>
                <w:rFonts w:ascii="宋体" w:cs="宋体"/>
                <w:sz w:val="24"/>
              </w:rPr>
            </w:pPr>
            <w:r>
              <w:rPr>
                <w:rFonts w:ascii="宋体" w:cs="宋体"/>
                <w:sz w:val="24"/>
              </w:rPr>
              <w:t>10.4</w:t>
            </w:r>
            <w:r>
              <w:rPr>
                <w:rFonts w:ascii="宋体" w:cs="宋体" w:hint="eastAsia"/>
                <w:sz w:val="24"/>
              </w:rPr>
              <w:t>投标保证金提交到：</w:t>
            </w:r>
          </w:p>
          <w:p w14:paraId="1DF15457" w14:textId="77777777" w:rsidR="00E730D1" w:rsidRDefault="008E4FBB">
            <w:pPr>
              <w:spacing w:line="312" w:lineRule="auto"/>
              <w:ind w:firstLineChars="200" w:firstLine="480"/>
              <w:rPr>
                <w:sz w:val="24"/>
              </w:rPr>
            </w:pPr>
            <w:r>
              <w:rPr>
                <w:rFonts w:hint="eastAsia"/>
                <w:sz w:val="24"/>
              </w:rPr>
              <w:t>开户名称：中国重汽集团济南动力有限公司</w:t>
            </w:r>
          </w:p>
          <w:p w14:paraId="4E3D5B4E" w14:textId="77777777" w:rsidR="00E730D1" w:rsidRDefault="008E4FBB">
            <w:pPr>
              <w:spacing w:line="312" w:lineRule="auto"/>
              <w:ind w:firstLineChars="200" w:firstLine="480"/>
              <w:rPr>
                <w:sz w:val="24"/>
              </w:rPr>
            </w:pPr>
            <w:r>
              <w:rPr>
                <w:rFonts w:hint="eastAsia"/>
                <w:sz w:val="24"/>
              </w:rPr>
              <w:t>开户银行：中国建设银行济南市天桥区支行</w:t>
            </w:r>
          </w:p>
          <w:p w14:paraId="22E4A70A" w14:textId="77777777" w:rsidR="00E730D1" w:rsidRDefault="008E4FBB">
            <w:pPr>
              <w:spacing w:line="312" w:lineRule="auto"/>
              <w:ind w:firstLineChars="200" w:firstLine="480"/>
              <w:rPr>
                <w:sz w:val="24"/>
              </w:rPr>
            </w:pPr>
            <w:r>
              <w:rPr>
                <w:rFonts w:hint="eastAsia"/>
                <w:sz w:val="24"/>
              </w:rPr>
              <w:t>银行帐号：</w:t>
            </w:r>
            <w:r>
              <w:rPr>
                <w:rFonts w:hint="eastAsia"/>
                <w:sz w:val="24"/>
              </w:rPr>
              <w:t>37001616508050150300</w:t>
            </w:r>
          </w:p>
          <w:p w14:paraId="38E8ED18" w14:textId="77777777" w:rsidR="00E730D1" w:rsidRDefault="008E4FBB">
            <w:pPr>
              <w:spacing w:line="312" w:lineRule="auto"/>
              <w:ind w:firstLineChars="200" w:firstLine="480"/>
              <w:rPr>
                <w:sz w:val="24"/>
              </w:rPr>
            </w:pPr>
            <w:r>
              <w:rPr>
                <w:rFonts w:hint="eastAsia"/>
                <w:sz w:val="24"/>
              </w:rPr>
              <w:t>开户行行号：</w:t>
            </w:r>
            <w:r>
              <w:rPr>
                <w:rFonts w:hint="eastAsia"/>
                <w:sz w:val="24"/>
              </w:rPr>
              <w:t>105451000362</w:t>
            </w:r>
          </w:p>
          <w:p w14:paraId="5ADC8FFA" w14:textId="77777777" w:rsidR="00E730D1" w:rsidRDefault="008E4FBB">
            <w:pPr>
              <w:spacing w:line="312" w:lineRule="auto"/>
              <w:ind w:firstLineChars="200" w:firstLine="480"/>
              <w:rPr>
                <w:sz w:val="24"/>
              </w:rPr>
            </w:pPr>
            <w:r>
              <w:rPr>
                <w:rFonts w:hint="eastAsia"/>
                <w:sz w:val="24"/>
              </w:rPr>
              <w:t>财务电话：</w:t>
            </w:r>
            <w:r>
              <w:rPr>
                <w:rFonts w:hint="eastAsia"/>
                <w:sz w:val="24"/>
              </w:rPr>
              <w:t>0531-56062179</w:t>
            </w:r>
          </w:p>
          <w:p w14:paraId="5A8C56FD" w14:textId="77777777" w:rsidR="00E730D1" w:rsidRDefault="008E4FBB">
            <w:pPr>
              <w:ind w:firstLineChars="200" w:firstLine="482"/>
              <w:rPr>
                <w:b/>
                <w:bCs/>
                <w:sz w:val="24"/>
                <w:szCs w:val="32"/>
                <w:u w:val="single"/>
              </w:rPr>
            </w:pPr>
            <w:r>
              <w:rPr>
                <w:rFonts w:hint="eastAsia"/>
                <w:b/>
                <w:bCs/>
                <w:sz w:val="24"/>
                <w:szCs w:val="32"/>
                <w:u w:val="single"/>
              </w:rPr>
              <w:t>保证金未按上述规定缴纳的，视为自动放弃投标资格。</w:t>
            </w:r>
          </w:p>
          <w:p w14:paraId="202FD17C" w14:textId="77777777" w:rsidR="00E730D1" w:rsidRDefault="008E4FBB">
            <w:pPr>
              <w:spacing w:line="312" w:lineRule="auto"/>
              <w:rPr>
                <w:rFonts w:ascii="宋体" w:cs="宋体"/>
                <w:sz w:val="24"/>
              </w:rPr>
            </w:pPr>
            <w:r>
              <w:rPr>
                <w:rFonts w:ascii="宋体" w:cs="宋体" w:hint="eastAsia"/>
                <w:sz w:val="24"/>
              </w:rPr>
              <w:t>1</w:t>
            </w:r>
            <w:r>
              <w:rPr>
                <w:rFonts w:ascii="宋体" w:cs="宋体"/>
                <w:sz w:val="24"/>
              </w:rPr>
              <w:t>0.5</w:t>
            </w:r>
            <w:r>
              <w:rPr>
                <w:rFonts w:ascii="宋体" w:cs="宋体" w:hint="eastAsia"/>
                <w:sz w:val="24"/>
              </w:rPr>
              <w:t>供应商应充分考虑银行信息交换时间，由此带来的保证金不能</w:t>
            </w:r>
            <w:r>
              <w:rPr>
                <w:rFonts w:ascii="宋体" w:cs="宋体" w:hint="eastAsia"/>
                <w:sz w:val="24"/>
              </w:rPr>
              <w:lastRenderedPageBreak/>
              <w:t>按时到帐的责任由供应商自行承担。</w:t>
            </w:r>
          </w:p>
          <w:p w14:paraId="72A9453F" w14:textId="77777777" w:rsidR="00E730D1" w:rsidRDefault="008E4FBB">
            <w:pPr>
              <w:spacing w:line="312" w:lineRule="auto"/>
              <w:rPr>
                <w:rFonts w:ascii="宋体" w:cs="宋体"/>
                <w:sz w:val="24"/>
              </w:rPr>
            </w:pPr>
            <w:r w:rsidRPr="00541940">
              <w:rPr>
                <w:rFonts w:ascii="宋体" w:cs="宋体"/>
                <w:sz w:val="24"/>
                <w:highlight w:val="yellow"/>
              </w:rPr>
              <w:t>10.6</w:t>
            </w:r>
            <w:r w:rsidRPr="00541940">
              <w:rPr>
                <w:rFonts w:ascii="宋体" w:cs="宋体" w:hint="eastAsia"/>
                <w:sz w:val="24"/>
                <w:highlight w:val="yellow"/>
              </w:rPr>
              <w:t>投标保证金付款的</w:t>
            </w:r>
            <w:r w:rsidRPr="00541940">
              <w:rPr>
                <w:rFonts w:ascii="宋体" w:cs="宋体" w:hint="eastAsia"/>
                <w:b/>
                <w:bCs/>
                <w:sz w:val="24"/>
                <w:highlight w:val="yellow"/>
              </w:rPr>
              <w:t>银行摘要信息中要求有“保证金”字样</w:t>
            </w:r>
            <w:r w:rsidRPr="00541940">
              <w:rPr>
                <w:rFonts w:ascii="宋体" w:cs="宋体" w:hint="eastAsia"/>
                <w:sz w:val="24"/>
                <w:highlight w:val="yellow"/>
              </w:rPr>
              <w:t>。</w:t>
            </w:r>
          </w:p>
          <w:p w14:paraId="62D26A43" w14:textId="77777777" w:rsidR="00E730D1" w:rsidRDefault="008E4FBB">
            <w:pPr>
              <w:spacing w:line="312" w:lineRule="auto"/>
              <w:rPr>
                <w:rFonts w:ascii="宋体" w:cs="宋体"/>
                <w:sz w:val="24"/>
              </w:rPr>
            </w:pPr>
            <w:r>
              <w:rPr>
                <w:rFonts w:ascii="宋体" w:cs="宋体"/>
                <w:sz w:val="24"/>
              </w:rPr>
              <w:t>10.7</w:t>
            </w:r>
            <w:r>
              <w:rPr>
                <w:rFonts w:ascii="宋体" w:cs="宋体" w:hint="eastAsia"/>
                <w:b/>
                <w:bCs/>
                <w:sz w:val="24"/>
              </w:rPr>
              <w:t>投标保证金的退还：</w:t>
            </w:r>
            <w:r>
              <w:rPr>
                <w:rFonts w:ascii="宋体" w:cs="宋体" w:hint="eastAsia"/>
                <w:sz w:val="24"/>
              </w:rPr>
              <w:t>按照招投标法保证金返还相关条款约定，结合我公司财务管理流程等综合因素，保证金退款流程申请成功退款到账时间为：</w:t>
            </w:r>
            <w:r>
              <w:rPr>
                <w:rFonts w:ascii="宋体" w:cs="宋体" w:hint="eastAsia"/>
                <w:b/>
                <w:bCs/>
                <w:sz w:val="24"/>
              </w:rPr>
              <w:t>未中标单位自定标之日起最长约60天，中标单位自合同签订之日起约60天，退款方式为无息退款，原路径返还。</w:t>
            </w:r>
          </w:p>
          <w:p w14:paraId="2B066CD7" w14:textId="77777777" w:rsidR="00E730D1" w:rsidRDefault="008E4FBB">
            <w:pPr>
              <w:spacing w:line="312" w:lineRule="auto"/>
              <w:ind w:firstLineChars="200" w:firstLine="480"/>
            </w:pPr>
            <w:r>
              <w:rPr>
                <w:rFonts w:ascii="宋体" w:cs="宋体" w:hint="eastAsia"/>
                <w:sz w:val="24"/>
              </w:rPr>
              <w:t>请各投标单位知悉且视为认同此条款。</w:t>
            </w:r>
          </w:p>
        </w:tc>
      </w:tr>
      <w:tr w:rsidR="00E730D1" w14:paraId="1197FBC6" w14:textId="77777777" w:rsidTr="003F008C">
        <w:tc>
          <w:tcPr>
            <w:tcW w:w="253" w:type="pct"/>
            <w:vAlign w:val="center"/>
          </w:tcPr>
          <w:p w14:paraId="68F2152E" w14:textId="77777777" w:rsidR="00E730D1" w:rsidRDefault="008E4FBB">
            <w:pPr>
              <w:pStyle w:val="TOC1"/>
              <w:adjustRightInd/>
              <w:snapToGrid/>
              <w:jc w:val="center"/>
              <w:rPr>
                <w:rFonts w:ascii="宋体" w:cs="宋体"/>
              </w:rPr>
            </w:pPr>
            <w:r>
              <w:rPr>
                <w:rFonts w:ascii="宋体" w:cs="宋体" w:hint="eastAsia"/>
              </w:rPr>
              <w:lastRenderedPageBreak/>
              <w:t>11</w:t>
            </w:r>
          </w:p>
        </w:tc>
        <w:tc>
          <w:tcPr>
            <w:tcW w:w="996" w:type="pct"/>
            <w:vAlign w:val="center"/>
          </w:tcPr>
          <w:p w14:paraId="2A237EF2" w14:textId="77777777" w:rsidR="00E730D1" w:rsidRDefault="008E4FBB">
            <w:pPr>
              <w:pStyle w:val="TOC1"/>
              <w:adjustRightInd/>
              <w:snapToGrid/>
              <w:jc w:val="center"/>
              <w:rPr>
                <w:rFonts w:ascii="宋体" w:cs="宋体"/>
                <w:bCs/>
              </w:rPr>
            </w:pPr>
            <w:r>
              <w:rPr>
                <w:rFonts w:ascii="宋体" w:cs="宋体" w:hint="eastAsia"/>
              </w:rPr>
              <w:t>投标文件递交</w:t>
            </w:r>
          </w:p>
        </w:tc>
        <w:tc>
          <w:tcPr>
            <w:tcW w:w="3751" w:type="pct"/>
            <w:vAlign w:val="center"/>
          </w:tcPr>
          <w:p w14:paraId="0AFD834E" w14:textId="48E6BF62" w:rsidR="00E730D1" w:rsidRDefault="008E4FBB">
            <w:pPr>
              <w:spacing w:line="312" w:lineRule="auto"/>
              <w:ind w:firstLineChars="200" w:firstLine="482"/>
              <w:rPr>
                <w:rFonts w:ascii="宋体"/>
                <w:sz w:val="24"/>
              </w:rPr>
            </w:pPr>
            <w:r>
              <w:rPr>
                <w:rFonts w:ascii="宋体" w:hint="eastAsia"/>
                <w:b/>
                <w:sz w:val="24"/>
                <w:highlight w:val="yellow"/>
              </w:rPr>
              <w:t>投标文件递交截止时间：</w:t>
            </w:r>
            <w:r>
              <w:rPr>
                <w:rFonts w:ascii="宋体"/>
                <w:b/>
                <w:sz w:val="24"/>
                <w:highlight w:val="yellow"/>
                <w:u w:val="single"/>
              </w:rPr>
              <w:t>2026</w:t>
            </w:r>
            <w:r>
              <w:rPr>
                <w:rFonts w:ascii="宋体" w:hint="eastAsia"/>
                <w:b/>
                <w:sz w:val="24"/>
                <w:highlight w:val="yellow"/>
              </w:rPr>
              <w:t>年</w:t>
            </w:r>
            <w:r w:rsidR="008B4DBB">
              <w:rPr>
                <w:rFonts w:ascii="宋体"/>
                <w:b/>
                <w:sz w:val="24"/>
                <w:highlight w:val="yellow"/>
                <w:u w:val="single"/>
              </w:rPr>
              <w:t>10</w:t>
            </w:r>
            <w:r>
              <w:rPr>
                <w:rFonts w:ascii="宋体" w:hint="eastAsia"/>
                <w:b/>
                <w:sz w:val="24"/>
                <w:highlight w:val="yellow"/>
              </w:rPr>
              <w:t>月</w:t>
            </w:r>
            <w:r w:rsidR="004C7C27">
              <w:rPr>
                <w:rFonts w:ascii="宋体"/>
                <w:b/>
                <w:sz w:val="24"/>
                <w:highlight w:val="yellow"/>
                <w:u w:val="single"/>
              </w:rPr>
              <w:t>26</w:t>
            </w:r>
            <w:r>
              <w:rPr>
                <w:rFonts w:ascii="宋体" w:hint="eastAsia"/>
                <w:b/>
                <w:sz w:val="24"/>
                <w:highlight w:val="yellow"/>
              </w:rPr>
              <w:t>日</w:t>
            </w:r>
            <w:r>
              <w:rPr>
                <w:rFonts w:ascii="宋体"/>
                <w:b/>
                <w:sz w:val="24"/>
                <w:highlight w:val="yellow"/>
                <w:u w:val="single"/>
              </w:rPr>
              <w:t>9</w:t>
            </w:r>
            <w:r>
              <w:rPr>
                <w:rFonts w:ascii="宋体" w:hint="eastAsia"/>
                <w:b/>
                <w:sz w:val="24"/>
                <w:highlight w:val="yellow"/>
                <w:u w:val="single"/>
              </w:rPr>
              <w:t>:</w:t>
            </w:r>
            <w:r w:rsidR="004C7C27">
              <w:rPr>
                <w:rFonts w:ascii="宋体"/>
                <w:b/>
                <w:sz w:val="24"/>
                <w:highlight w:val="yellow"/>
                <w:u w:val="single"/>
              </w:rPr>
              <w:t>30</w:t>
            </w:r>
            <w:r>
              <w:rPr>
                <w:rFonts w:ascii="宋体" w:hint="eastAsia"/>
                <w:b/>
                <w:sz w:val="24"/>
                <w:highlight w:val="yellow"/>
              </w:rPr>
              <w:t>（北京时间）</w:t>
            </w:r>
            <w:r>
              <w:rPr>
                <w:rFonts w:ascii="宋体" w:hint="eastAsia"/>
                <w:sz w:val="24"/>
                <w:highlight w:val="yellow"/>
              </w:rPr>
              <w:t>。</w:t>
            </w:r>
          </w:p>
          <w:p w14:paraId="187C7857" w14:textId="77777777" w:rsidR="00E730D1" w:rsidRDefault="008E4FBB">
            <w:pPr>
              <w:spacing w:line="312" w:lineRule="auto"/>
              <w:ind w:firstLineChars="200" w:firstLine="482"/>
              <w:rPr>
                <w:rFonts w:ascii="宋体" w:cs="宋体"/>
                <w:sz w:val="24"/>
              </w:rPr>
            </w:pPr>
            <w:r>
              <w:rPr>
                <w:rFonts w:ascii="宋体" w:cs="宋体" w:hint="eastAsia"/>
                <w:b/>
                <w:bCs/>
                <w:sz w:val="24"/>
              </w:rPr>
              <w:t>纸质版</w:t>
            </w:r>
            <w:r>
              <w:rPr>
                <w:rFonts w:ascii="宋体" w:cs="宋体" w:hint="eastAsia"/>
                <w:sz w:val="24"/>
              </w:rPr>
              <w:t>投标文件递交地点：</w:t>
            </w:r>
            <w:r>
              <w:rPr>
                <w:rFonts w:cs="宋体"/>
                <w:sz w:val="24"/>
                <w:u w:val="single"/>
              </w:rPr>
              <w:t>济南市高新区</w:t>
            </w:r>
            <w:r>
              <w:rPr>
                <w:rFonts w:cs="宋体" w:hint="eastAsia"/>
                <w:sz w:val="24"/>
                <w:u w:val="single"/>
              </w:rPr>
              <w:t>华奥路</w:t>
            </w:r>
            <w:r>
              <w:rPr>
                <w:rFonts w:cs="宋体" w:hint="eastAsia"/>
                <w:sz w:val="24"/>
                <w:u w:val="single"/>
              </w:rPr>
              <w:t>777</w:t>
            </w:r>
            <w:r>
              <w:rPr>
                <w:rFonts w:cs="宋体" w:hint="eastAsia"/>
                <w:sz w:val="24"/>
                <w:u w:val="single"/>
              </w:rPr>
              <w:t>号重汽科技大厦</w:t>
            </w:r>
            <w:r>
              <w:rPr>
                <w:rFonts w:cs="宋体"/>
                <w:sz w:val="24"/>
                <w:u w:val="single"/>
              </w:rPr>
              <w:t>1307</w:t>
            </w:r>
            <w:r>
              <w:rPr>
                <w:rFonts w:cs="宋体"/>
                <w:sz w:val="24"/>
                <w:u w:val="single"/>
              </w:rPr>
              <w:t>室</w:t>
            </w:r>
            <w:r>
              <w:rPr>
                <w:rFonts w:ascii="宋体" w:cs="宋体" w:hint="eastAsia"/>
                <w:sz w:val="24"/>
              </w:rPr>
              <w:t>；</w:t>
            </w:r>
            <w:r>
              <w:rPr>
                <w:rFonts w:ascii="宋体" w:cs="宋体" w:hint="eastAsia"/>
                <w:b/>
                <w:bCs/>
                <w:sz w:val="24"/>
              </w:rPr>
              <w:t>线上线下同时开标。</w:t>
            </w:r>
          </w:p>
          <w:p w14:paraId="2E636A70" w14:textId="77777777" w:rsidR="00E730D1" w:rsidRDefault="008E4FBB">
            <w:pPr>
              <w:spacing w:line="276" w:lineRule="auto"/>
              <w:ind w:firstLineChars="200" w:firstLine="480"/>
              <w:rPr>
                <w:sz w:val="24"/>
              </w:rPr>
            </w:pPr>
            <w:r>
              <w:rPr>
                <w:rFonts w:hint="eastAsia"/>
                <w:sz w:val="24"/>
              </w:rPr>
              <w:t>同时，投标人须在投标截止时间前</w:t>
            </w:r>
            <w:r>
              <w:rPr>
                <w:rFonts w:ascii="宋体" w:hAnsi="宋体" w:cs="宋体" w:hint="eastAsia"/>
                <w:sz w:val="24"/>
              </w:rPr>
              <w:t>（</w:t>
            </w:r>
            <w:r>
              <w:rPr>
                <w:rFonts w:ascii="宋体" w:hAnsi="宋体" w:cs="宋体" w:hint="eastAsia"/>
                <w:b/>
                <w:bCs/>
                <w:sz w:val="24"/>
                <w:em w:val="dot"/>
              </w:rPr>
              <w:t>为避免网络或电脑设备等临时出现问题，建议在投标截止日期前至少一天</w:t>
            </w:r>
            <w:r>
              <w:rPr>
                <w:rFonts w:ascii="宋体" w:hAnsi="宋体" w:cs="宋体" w:hint="eastAsia"/>
                <w:sz w:val="24"/>
              </w:rPr>
              <w:t>）</w:t>
            </w:r>
            <w:r>
              <w:rPr>
                <w:rFonts w:hint="eastAsia"/>
                <w:sz w:val="24"/>
              </w:rPr>
              <w:t>将电子版投标文件上传到重汽</w:t>
            </w:r>
            <w:r>
              <w:rPr>
                <w:rFonts w:hint="eastAsia"/>
                <w:sz w:val="24"/>
              </w:rPr>
              <w:t>e</w:t>
            </w:r>
            <w:r>
              <w:rPr>
                <w:rFonts w:hint="eastAsia"/>
                <w:sz w:val="24"/>
              </w:rPr>
              <w:t>采通平台</w:t>
            </w:r>
            <w:hyperlink r:id="rId27" w:history="1">
              <w:r>
                <w:rPr>
                  <w:rStyle w:val="aff4"/>
                  <w:rFonts w:hint="eastAsia"/>
                  <w:sz w:val="24"/>
                </w:rPr>
                <w:t>http</w:t>
              </w:r>
              <w:r>
                <w:rPr>
                  <w:rStyle w:val="aff4"/>
                  <w:sz w:val="24"/>
                </w:rPr>
                <w:t>s</w:t>
              </w:r>
              <w:r>
                <w:rPr>
                  <w:rStyle w:val="aff4"/>
                  <w:rFonts w:hint="eastAsia"/>
                  <w:sz w:val="24"/>
                </w:rPr>
                <w:t>://ecaitong.sinotruk.com:8012/</w:t>
              </w:r>
            </w:hyperlink>
            <w:r>
              <w:rPr>
                <w:rFonts w:hint="eastAsia"/>
                <w:sz w:val="24"/>
              </w:rPr>
              <w:t>，操作方式详见最新版《</w:t>
            </w:r>
            <w:r>
              <w:rPr>
                <w:rFonts w:hint="eastAsia"/>
                <w:sz w:val="24"/>
              </w:rPr>
              <w:t>SRM-</w:t>
            </w:r>
            <w:r>
              <w:rPr>
                <w:rFonts w:hint="eastAsia"/>
                <w:sz w:val="24"/>
              </w:rPr>
              <w:t>系统用户手册</w:t>
            </w:r>
            <w:r>
              <w:rPr>
                <w:rFonts w:hint="eastAsia"/>
                <w:sz w:val="24"/>
              </w:rPr>
              <w:t>-</w:t>
            </w:r>
            <w:r>
              <w:rPr>
                <w:rFonts w:hint="eastAsia"/>
                <w:sz w:val="24"/>
              </w:rPr>
              <w:t>非生产招投标（供应商使用）》。</w:t>
            </w:r>
            <w:r>
              <w:rPr>
                <w:rFonts w:ascii="宋体" w:hAnsi="宋体" w:cs="宋体" w:hint="eastAsia"/>
                <w:b/>
                <w:bCs/>
                <w:sz w:val="24"/>
                <w:em w:val="dot"/>
              </w:rPr>
              <w:t>若逾期未完成重汽e采通上传标书，即便递交了纸质版投标文件，一律视为自动放弃本次投标。</w:t>
            </w:r>
          </w:p>
          <w:p w14:paraId="125EDD93" w14:textId="77777777" w:rsidR="00E730D1" w:rsidRDefault="008E4FBB">
            <w:pPr>
              <w:spacing w:line="312" w:lineRule="auto"/>
              <w:ind w:firstLineChars="218" w:firstLine="525"/>
              <w:rPr>
                <w:sz w:val="24"/>
              </w:rPr>
            </w:pPr>
            <w:r>
              <w:rPr>
                <w:rFonts w:hint="eastAsia"/>
                <w:b/>
                <w:bCs/>
                <w:sz w:val="24"/>
              </w:rPr>
              <w:t>注意：</w:t>
            </w:r>
            <w:r>
              <w:rPr>
                <w:rFonts w:hint="eastAsia"/>
                <w:sz w:val="24"/>
              </w:rPr>
              <w:t>投标人必须在报名时根据《非生产供应商注册操作手册》完成账号注册，注册审核需</w:t>
            </w:r>
            <w:r>
              <w:rPr>
                <w:rFonts w:hint="eastAsia"/>
                <w:sz w:val="24"/>
              </w:rPr>
              <w:t>2-4</w:t>
            </w:r>
            <w:r>
              <w:rPr>
                <w:rFonts w:hint="eastAsia"/>
                <w:sz w:val="24"/>
              </w:rPr>
              <w:t>日，审核通过后使用企业账号</w:t>
            </w:r>
            <w:r>
              <w:rPr>
                <w:rFonts w:hint="eastAsia"/>
                <w:sz w:val="24"/>
              </w:rPr>
              <w:t>gsy+</w:t>
            </w:r>
            <w:r>
              <w:rPr>
                <w:rFonts w:hint="eastAsia"/>
                <w:sz w:val="24"/>
              </w:rPr>
              <w:t>供应商编码，初始密码为</w:t>
            </w:r>
            <w:r>
              <w:rPr>
                <w:rFonts w:hint="eastAsia"/>
                <w:sz w:val="24"/>
              </w:rPr>
              <w:t>scm@2022</w:t>
            </w:r>
            <w:r>
              <w:rPr>
                <w:rFonts w:hint="eastAsia"/>
                <w:sz w:val="24"/>
              </w:rPr>
              <w:t>（或</w:t>
            </w:r>
            <w:r>
              <w:rPr>
                <w:rFonts w:hint="eastAsia"/>
                <w:sz w:val="24"/>
              </w:rPr>
              <w:t>@2023</w:t>
            </w:r>
            <w:r>
              <w:rPr>
                <w:rFonts w:hint="eastAsia"/>
                <w:sz w:val="24"/>
              </w:rPr>
              <w:t>，以注册成功收到的短信通知为准）登录。报名成功后进入“招投标中心</w:t>
            </w:r>
            <w:r>
              <w:rPr>
                <w:rFonts w:hint="eastAsia"/>
                <w:sz w:val="24"/>
              </w:rPr>
              <w:t>-</w:t>
            </w:r>
            <w:r>
              <w:rPr>
                <w:rFonts w:hint="eastAsia"/>
                <w:sz w:val="24"/>
              </w:rPr>
              <w:t>非生产类招投标</w:t>
            </w:r>
            <w:r>
              <w:rPr>
                <w:rFonts w:hint="eastAsia"/>
                <w:sz w:val="24"/>
              </w:rPr>
              <w:t>-</w:t>
            </w:r>
            <w:r>
              <w:rPr>
                <w:rFonts w:hint="eastAsia"/>
                <w:sz w:val="24"/>
              </w:rPr>
              <w:t>供应商应标”，上传资格审查资料后通知招标联系人。</w:t>
            </w:r>
          </w:p>
          <w:p w14:paraId="74B7BEBE" w14:textId="77777777" w:rsidR="00E730D1" w:rsidRDefault="008E4FBB">
            <w:pPr>
              <w:spacing w:line="312" w:lineRule="auto"/>
              <w:ind w:firstLineChars="218" w:firstLine="525"/>
              <w:rPr>
                <w:b/>
                <w:bCs/>
                <w:sz w:val="24"/>
              </w:rPr>
            </w:pPr>
            <w:r>
              <w:rPr>
                <w:rFonts w:hint="eastAsia"/>
                <w:b/>
                <w:bCs/>
                <w:sz w:val="24"/>
              </w:rPr>
              <w:t>各投标单位的重汽</w:t>
            </w:r>
            <w:r>
              <w:rPr>
                <w:rFonts w:hint="eastAsia"/>
                <w:b/>
                <w:bCs/>
                <w:sz w:val="24"/>
              </w:rPr>
              <w:t>e</w:t>
            </w:r>
            <w:r>
              <w:rPr>
                <w:rFonts w:hint="eastAsia"/>
                <w:b/>
                <w:bCs/>
                <w:sz w:val="24"/>
              </w:rPr>
              <w:t>采通账户注册成功后，务必自行修改默认密码并妥善管理，本单位账户不得转给其他非本单位人员操作，投标单位需对通过重汽</w:t>
            </w:r>
            <w:r>
              <w:rPr>
                <w:rFonts w:hint="eastAsia"/>
                <w:b/>
                <w:bCs/>
                <w:sz w:val="24"/>
              </w:rPr>
              <w:t>e</w:t>
            </w:r>
            <w:r>
              <w:rPr>
                <w:rFonts w:hint="eastAsia"/>
                <w:b/>
                <w:bCs/>
                <w:sz w:val="24"/>
              </w:rPr>
              <w:t>采通进行的一切操作（包括但不限于递交资料、投标报价等）负责，所有操作均视为有效，产生的一切结果均由各投标单位自行承担。</w:t>
            </w:r>
          </w:p>
          <w:p w14:paraId="481D69A5" w14:textId="77777777" w:rsidR="00E730D1" w:rsidRDefault="008E4FBB">
            <w:pPr>
              <w:spacing w:line="312" w:lineRule="auto"/>
              <w:ind w:firstLineChars="218" w:firstLine="523"/>
              <w:rPr>
                <w:sz w:val="24"/>
              </w:rPr>
            </w:pPr>
            <w:r>
              <w:rPr>
                <w:rFonts w:hint="eastAsia"/>
                <w:sz w:val="24"/>
              </w:rPr>
              <w:t>应标截止时间即报名截止时间，精确到秒，逾期将无法应标，视为报名不成功，无法参与投标。请自行掌握时间安排，避免无法应标。</w:t>
            </w:r>
          </w:p>
          <w:p w14:paraId="2EC9DFB5" w14:textId="77777777" w:rsidR="00E730D1" w:rsidRDefault="008E4FBB">
            <w:pPr>
              <w:spacing w:line="312" w:lineRule="auto"/>
              <w:ind w:firstLineChars="218" w:firstLine="523"/>
              <w:rPr>
                <w:b/>
                <w:bCs/>
                <w:sz w:val="24"/>
              </w:rPr>
            </w:pPr>
            <w:r>
              <w:rPr>
                <w:rFonts w:hint="eastAsia"/>
                <w:sz w:val="24"/>
              </w:rPr>
              <w:t>注：资格审查未通过，不允许进入技术和商务开标、评审。</w:t>
            </w:r>
          </w:p>
        </w:tc>
      </w:tr>
      <w:tr w:rsidR="00E730D1" w14:paraId="58E6494E" w14:textId="77777777" w:rsidTr="003F008C">
        <w:tc>
          <w:tcPr>
            <w:tcW w:w="253" w:type="pct"/>
            <w:vAlign w:val="center"/>
          </w:tcPr>
          <w:p w14:paraId="56E44A14" w14:textId="77777777" w:rsidR="00E730D1" w:rsidRDefault="008E4FBB">
            <w:pPr>
              <w:pStyle w:val="TOC1"/>
              <w:adjustRightInd/>
              <w:snapToGrid/>
              <w:jc w:val="center"/>
              <w:rPr>
                <w:rFonts w:ascii="宋体" w:cs="宋体"/>
              </w:rPr>
            </w:pPr>
            <w:r>
              <w:rPr>
                <w:rFonts w:ascii="宋体" w:cs="宋体" w:hint="eastAsia"/>
              </w:rPr>
              <w:t>12</w:t>
            </w:r>
          </w:p>
        </w:tc>
        <w:tc>
          <w:tcPr>
            <w:tcW w:w="996" w:type="pct"/>
            <w:vAlign w:val="center"/>
          </w:tcPr>
          <w:p w14:paraId="0EFABBA2" w14:textId="77777777" w:rsidR="00E730D1" w:rsidRDefault="008E4FBB">
            <w:pPr>
              <w:pStyle w:val="TOC1"/>
              <w:adjustRightInd/>
              <w:snapToGrid/>
              <w:jc w:val="center"/>
              <w:rPr>
                <w:rFonts w:ascii="宋体" w:cs="宋体"/>
              </w:rPr>
            </w:pPr>
            <w:r>
              <w:rPr>
                <w:rFonts w:ascii="宋体" w:cs="宋体" w:hint="eastAsia"/>
              </w:rPr>
              <w:t>开标</w:t>
            </w:r>
          </w:p>
        </w:tc>
        <w:tc>
          <w:tcPr>
            <w:tcW w:w="3751" w:type="pct"/>
            <w:vAlign w:val="center"/>
          </w:tcPr>
          <w:p w14:paraId="08165896" w14:textId="77777777" w:rsidR="00E730D1" w:rsidRDefault="008E4FBB">
            <w:pPr>
              <w:spacing w:line="312" w:lineRule="auto"/>
              <w:ind w:firstLineChars="200" w:firstLine="482"/>
              <w:rPr>
                <w:sz w:val="24"/>
              </w:rPr>
            </w:pPr>
            <w:r>
              <w:rPr>
                <w:rFonts w:hint="eastAsia"/>
                <w:b/>
                <w:bCs/>
                <w:sz w:val="24"/>
              </w:rPr>
              <w:t>开标时间：</w:t>
            </w:r>
            <w:r>
              <w:rPr>
                <w:rFonts w:hint="eastAsia"/>
                <w:kern w:val="0"/>
                <w:sz w:val="24"/>
              </w:rPr>
              <w:t>原则上同投标截止时间，以重汽</w:t>
            </w:r>
            <w:r>
              <w:rPr>
                <w:rFonts w:hint="eastAsia"/>
                <w:kern w:val="0"/>
                <w:sz w:val="24"/>
              </w:rPr>
              <w:t>e</w:t>
            </w:r>
            <w:r>
              <w:rPr>
                <w:rFonts w:hint="eastAsia"/>
                <w:kern w:val="0"/>
                <w:sz w:val="24"/>
              </w:rPr>
              <w:t>采通设置时间为准。</w:t>
            </w:r>
          </w:p>
          <w:p w14:paraId="56BA1FA3" w14:textId="77777777" w:rsidR="00E730D1" w:rsidRDefault="008E4FBB">
            <w:pPr>
              <w:spacing w:line="312" w:lineRule="auto"/>
              <w:ind w:firstLineChars="200" w:firstLine="482"/>
              <w:rPr>
                <w:b/>
                <w:bCs/>
                <w:sz w:val="24"/>
              </w:rPr>
            </w:pPr>
            <w:r>
              <w:rPr>
                <w:rFonts w:hint="eastAsia"/>
                <w:b/>
                <w:bCs/>
                <w:sz w:val="24"/>
              </w:rPr>
              <w:t>开标地点：</w:t>
            </w:r>
            <w:r>
              <w:rPr>
                <w:rFonts w:hint="eastAsia"/>
                <w:sz w:val="24"/>
              </w:rPr>
              <w:t>济南市华奥路</w:t>
            </w:r>
            <w:r>
              <w:rPr>
                <w:rFonts w:hint="eastAsia"/>
                <w:sz w:val="24"/>
              </w:rPr>
              <w:t>777</w:t>
            </w:r>
            <w:r>
              <w:rPr>
                <w:rFonts w:hint="eastAsia"/>
                <w:sz w:val="24"/>
              </w:rPr>
              <w:t>号重汽科技大厦</w:t>
            </w:r>
            <w:r>
              <w:rPr>
                <w:rFonts w:hint="eastAsia"/>
                <w:sz w:val="24"/>
              </w:rPr>
              <w:t>1307</w:t>
            </w:r>
            <w:r>
              <w:rPr>
                <w:rFonts w:hint="eastAsia"/>
                <w:sz w:val="24"/>
              </w:rPr>
              <w:t>室，</w:t>
            </w:r>
            <w:r>
              <w:rPr>
                <w:rFonts w:hint="eastAsia"/>
                <w:b/>
                <w:bCs/>
                <w:sz w:val="24"/>
              </w:rPr>
              <w:t>开标时投标人需到现场递交纸质版投标文件，同时登录重汽</w:t>
            </w:r>
            <w:r>
              <w:rPr>
                <w:rFonts w:hint="eastAsia"/>
                <w:b/>
                <w:bCs/>
                <w:sz w:val="24"/>
              </w:rPr>
              <w:t>e</w:t>
            </w:r>
            <w:r>
              <w:rPr>
                <w:rFonts w:hint="eastAsia"/>
                <w:b/>
                <w:bCs/>
                <w:sz w:val="24"/>
              </w:rPr>
              <w:t>采通平台进行技术澄清及商务澄清。</w:t>
            </w:r>
          </w:p>
          <w:p w14:paraId="1E39D678" w14:textId="77777777" w:rsidR="00E730D1" w:rsidRDefault="008E4FBB">
            <w:pPr>
              <w:spacing w:line="312" w:lineRule="auto"/>
              <w:ind w:firstLineChars="200" w:firstLine="482"/>
              <w:rPr>
                <w:rFonts w:ascii="宋体" w:hAnsi="宋体" w:cs="宋体"/>
                <w:b/>
                <w:bCs/>
                <w:sz w:val="24"/>
              </w:rPr>
            </w:pPr>
            <w:r>
              <w:rPr>
                <w:rFonts w:ascii="宋体" w:hAnsi="宋体" w:hint="eastAsia"/>
                <w:b/>
                <w:sz w:val="24"/>
                <w:highlight w:val="yellow"/>
                <w:shd w:val="pct10" w:color="auto" w:fill="FFFFFF"/>
              </w:rPr>
              <w:lastRenderedPageBreak/>
              <w:t>开标资质证明资料：</w:t>
            </w:r>
          </w:p>
          <w:p w14:paraId="39EF15A3" w14:textId="77777777" w:rsidR="00E730D1" w:rsidRDefault="008E4FBB">
            <w:pPr>
              <w:spacing w:line="312" w:lineRule="auto"/>
              <w:ind w:firstLineChars="200" w:firstLine="482"/>
              <w:rPr>
                <w:rFonts w:ascii="宋体" w:hAnsi="宋体" w:cs="宋体"/>
                <w:b/>
                <w:bCs/>
                <w:sz w:val="24"/>
              </w:rPr>
            </w:pPr>
            <w:r>
              <w:rPr>
                <w:rFonts w:ascii="宋体" w:hAnsi="宋体" w:cs="宋体" w:hint="eastAsia"/>
                <w:b/>
                <w:bCs/>
                <w:sz w:val="24"/>
              </w:rPr>
              <w:t>重汽e采通平台应标成功后，投标截止时间前，进入“供应商投标”环节，上传投标文件（含资质证明文件、技术标书、商务标书）。</w:t>
            </w:r>
          </w:p>
          <w:p w14:paraId="37BF1795" w14:textId="77777777" w:rsidR="00E730D1" w:rsidRDefault="008E4FBB">
            <w:pPr>
              <w:spacing w:line="312" w:lineRule="auto"/>
              <w:ind w:firstLineChars="200" w:firstLine="482"/>
              <w:rPr>
                <w:rFonts w:ascii="宋体" w:hAnsi="宋体" w:cs="宋体"/>
                <w:sz w:val="24"/>
              </w:rPr>
            </w:pPr>
            <w:r>
              <w:rPr>
                <w:rFonts w:ascii="宋体" w:hAnsi="宋体" w:cs="宋体" w:hint="eastAsia"/>
                <w:b/>
                <w:bCs/>
                <w:sz w:val="24"/>
              </w:rPr>
              <w:t>资质证明文件请按以下顺序，每页均加盖公章，文件统一名称为“公司简称+XX项目资质证明文件”：</w:t>
            </w:r>
          </w:p>
          <w:p w14:paraId="38F8805A"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营业执照、资格证书；</w:t>
            </w:r>
          </w:p>
          <w:p w14:paraId="3060D2A4"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法人授权委托书及被授权人身份证复印件（格式见第六章 二）、</w:t>
            </w:r>
            <w:r>
              <w:rPr>
                <w:rFonts w:ascii="宋体" w:cs="宋体"/>
                <w:b/>
                <w:bCs/>
                <w:sz w:val="24"/>
              </w:rPr>
              <w:t>6</w:t>
            </w:r>
            <w:r>
              <w:rPr>
                <w:rFonts w:ascii="宋体" w:cs="宋体" w:hint="eastAsia"/>
                <w:b/>
                <w:bCs/>
                <w:sz w:val="24"/>
              </w:rPr>
              <w:t>个月内社保证明信息</w:t>
            </w:r>
            <w:r>
              <w:rPr>
                <w:rFonts w:ascii="宋体" w:hAnsi="宋体" w:cs="宋体" w:hint="eastAsia"/>
                <w:sz w:val="24"/>
              </w:rPr>
              <w:t xml:space="preserve">； </w:t>
            </w:r>
          </w:p>
          <w:p w14:paraId="0D7D9E2B"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同类项目业绩合同；</w:t>
            </w:r>
          </w:p>
          <w:p w14:paraId="2729A121"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信用中国网站截图；</w:t>
            </w:r>
          </w:p>
          <w:p w14:paraId="031729BC"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企业最近半年完税证明、信用证明材料（中国人民银行征信报告）、年度纳税信用评价信息、企业对外担保说明；</w:t>
            </w:r>
          </w:p>
          <w:p w14:paraId="2AA8D45C" w14:textId="5EA27D52"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企业相关质量、职业健康安全、环境等体系认证证书</w:t>
            </w:r>
            <w:r w:rsidR="008C7884">
              <w:rPr>
                <w:rFonts w:ascii="宋体" w:hAnsi="宋体" w:cs="宋体" w:hint="eastAsia"/>
                <w:sz w:val="24"/>
              </w:rPr>
              <w:t>（如有）</w:t>
            </w:r>
            <w:r>
              <w:rPr>
                <w:rFonts w:ascii="宋体" w:hAnsi="宋体" w:cs="宋体" w:hint="eastAsia"/>
                <w:sz w:val="24"/>
              </w:rPr>
              <w:t>；</w:t>
            </w:r>
          </w:p>
          <w:p w14:paraId="29E796B5"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近三年（</w:t>
            </w:r>
            <w:r>
              <w:rPr>
                <w:rFonts w:ascii="宋体" w:hAnsi="宋体" w:hint="eastAsia"/>
                <w:kern w:val="0"/>
                <w:sz w:val="24"/>
                <w:szCs w:val="21"/>
                <w:lang w:bidi="en-US"/>
              </w:rPr>
              <w:t>近三年指202</w:t>
            </w:r>
            <w:r>
              <w:rPr>
                <w:rFonts w:ascii="宋体" w:hAnsi="宋体"/>
                <w:kern w:val="0"/>
                <w:sz w:val="24"/>
                <w:szCs w:val="21"/>
                <w:lang w:bidi="en-US"/>
              </w:rPr>
              <w:t>3</w:t>
            </w:r>
            <w:r>
              <w:rPr>
                <w:rFonts w:ascii="宋体" w:hAnsi="宋体" w:hint="eastAsia"/>
                <w:kern w:val="0"/>
                <w:sz w:val="24"/>
                <w:szCs w:val="21"/>
                <w:lang w:bidi="en-US"/>
              </w:rPr>
              <w:t>、202</w:t>
            </w:r>
            <w:r>
              <w:rPr>
                <w:rFonts w:ascii="宋体" w:hAnsi="宋体"/>
                <w:kern w:val="0"/>
                <w:sz w:val="24"/>
                <w:szCs w:val="21"/>
                <w:lang w:bidi="en-US"/>
              </w:rPr>
              <w:t>4</w:t>
            </w:r>
            <w:r>
              <w:rPr>
                <w:rFonts w:ascii="宋体" w:hAnsi="宋体" w:hint="eastAsia"/>
                <w:kern w:val="0"/>
                <w:sz w:val="24"/>
                <w:szCs w:val="21"/>
                <w:lang w:bidi="en-US"/>
              </w:rPr>
              <w:t>、202</w:t>
            </w:r>
            <w:r>
              <w:rPr>
                <w:rFonts w:ascii="宋体" w:hAnsi="宋体"/>
                <w:kern w:val="0"/>
                <w:sz w:val="24"/>
                <w:szCs w:val="21"/>
                <w:lang w:bidi="en-US"/>
              </w:rPr>
              <w:t>5</w:t>
            </w:r>
            <w:r>
              <w:rPr>
                <w:rFonts w:ascii="宋体" w:hAnsi="宋体" w:hint="eastAsia"/>
                <w:kern w:val="0"/>
                <w:sz w:val="24"/>
                <w:szCs w:val="21"/>
                <w:lang w:bidi="en-US"/>
              </w:rPr>
              <w:t>年</w:t>
            </w:r>
            <w:r>
              <w:rPr>
                <w:rFonts w:ascii="宋体" w:hAnsi="宋体" w:cs="宋体" w:hint="eastAsia"/>
                <w:sz w:val="24"/>
              </w:rPr>
              <w:t>）的</w:t>
            </w:r>
            <w:r>
              <w:rPr>
                <w:rFonts w:ascii="宋体" w:hAnsi="宋体" w:cs="宋体" w:hint="eastAsia"/>
                <w:b/>
                <w:bCs/>
                <w:sz w:val="24"/>
              </w:rPr>
              <w:t>第三方审计报告</w:t>
            </w:r>
            <w:r>
              <w:rPr>
                <w:rFonts w:ascii="宋体" w:hAnsi="宋体" w:cs="宋体" w:hint="eastAsia"/>
                <w:sz w:val="24"/>
              </w:rPr>
              <w:t>及</w:t>
            </w:r>
            <w:r>
              <w:rPr>
                <w:rFonts w:ascii="宋体" w:hAnsi="宋体" w:cs="宋体" w:hint="eastAsia"/>
                <w:b/>
                <w:bCs/>
                <w:sz w:val="24"/>
              </w:rPr>
              <w:t>投标单位资产情况汇总表</w:t>
            </w:r>
            <w:r>
              <w:rPr>
                <w:rFonts w:ascii="宋体" w:hAnsi="宋体" w:cs="宋体" w:hint="eastAsia"/>
                <w:sz w:val="24"/>
              </w:rPr>
              <w:t>；（第六章</w:t>
            </w:r>
            <w:r>
              <w:rPr>
                <w:rFonts w:ascii="宋体" w:hAnsi="宋体" w:cs="宋体"/>
                <w:sz w:val="24"/>
              </w:rPr>
              <w:t xml:space="preserve"> </w:t>
            </w:r>
            <w:r>
              <w:rPr>
                <w:rFonts w:ascii="宋体" w:hAnsi="宋体" w:cs="宋体" w:hint="eastAsia"/>
                <w:sz w:val="24"/>
              </w:rPr>
              <w:t>五）</w:t>
            </w:r>
          </w:p>
          <w:p w14:paraId="348D5A99"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在以往的招投标活动中无违法、违规、违纪、违约行为的承诺；</w:t>
            </w:r>
          </w:p>
          <w:p w14:paraId="2DD965F1"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投标保证金信息；（第六章</w:t>
            </w:r>
            <w:r>
              <w:rPr>
                <w:rFonts w:ascii="宋体" w:hAnsi="宋体" w:cs="宋体"/>
                <w:sz w:val="24"/>
              </w:rPr>
              <w:t xml:space="preserve"> </w:t>
            </w:r>
            <w:r>
              <w:rPr>
                <w:rFonts w:ascii="宋体" w:hAnsi="宋体" w:cs="宋体" w:hint="eastAsia"/>
                <w:sz w:val="24"/>
              </w:rPr>
              <w:t>六）</w:t>
            </w:r>
          </w:p>
          <w:p w14:paraId="5FDE474C" w14:textId="77777777" w:rsidR="00E730D1" w:rsidRDefault="008E4FBB">
            <w:pPr>
              <w:pStyle w:val="aff6"/>
              <w:numPr>
                <w:ilvl w:val="2"/>
                <w:numId w:val="7"/>
              </w:numPr>
              <w:spacing w:line="312" w:lineRule="auto"/>
              <w:ind w:left="0" w:firstLine="480"/>
              <w:rPr>
                <w:rFonts w:ascii="宋体" w:hAnsi="宋体" w:cs="宋体"/>
                <w:sz w:val="24"/>
              </w:rPr>
            </w:pPr>
            <w:r>
              <w:rPr>
                <w:rFonts w:ascii="宋体" w:hAnsi="宋体" w:cs="宋体" w:hint="eastAsia"/>
                <w:sz w:val="24"/>
              </w:rPr>
              <w:t>其他资信材料。（第六章 十三）</w:t>
            </w:r>
          </w:p>
          <w:p w14:paraId="43FCEB93" w14:textId="77777777" w:rsidR="00E730D1" w:rsidRDefault="008E4FBB">
            <w:pPr>
              <w:spacing w:line="312" w:lineRule="auto"/>
              <w:ind w:firstLineChars="200" w:firstLine="482"/>
              <w:rPr>
                <w:rFonts w:ascii="宋体" w:hAnsi="宋体" w:cs="宋体"/>
                <w:b/>
                <w:bCs/>
                <w:sz w:val="24"/>
              </w:rPr>
            </w:pPr>
            <w:r>
              <w:rPr>
                <w:rFonts w:ascii="宋体" w:hAnsi="宋体" w:cs="宋体" w:hint="eastAsia"/>
                <w:b/>
                <w:bCs/>
                <w:sz w:val="24"/>
              </w:rPr>
              <w:t>注：资质证明未通过，不会进入技术和商务开标。</w:t>
            </w:r>
          </w:p>
        </w:tc>
      </w:tr>
      <w:tr w:rsidR="00E730D1" w14:paraId="66C46760" w14:textId="77777777" w:rsidTr="003F008C">
        <w:tc>
          <w:tcPr>
            <w:tcW w:w="253" w:type="pct"/>
            <w:vAlign w:val="center"/>
          </w:tcPr>
          <w:p w14:paraId="3A12300F" w14:textId="77777777" w:rsidR="00E730D1" w:rsidRDefault="008E4FBB">
            <w:pPr>
              <w:pStyle w:val="TOC1"/>
              <w:adjustRightInd/>
              <w:snapToGrid/>
              <w:jc w:val="center"/>
              <w:rPr>
                <w:rFonts w:ascii="宋体" w:cs="宋体"/>
              </w:rPr>
            </w:pPr>
            <w:r>
              <w:rPr>
                <w:rFonts w:ascii="宋体" w:cs="宋体" w:hint="eastAsia"/>
              </w:rPr>
              <w:lastRenderedPageBreak/>
              <w:t>13</w:t>
            </w:r>
          </w:p>
        </w:tc>
        <w:tc>
          <w:tcPr>
            <w:tcW w:w="996" w:type="pct"/>
            <w:vAlign w:val="center"/>
          </w:tcPr>
          <w:p w14:paraId="66CA82D8" w14:textId="77777777" w:rsidR="00E730D1" w:rsidRDefault="008E4FBB">
            <w:pPr>
              <w:pStyle w:val="TOC1"/>
              <w:adjustRightInd/>
              <w:snapToGrid/>
              <w:jc w:val="center"/>
              <w:rPr>
                <w:rFonts w:ascii="宋体" w:cs="宋体"/>
              </w:rPr>
            </w:pPr>
            <w:r>
              <w:rPr>
                <w:rFonts w:ascii="宋体" w:cs="宋体" w:hint="eastAsia"/>
              </w:rPr>
              <w:t>投标说明</w:t>
            </w:r>
          </w:p>
        </w:tc>
        <w:tc>
          <w:tcPr>
            <w:tcW w:w="3751" w:type="pct"/>
            <w:vAlign w:val="center"/>
          </w:tcPr>
          <w:p w14:paraId="0F1364DC" w14:textId="77777777" w:rsidR="00E730D1" w:rsidRDefault="008E4FBB">
            <w:pPr>
              <w:spacing w:line="312" w:lineRule="auto"/>
              <w:rPr>
                <w:rFonts w:ascii="宋体" w:cs="宋体"/>
                <w:sz w:val="24"/>
              </w:rPr>
            </w:pPr>
            <w:r>
              <w:rPr>
                <w:rFonts w:ascii="宋体" w:cs="宋体"/>
                <w:sz w:val="24"/>
              </w:rPr>
              <w:t>13.1</w:t>
            </w:r>
            <w:r>
              <w:rPr>
                <w:rFonts w:ascii="宋体" w:cs="宋体" w:hint="eastAsia"/>
                <w:sz w:val="24"/>
              </w:rPr>
              <w:t>本次投标所涉及到的金额（价格）均应以人民币表示，且包含税金。</w:t>
            </w:r>
          </w:p>
          <w:p w14:paraId="7610FF9F" w14:textId="77777777" w:rsidR="00E730D1" w:rsidRDefault="008E4FBB">
            <w:pPr>
              <w:spacing w:line="312" w:lineRule="auto"/>
              <w:rPr>
                <w:rFonts w:ascii="宋体" w:cs="宋体"/>
                <w:sz w:val="24"/>
              </w:rPr>
            </w:pPr>
            <w:r>
              <w:rPr>
                <w:rFonts w:ascii="宋体" w:cs="宋体"/>
                <w:sz w:val="24"/>
              </w:rPr>
              <w:t>13.2</w:t>
            </w:r>
            <w:r>
              <w:rPr>
                <w:rFonts w:ascii="宋体" w:cs="宋体" w:hint="eastAsia"/>
                <w:sz w:val="24"/>
              </w:rPr>
              <w:t>本次投标，除专用术语外，与投标有关的语言均使用中文。必要时专用术语应附有中文注释。</w:t>
            </w:r>
          </w:p>
          <w:p w14:paraId="020A78AE" w14:textId="77777777" w:rsidR="00E730D1" w:rsidRDefault="008E4FBB">
            <w:pPr>
              <w:spacing w:line="312" w:lineRule="auto"/>
              <w:rPr>
                <w:rFonts w:cs="宋体"/>
                <w:sz w:val="24"/>
              </w:rPr>
            </w:pPr>
            <w:r>
              <w:rPr>
                <w:rFonts w:ascii="宋体" w:cs="宋体"/>
                <w:sz w:val="24"/>
              </w:rPr>
              <w:t>13.3</w:t>
            </w:r>
            <w:r>
              <w:rPr>
                <w:rFonts w:ascii="宋体" w:cs="宋体" w:hint="eastAsia"/>
                <w:bCs/>
                <w:sz w:val="24"/>
              </w:rPr>
              <w:t>本次投标，各投标人必须对招标文件中的各项条款予以响应，不允许偏离，否则，评标委员会有权做出对偏离的投标人不利的评审，包括取消投标人的投标资格。</w:t>
            </w:r>
          </w:p>
        </w:tc>
      </w:tr>
      <w:tr w:rsidR="00E730D1" w14:paraId="6EDAF0A8" w14:textId="77777777" w:rsidTr="003F008C">
        <w:tc>
          <w:tcPr>
            <w:tcW w:w="253" w:type="pct"/>
            <w:vAlign w:val="center"/>
          </w:tcPr>
          <w:p w14:paraId="007A675C" w14:textId="77777777" w:rsidR="00E730D1" w:rsidRDefault="008E4FBB">
            <w:pPr>
              <w:pStyle w:val="TOC1"/>
              <w:adjustRightInd/>
              <w:snapToGrid/>
              <w:jc w:val="center"/>
              <w:rPr>
                <w:rFonts w:ascii="宋体" w:cs="宋体"/>
              </w:rPr>
            </w:pPr>
            <w:r>
              <w:rPr>
                <w:rFonts w:ascii="宋体" w:cs="宋体" w:hint="eastAsia"/>
              </w:rPr>
              <w:t>14</w:t>
            </w:r>
          </w:p>
        </w:tc>
        <w:tc>
          <w:tcPr>
            <w:tcW w:w="996" w:type="pct"/>
            <w:vAlign w:val="center"/>
          </w:tcPr>
          <w:p w14:paraId="72DBF109" w14:textId="77777777" w:rsidR="00E730D1" w:rsidRDefault="008E4FBB">
            <w:pPr>
              <w:pStyle w:val="TOC1"/>
              <w:adjustRightInd/>
              <w:snapToGrid/>
              <w:jc w:val="center"/>
              <w:rPr>
                <w:rFonts w:ascii="宋体" w:cs="宋体"/>
              </w:rPr>
            </w:pPr>
            <w:r>
              <w:rPr>
                <w:rFonts w:ascii="宋体" w:cs="宋体" w:hint="eastAsia"/>
              </w:rPr>
              <w:t>评审办法</w:t>
            </w:r>
          </w:p>
        </w:tc>
        <w:tc>
          <w:tcPr>
            <w:tcW w:w="3751" w:type="pct"/>
            <w:vAlign w:val="center"/>
          </w:tcPr>
          <w:p w14:paraId="7ABAE472" w14:textId="77777777" w:rsidR="00E730D1" w:rsidRDefault="008E4FBB">
            <w:pPr>
              <w:spacing w:line="312" w:lineRule="auto"/>
              <w:rPr>
                <w:rFonts w:ascii="宋体" w:cs="宋体"/>
                <w:sz w:val="24"/>
              </w:rPr>
            </w:pPr>
            <w:r>
              <w:rPr>
                <w:rFonts w:ascii="宋体" w:cs="宋体" w:hint="eastAsia"/>
                <w:sz w:val="24"/>
              </w:rPr>
              <w:t>技术标入围后综合评标。具体详见第三章。</w:t>
            </w:r>
          </w:p>
        </w:tc>
      </w:tr>
      <w:tr w:rsidR="00E730D1" w14:paraId="6914576F" w14:textId="77777777" w:rsidTr="003F008C">
        <w:tc>
          <w:tcPr>
            <w:tcW w:w="253" w:type="pct"/>
            <w:vAlign w:val="center"/>
          </w:tcPr>
          <w:p w14:paraId="70399B32" w14:textId="77777777" w:rsidR="00E730D1" w:rsidRDefault="008E4FBB">
            <w:pPr>
              <w:pStyle w:val="TOC1"/>
              <w:adjustRightInd/>
              <w:snapToGrid/>
              <w:jc w:val="center"/>
              <w:rPr>
                <w:rFonts w:ascii="宋体" w:cs="宋体"/>
              </w:rPr>
            </w:pPr>
            <w:r>
              <w:rPr>
                <w:rFonts w:ascii="宋体" w:cs="宋体" w:hint="eastAsia"/>
              </w:rPr>
              <w:t>15</w:t>
            </w:r>
          </w:p>
        </w:tc>
        <w:tc>
          <w:tcPr>
            <w:tcW w:w="996" w:type="pct"/>
          </w:tcPr>
          <w:p w14:paraId="6D03CEDD" w14:textId="77777777" w:rsidR="00E730D1" w:rsidRDefault="008E4FBB">
            <w:pPr>
              <w:pStyle w:val="TOC1"/>
              <w:adjustRightInd/>
              <w:snapToGrid/>
              <w:jc w:val="center"/>
              <w:rPr>
                <w:rFonts w:ascii="宋体" w:cs="宋体"/>
              </w:rPr>
            </w:pPr>
            <w:r>
              <w:rPr>
                <w:rFonts w:cs="宋体"/>
              </w:rPr>
              <w:t>是否授权评标委员会确定中标人</w:t>
            </w:r>
          </w:p>
        </w:tc>
        <w:tc>
          <w:tcPr>
            <w:tcW w:w="3751" w:type="pct"/>
            <w:vAlign w:val="center"/>
          </w:tcPr>
          <w:p w14:paraId="4623DE4F" w14:textId="77777777" w:rsidR="00E730D1" w:rsidRDefault="008E4FBB">
            <w:pPr>
              <w:spacing w:line="312" w:lineRule="auto"/>
              <w:rPr>
                <w:rFonts w:ascii="宋体" w:cs="宋体"/>
                <w:sz w:val="24"/>
              </w:rPr>
            </w:pPr>
            <w:r>
              <w:rPr>
                <w:rFonts w:ascii="宋体" w:cs="宋体" w:hint="eastAsia"/>
                <w:bCs/>
                <w:sz w:val="24"/>
              </w:rPr>
              <w:t>否，仅按照招标文件评分办法排序</w:t>
            </w:r>
          </w:p>
        </w:tc>
      </w:tr>
      <w:tr w:rsidR="00E730D1" w14:paraId="3A892A1E" w14:textId="77777777" w:rsidTr="003F008C">
        <w:tc>
          <w:tcPr>
            <w:tcW w:w="253" w:type="pct"/>
            <w:vAlign w:val="center"/>
          </w:tcPr>
          <w:p w14:paraId="6A592061" w14:textId="77777777" w:rsidR="00E730D1" w:rsidRDefault="008E4FBB">
            <w:pPr>
              <w:pStyle w:val="TOC1"/>
              <w:adjustRightInd/>
              <w:snapToGrid/>
              <w:jc w:val="center"/>
              <w:rPr>
                <w:rFonts w:ascii="宋体" w:cs="宋体"/>
              </w:rPr>
            </w:pPr>
            <w:r>
              <w:rPr>
                <w:rFonts w:ascii="宋体" w:cs="宋体" w:hint="eastAsia"/>
              </w:rPr>
              <w:t>1</w:t>
            </w:r>
            <w:r>
              <w:rPr>
                <w:rFonts w:ascii="宋体" w:cs="宋体"/>
              </w:rPr>
              <w:t>6</w:t>
            </w:r>
          </w:p>
        </w:tc>
        <w:tc>
          <w:tcPr>
            <w:tcW w:w="996" w:type="pct"/>
            <w:vAlign w:val="center"/>
          </w:tcPr>
          <w:p w14:paraId="783C1B6D" w14:textId="77777777" w:rsidR="00E730D1" w:rsidRDefault="008E4FBB">
            <w:pPr>
              <w:pStyle w:val="TOC1"/>
              <w:adjustRightInd/>
              <w:snapToGrid/>
              <w:jc w:val="center"/>
              <w:rPr>
                <w:rFonts w:ascii="宋体" w:cs="宋体"/>
              </w:rPr>
            </w:pPr>
            <w:r>
              <w:rPr>
                <w:rFonts w:ascii="宋体" w:cs="宋体" w:hint="eastAsia"/>
              </w:rPr>
              <w:t>联系方式</w:t>
            </w:r>
          </w:p>
        </w:tc>
        <w:tc>
          <w:tcPr>
            <w:tcW w:w="3751" w:type="pct"/>
            <w:vAlign w:val="center"/>
          </w:tcPr>
          <w:p w14:paraId="57E4BF51" w14:textId="77777777" w:rsidR="00E730D1" w:rsidRDefault="008E4FBB">
            <w:pPr>
              <w:widowControl/>
              <w:spacing w:line="312" w:lineRule="auto"/>
              <w:rPr>
                <w:rFonts w:ascii="宋体" w:cs="宋体"/>
                <w:kern w:val="0"/>
                <w:sz w:val="24"/>
              </w:rPr>
            </w:pPr>
            <w:r>
              <w:rPr>
                <w:rFonts w:cs="宋体"/>
                <w:kern w:val="0"/>
                <w:sz w:val="24"/>
              </w:rPr>
              <w:t>地</w:t>
            </w:r>
            <w:r>
              <w:rPr>
                <w:rFonts w:cs="宋体"/>
                <w:kern w:val="0"/>
                <w:sz w:val="24"/>
              </w:rPr>
              <w:t xml:space="preserve"> </w:t>
            </w:r>
            <w:r>
              <w:rPr>
                <w:rFonts w:cs="宋体" w:hint="eastAsia"/>
                <w:kern w:val="0"/>
                <w:sz w:val="24"/>
              </w:rPr>
              <w:t xml:space="preserve">  </w:t>
            </w:r>
            <w:r>
              <w:rPr>
                <w:rFonts w:cs="宋体"/>
                <w:kern w:val="0"/>
                <w:sz w:val="24"/>
              </w:rPr>
              <w:t xml:space="preserve"> </w:t>
            </w:r>
            <w:r>
              <w:rPr>
                <w:rFonts w:cs="宋体"/>
                <w:kern w:val="0"/>
                <w:sz w:val="24"/>
              </w:rPr>
              <w:t>址：</w:t>
            </w:r>
            <w:r>
              <w:rPr>
                <w:rFonts w:ascii="宋体" w:cs="宋体" w:hint="eastAsia"/>
                <w:kern w:val="0"/>
                <w:sz w:val="24"/>
              </w:rPr>
              <w:t>山东省济南市高新区华奥路7</w:t>
            </w:r>
            <w:r>
              <w:rPr>
                <w:rFonts w:ascii="宋体" w:cs="宋体"/>
                <w:kern w:val="0"/>
                <w:sz w:val="24"/>
              </w:rPr>
              <w:t>77</w:t>
            </w:r>
            <w:r>
              <w:rPr>
                <w:rFonts w:ascii="宋体" w:cs="宋体" w:hint="eastAsia"/>
                <w:kern w:val="0"/>
                <w:sz w:val="24"/>
              </w:rPr>
              <w:t>号</w:t>
            </w:r>
          </w:p>
          <w:p w14:paraId="7D8C5EC3" w14:textId="77777777" w:rsidR="00E730D1" w:rsidRDefault="008E4FBB">
            <w:pPr>
              <w:widowControl/>
              <w:spacing w:line="312" w:lineRule="auto"/>
              <w:jc w:val="left"/>
              <w:rPr>
                <w:rFonts w:ascii="宋体" w:cs="宋体"/>
                <w:kern w:val="0"/>
                <w:sz w:val="24"/>
              </w:rPr>
            </w:pPr>
            <w:r>
              <w:rPr>
                <w:rFonts w:ascii="宋体" w:cs="宋体" w:hint="eastAsia"/>
                <w:kern w:val="0"/>
                <w:sz w:val="24"/>
              </w:rPr>
              <w:t>联 系 人：葛工</w:t>
            </w:r>
          </w:p>
          <w:p w14:paraId="34F51DE8" w14:textId="77777777" w:rsidR="00E730D1" w:rsidRDefault="008E4FBB">
            <w:pPr>
              <w:widowControl/>
              <w:spacing w:line="312" w:lineRule="auto"/>
              <w:rPr>
                <w:rFonts w:ascii="宋体" w:cs="宋体"/>
                <w:kern w:val="0"/>
                <w:sz w:val="24"/>
              </w:rPr>
            </w:pPr>
            <w:r>
              <w:rPr>
                <w:rFonts w:ascii="宋体" w:cs="宋体" w:hint="eastAsia"/>
                <w:kern w:val="0"/>
                <w:sz w:val="24"/>
              </w:rPr>
              <w:t>电    话：</w:t>
            </w:r>
            <w:r>
              <w:rPr>
                <w:rFonts w:ascii="宋体" w:cs="宋体"/>
                <w:kern w:val="0"/>
                <w:sz w:val="24"/>
              </w:rPr>
              <w:t>18560151676</w:t>
            </w:r>
          </w:p>
        </w:tc>
      </w:tr>
      <w:tr w:rsidR="00E730D1" w14:paraId="17B11638" w14:textId="77777777" w:rsidTr="003F008C">
        <w:tc>
          <w:tcPr>
            <w:tcW w:w="253" w:type="pct"/>
            <w:vAlign w:val="center"/>
          </w:tcPr>
          <w:p w14:paraId="1FB65A8A" w14:textId="77777777" w:rsidR="00E730D1" w:rsidRDefault="008E4FBB">
            <w:pPr>
              <w:pStyle w:val="TOC1"/>
              <w:adjustRightInd/>
              <w:snapToGrid/>
              <w:jc w:val="center"/>
              <w:rPr>
                <w:rFonts w:ascii="宋体" w:cs="宋体"/>
              </w:rPr>
            </w:pPr>
            <w:r>
              <w:rPr>
                <w:rFonts w:ascii="宋体" w:cs="宋体" w:hint="eastAsia"/>
              </w:rPr>
              <w:lastRenderedPageBreak/>
              <w:t>1</w:t>
            </w:r>
            <w:r>
              <w:rPr>
                <w:rFonts w:ascii="宋体" w:cs="宋体"/>
              </w:rPr>
              <w:t>7</w:t>
            </w:r>
          </w:p>
        </w:tc>
        <w:tc>
          <w:tcPr>
            <w:tcW w:w="996" w:type="pct"/>
            <w:vAlign w:val="center"/>
          </w:tcPr>
          <w:p w14:paraId="31BC1256" w14:textId="77777777" w:rsidR="00E730D1" w:rsidRDefault="008E4FBB">
            <w:pPr>
              <w:pStyle w:val="TOC1"/>
              <w:adjustRightInd/>
              <w:snapToGrid/>
              <w:jc w:val="center"/>
              <w:rPr>
                <w:rFonts w:ascii="宋体" w:cs="宋体"/>
              </w:rPr>
            </w:pPr>
            <w:r>
              <w:rPr>
                <w:rFonts w:ascii="宋体" w:cs="宋体" w:hint="eastAsia"/>
              </w:rPr>
              <w:t>其他注意事项</w:t>
            </w:r>
          </w:p>
        </w:tc>
        <w:tc>
          <w:tcPr>
            <w:tcW w:w="3751" w:type="pct"/>
            <w:vAlign w:val="center"/>
          </w:tcPr>
          <w:p w14:paraId="17183B8C" w14:textId="5C119B4F" w:rsidR="00E730D1" w:rsidRDefault="008E4FBB" w:rsidP="00541940">
            <w:pPr>
              <w:widowControl/>
              <w:spacing w:beforeLines="50" w:before="156" w:line="312" w:lineRule="auto"/>
              <w:rPr>
                <w:rFonts w:cs="宋体"/>
                <w:kern w:val="0"/>
                <w:sz w:val="24"/>
              </w:rPr>
            </w:pPr>
            <w:r>
              <w:rPr>
                <w:rFonts w:ascii="宋体" w:cs="宋体" w:hint="eastAsia"/>
                <w:bCs/>
                <w:sz w:val="24"/>
              </w:rPr>
              <w:t>线上、线下同时开标，参会授权代表必须携带身份证及其所在投标公司的社保证明。如有变更授权委托人的（与报名时不一致的），需携带变更后的法人授权委托书。</w:t>
            </w:r>
          </w:p>
        </w:tc>
      </w:tr>
    </w:tbl>
    <w:p w14:paraId="20DF42BB" w14:textId="77777777" w:rsidR="00E730D1" w:rsidRDefault="00E730D1">
      <w:pPr>
        <w:spacing w:line="360" w:lineRule="auto"/>
        <w:ind w:right="2" w:firstLineChars="200" w:firstLine="420"/>
      </w:pPr>
      <w:bookmarkStart w:id="25" w:name="_Toc345336300"/>
      <w:bookmarkStart w:id="26" w:name="_Toc31044"/>
      <w:bookmarkStart w:id="27" w:name="_Toc22025"/>
      <w:bookmarkStart w:id="28" w:name="_Toc11624"/>
    </w:p>
    <w:p w14:paraId="3EBB232F" w14:textId="77777777" w:rsidR="00E730D1" w:rsidRDefault="008E4FBB">
      <w:pPr>
        <w:pStyle w:val="2"/>
        <w:rPr>
          <w:rFonts w:cs="宋体"/>
        </w:rPr>
      </w:pPr>
      <w:bookmarkStart w:id="29" w:name="_Toc164857635"/>
      <w:bookmarkStart w:id="30" w:name="_Toc242539840"/>
      <w:r>
        <w:rPr>
          <w:rFonts w:hint="eastAsia"/>
        </w:rPr>
        <w:t>一、说明</w:t>
      </w:r>
      <w:bookmarkEnd w:id="29"/>
      <w:bookmarkEnd w:id="30"/>
    </w:p>
    <w:p w14:paraId="2C41A834" w14:textId="77777777" w:rsidR="00E730D1" w:rsidRDefault="008E4FBB">
      <w:pPr>
        <w:pStyle w:val="aff6"/>
        <w:numPr>
          <w:ilvl w:val="0"/>
          <w:numId w:val="8"/>
        </w:numPr>
        <w:spacing w:line="360" w:lineRule="auto"/>
        <w:ind w:left="0" w:firstLineChars="0" w:firstLine="0"/>
        <w:outlineLvl w:val="2"/>
        <w:rPr>
          <w:rFonts w:ascii="宋体" w:cs="宋体"/>
          <w:b/>
          <w:bCs/>
          <w:sz w:val="24"/>
        </w:rPr>
      </w:pPr>
      <w:r>
        <w:rPr>
          <w:rFonts w:ascii="宋体" w:cs="宋体" w:hint="eastAsia"/>
          <w:b/>
          <w:bCs/>
          <w:sz w:val="24"/>
        </w:rPr>
        <w:t>招标人</w:t>
      </w:r>
    </w:p>
    <w:p w14:paraId="6DDE9C78" w14:textId="77777777" w:rsidR="00E730D1" w:rsidRDefault="008E4FBB">
      <w:pPr>
        <w:spacing w:line="360" w:lineRule="auto"/>
        <w:ind w:right="2" w:firstLineChars="200" w:firstLine="480"/>
        <w:rPr>
          <w:rFonts w:ascii="宋体" w:cs="宋体"/>
          <w:sz w:val="24"/>
        </w:rPr>
      </w:pPr>
      <w:r>
        <w:rPr>
          <w:rFonts w:ascii="宋体" w:cs="宋体" w:hint="eastAsia"/>
          <w:sz w:val="24"/>
        </w:rPr>
        <w:t>详见招标公告。</w:t>
      </w:r>
    </w:p>
    <w:p w14:paraId="10258FAC" w14:textId="77777777" w:rsidR="00E730D1" w:rsidRDefault="008E4FBB">
      <w:pPr>
        <w:pStyle w:val="aff6"/>
        <w:numPr>
          <w:ilvl w:val="0"/>
          <w:numId w:val="8"/>
        </w:numPr>
        <w:spacing w:line="360" w:lineRule="auto"/>
        <w:ind w:left="0" w:firstLineChars="0" w:firstLine="0"/>
        <w:outlineLvl w:val="2"/>
        <w:rPr>
          <w:rFonts w:ascii="宋体" w:cs="宋体"/>
          <w:b/>
          <w:bCs/>
          <w:sz w:val="24"/>
        </w:rPr>
      </w:pPr>
      <w:r>
        <w:rPr>
          <w:rFonts w:ascii="宋体" w:cs="宋体" w:hint="eastAsia"/>
          <w:b/>
          <w:bCs/>
          <w:sz w:val="24"/>
        </w:rPr>
        <w:t>代理机构</w:t>
      </w:r>
    </w:p>
    <w:p w14:paraId="0C057881" w14:textId="77777777" w:rsidR="00E730D1" w:rsidRDefault="008E4FBB">
      <w:pPr>
        <w:spacing w:line="360" w:lineRule="auto"/>
        <w:ind w:right="2" w:firstLineChars="200" w:firstLine="480"/>
        <w:rPr>
          <w:rFonts w:ascii="宋体" w:cs="宋体"/>
          <w:sz w:val="24"/>
        </w:rPr>
      </w:pPr>
      <w:r>
        <w:rPr>
          <w:rFonts w:ascii="宋体" w:cs="宋体" w:hint="eastAsia"/>
          <w:sz w:val="24"/>
        </w:rPr>
        <w:t>无</w:t>
      </w:r>
    </w:p>
    <w:p w14:paraId="48EC971F" w14:textId="77777777" w:rsidR="00E730D1" w:rsidRDefault="008E4FBB">
      <w:pPr>
        <w:pStyle w:val="aff6"/>
        <w:numPr>
          <w:ilvl w:val="0"/>
          <w:numId w:val="8"/>
        </w:numPr>
        <w:spacing w:line="360" w:lineRule="auto"/>
        <w:ind w:left="0" w:firstLineChars="0" w:firstLine="0"/>
        <w:outlineLvl w:val="2"/>
        <w:rPr>
          <w:rFonts w:ascii="宋体" w:cs="宋体"/>
          <w:b/>
          <w:bCs/>
          <w:sz w:val="24"/>
        </w:rPr>
      </w:pPr>
      <w:r>
        <w:rPr>
          <w:rFonts w:ascii="宋体" w:cs="宋体" w:hint="eastAsia"/>
          <w:b/>
          <w:bCs/>
          <w:sz w:val="24"/>
        </w:rPr>
        <w:t>招标</w:t>
      </w:r>
      <w:r>
        <w:rPr>
          <w:rFonts w:ascii="宋体" w:hint="eastAsia"/>
          <w:b/>
          <w:sz w:val="24"/>
        </w:rPr>
        <w:t>投标人</w:t>
      </w:r>
      <w:r>
        <w:rPr>
          <w:rFonts w:ascii="宋体" w:cs="宋体" w:hint="eastAsia"/>
          <w:b/>
          <w:bCs/>
          <w:sz w:val="24"/>
        </w:rPr>
        <w:t>、中标人</w:t>
      </w:r>
    </w:p>
    <w:p w14:paraId="376E6B2F" w14:textId="77777777" w:rsidR="00E730D1" w:rsidRDefault="008E4FBB">
      <w:pPr>
        <w:autoSpaceDE w:val="0"/>
        <w:autoSpaceDN w:val="0"/>
        <w:spacing w:line="360" w:lineRule="auto"/>
        <w:ind w:firstLineChars="200" w:firstLine="480"/>
        <w:rPr>
          <w:rFonts w:ascii="宋体" w:cs="宋体"/>
          <w:sz w:val="24"/>
        </w:rPr>
      </w:pPr>
      <w:r>
        <w:rPr>
          <w:rFonts w:ascii="宋体" w:cs="宋体"/>
          <w:sz w:val="24"/>
        </w:rPr>
        <w:t>3</w:t>
      </w:r>
      <w:r>
        <w:rPr>
          <w:rFonts w:ascii="宋体" w:cs="宋体" w:hint="eastAsia"/>
          <w:sz w:val="24"/>
        </w:rPr>
        <w:t>.1</w:t>
      </w:r>
      <w:r>
        <w:rPr>
          <w:rFonts w:ascii="宋体" w:cs="宋体"/>
          <w:sz w:val="24"/>
        </w:rPr>
        <w:t xml:space="preserve"> </w:t>
      </w:r>
      <w:r>
        <w:rPr>
          <w:rFonts w:ascii="宋体" w:cs="宋体" w:hint="eastAsia"/>
          <w:sz w:val="24"/>
        </w:rPr>
        <w:t>投标人系指购买本项目招标文件并向招标人提交投标文件的法人单位。</w:t>
      </w:r>
    </w:p>
    <w:p w14:paraId="2212CBA2" w14:textId="77777777" w:rsidR="00E730D1" w:rsidRDefault="008E4FBB">
      <w:pPr>
        <w:autoSpaceDE w:val="0"/>
        <w:autoSpaceDN w:val="0"/>
        <w:spacing w:line="360" w:lineRule="auto"/>
        <w:ind w:firstLineChars="200" w:firstLine="480"/>
        <w:rPr>
          <w:rFonts w:ascii="宋体" w:cs="宋体"/>
          <w:sz w:val="24"/>
        </w:rPr>
      </w:pPr>
      <w:r>
        <w:rPr>
          <w:rFonts w:ascii="宋体" w:cs="宋体"/>
          <w:sz w:val="24"/>
        </w:rPr>
        <w:t>3</w:t>
      </w:r>
      <w:r>
        <w:rPr>
          <w:rFonts w:ascii="宋体" w:cs="宋体" w:hint="eastAsia"/>
          <w:sz w:val="24"/>
        </w:rPr>
        <w:t>.2</w:t>
      </w:r>
      <w:r>
        <w:rPr>
          <w:rFonts w:ascii="宋体" w:cs="宋体"/>
          <w:sz w:val="24"/>
        </w:rPr>
        <w:t xml:space="preserve"> </w:t>
      </w:r>
      <w:r>
        <w:rPr>
          <w:rFonts w:ascii="宋体" w:cs="宋体" w:hint="eastAsia"/>
          <w:sz w:val="24"/>
        </w:rPr>
        <w:t>中标人系指由评标委员会评审推荐的对招标文件作出实质性响应、综合竞争实力最强、取得与招标人签订合同资格的投标人。</w:t>
      </w:r>
    </w:p>
    <w:p w14:paraId="461ACC5C" w14:textId="77777777" w:rsidR="00E730D1" w:rsidRDefault="008E4FBB">
      <w:pPr>
        <w:pStyle w:val="aff6"/>
        <w:numPr>
          <w:ilvl w:val="0"/>
          <w:numId w:val="8"/>
        </w:numPr>
        <w:spacing w:line="360" w:lineRule="auto"/>
        <w:ind w:left="0" w:firstLineChars="0" w:firstLine="0"/>
        <w:outlineLvl w:val="2"/>
        <w:rPr>
          <w:rFonts w:ascii="宋体" w:cs="宋体"/>
          <w:b/>
          <w:bCs/>
          <w:sz w:val="24"/>
        </w:rPr>
      </w:pPr>
      <w:r>
        <w:rPr>
          <w:rFonts w:ascii="宋体" w:cs="宋体" w:hint="eastAsia"/>
          <w:b/>
          <w:bCs/>
          <w:sz w:val="24"/>
        </w:rPr>
        <w:t>合格</w:t>
      </w:r>
      <w:r>
        <w:rPr>
          <w:rFonts w:ascii="宋体" w:hint="eastAsia"/>
          <w:b/>
          <w:sz w:val="24"/>
        </w:rPr>
        <w:t>投标人</w:t>
      </w:r>
    </w:p>
    <w:p w14:paraId="0D1EBC58" w14:textId="77777777" w:rsidR="00E730D1" w:rsidRDefault="008E4FBB">
      <w:pPr>
        <w:autoSpaceDE w:val="0"/>
        <w:autoSpaceDN w:val="0"/>
        <w:spacing w:line="360" w:lineRule="auto"/>
        <w:ind w:firstLineChars="171" w:firstLine="410"/>
        <w:rPr>
          <w:rFonts w:ascii="宋体"/>
          <w:kern w:val="0"/>
          <w:sz w:val="24"/>
          <w:szCs w:val="21"/>
          <w:lang w:bidi="en-US"/>
        </w:rPr>
      </w:pPr>
      <w:r>
        <w:rPr>
          <w:rFonts w:ascii="宋体" w:hint="eastAsia"/>
          <w:kern w:val="0"/>
          <w:sz w:val="24"/>
          <w:szCs w:val="21"/>
          <w:lang w:bidi="en-US"/>
        </w:rPr>
        <w:t>详见招标</w:t>
      </w:r>
      <w:r>
        <w:rPr>
          <w:rFonts w:ascii="宋体" w:cs="宋体" w:hint="eastAsia"/>
          <w:sz w:val="24"/>
        </w:rPr>
        <w:t>公告</w:t>
      </w:r>
      <w:r>
        <w:rPr>
          <w:rFonts w:ascii="宋体" w:hint="eastAsia"/>
          <w:kern w:val="0"/>
          <w:sz w:val="24"/>
          <w:szCs w:val="21"/>
          <w:lang w:bidi="en-US"/>
        </w:rPr>
        <w:t>。</w:t>
      </w:r>
    </w:p>
    <w:p w14:paraId="6F2C240E"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对中标单位服务团队要求</w:t>
      </w:r>
    </w:p>
    <w:p w14:paraId="0B700DBF" w14:textId="77777777" w:rsidR="00E730D1" w:rsidRDefault="008E4FBB">
      <w:pPr>
        <w:autoSpaceDE w:val="0"/>
        <w:autoSpaceDN w:val="0"/>
        <w:spacing w:line="360" w:lineRule="auto"/>
        <w:ind w:firstLineChars="200" w:firstLine="480"/>
        <w:rPr>
          <w:rFonts w:ascii="宋体" w:cs="宋体"/>
          <w:sz w:val="24"/>
        </w:rPr>
      </w:pPr>
      <w:r>
        <w:rPr>
          <w:rFonts w:ascii="宋体" w:cs="宋体"/>
          <w:sz w:val="24"/>
        </w:rPr>
        <w:t>5</w:t>
      </w:r>
      <w:r>
        <w:rPr>
          <w:rFonts w:ascii="宋体" w:cs="宋体" w:hint="eastAsia"/>
          <w:sz w:val="24"/>
        </w:rPr>
        <w:t>.1</w:t>
      </w:r>
      <w:r>
        <w:rPr>
          <w:rFonts w:ascii="宋体" w:cs="宋体"/>
          <w:sz w:val="24"/>
        </w:rPr>
        <w:t xml:space="preserve"> </w:t>
      </w:r>
      <w:r>
        <w:rPr>
          <w:rFonts w:ascii="宋体" w:cs="宋体" w:hint="eastAsia"/>
          <w:sz w:val="24"/>
        </w:rPr>
        <w:t>拟派主要项目人员未经招标人同意不得中途随意换人，对在工作过程中不能认真履行职责的人员，招标人有权要求更换符合要求的人员或终止合同。</w:t>
      </w:r>
    </w:p>
    <w:p w14:paraId="64CC1826" w14:textId="77777777" w:rsidR="00E730D1" w:rsidRDefault="008E4FBB">
      <w:pPr>
        <w:autoSpaceDE w:val="0"/>
        <w:autoSpaceDN w:val="0"/>
        <w:spacing w:line="360" w:lineRule="auto"/>
        <w:ind w:firstLineChars="200" w:firstLine="480"/>
        <w:rPr>
          <w:rFonts w:ascii="宋体" w:cs="宋体"/>
          <w:sz w:val="24"/>
        </w:rPr>
      </w:pPr>
      <w:r>
        <w:rPr>
          <w:rFonts w:ascii="宋体" w:cs="宋体"/>
          <w:sz w:val="24"/>
        </w:rPr>
        <w:t>5</w:t>
      </w:r>
      <w:r>
        <w:rPr>
          <w:rFonts w:ascii="宋体" w:cs="宋体" w:hint="eastAsia"/>
          <w:sz w:val="24"/>
        </w:rPr>
        <w:t>.2</w:t>
      </w:r>
      <w:r>
        <w:rPr>
          <w:rFonts w:ascii="宋体" w:cs="宋体"/>
          <w:sz w:val="24"/>
        </w:rPr>
        <w:t xml:space="preserve"> </w:t>
      </w:r>
      <w:r>
        <w:rPr>
          <w:rFonts w:ascii="宋体" w:cs="宋体" w:hint="eastAsia"/>
          <w:sz w:val="24"/>
        </w:rPr>
        <w:t>招标人将对投标人的项目团队及项目其他人员的数量与技术水平进行综合分析、比较。如招标人认为投标人拟投入的项目人员数量或技术实力不足，招标人有权要求中标人按招标人要求追加相应项目人员，并将作为合同的补充内容。</w:t>
      </w:r>
    </w:p>
    <w:p w14:paraId="04C759C0"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投标费用</w:t>
      </w:r>
    </w:p>
    <w:p w14:paraId="6ECADC76" w14:textId="77777777" w:rsidR="00E730D1" w:rsidRDefault="008E4FBB">
      <w:pPr>
        <w:autoSpaceDE w:val="0"/>
        <w:autoSpaceDN w:val="0"/>
        <w:spacing w:line="360" w:lineRule="auto"/>
        <w:ind w:firstLineChars="200" w:firstLine="480"/>
        <w:rPr>
          <w:rFonts w:ascii="宋体" w:hAnsi="宋体" w:cs="宋体"/>
          <w:kern w:val="0"/>
          <w:sz w:val="24"/>
        </w:rPr>
      </w:pPr>
      <w:r>
        <w:rPr>
          <w:rFonts w:ascii="宋体" w:hAnsi="宋体" w:cs="宋体" w:hint="eastAsia"/>
          <w:kern w:val="0"/>
          <w:sz w:val="24"/>
        </w:rPr>
        <w:t>无论</w:t>
      </w:r>
      <w:r>
        <w:rPr>
          <w:rFonts w:ascii="宋体" w:cs="宋体" w:hint="eastAsia"/>
          <w:sz w:val="24"/>
        </w:rPr>
        <w:t>投标</w:t>
      </w:r>
      <w:r>
        <w:rPr>
          <w:rFonts w:ascii="宋体" w:hAnsi="宋体" w:cs="宋体" w:hint="eastAsia"/>
          <w:kern w:val="0"/>
          <w:sz w:val="24"/>
        </w:rPr>
        <w:t>过程中的方法和结果如何，投标人自行承担所有与参加招标有关费用。</w:t>
      </w:r>
    </w:p>
    <w:p w14:paraId="7778802B" w14:textId="77777777" w:rsidR="00E730D1" w:rsidRDefault="008E4FBB">
      <w:pPr>
        <w:pStyle w:val="aff6"/>
        <w:numPr>
          <w:ilvl w:val="0"/>
          <w:numId w:val="8"/>
        </w:numPr>
        <w:spacing w:line="360" w:lineRule="auto"/>
        <w:ind w:left="0" w:firstLineChars="0" w:firstLine="0"/>
        <w:outlineLvl w:val="2"/>
        <w:rPr>
          <w:rFonts w:ascii="宋体" w:hAnsi="宋体" w:cs="宋体"/>
          <w:b/>
          <w:bCs/>
          <w:sz w:val="24"/>
        </w:rPr>
      </w:pPr>
      <w:r>
        <w:rPr>
          <w:rFonts w:ascii="宋体" w:hint="eastAsia"/>
          <w:b/>
          <w:sz w:val="24"/>
        </w:rPr>
        <w:t>招标文件</w:t>
      </w:r>
      <w:r>
        <w:rPr>
          <w:rFonts w:ascii="宋体" w:hAnsi="宋体" w:cs="宋体" w:hint="eastAsia"/>
          <w:b/>
          <w:bCs/>
          <w:sz w:val="24"/>
        </w:rPr>
        <w:t>费用（标书费）</w:t>
      </w:r>
    </w:p>
    <w:p w14:paraId="64D9E1A3" w14:textId="77777777" w:rsidR="00E730D1" w:rsidRDefault="008E4FBB">
      <w:pPr>
        <w:autoSpaceDE w:val="0"/>
        <w:autoSpaceDN w:val="0"/>
        <w:spacing w:line="360" w:lineRule="auto"/>
        <w:ind w:firstLineChars="171" w:firstLine="410"/>
        <w:rPr>
          <w:rFonts w:ascii="宋体" w:hAnsi="宋体" w:cs="宋体"/>
          <w:kern w:val="0"/>
          <w:sz w:val="24"/>
        </w:rPr>
      </w:pPr>
      <w:r>
        <w:rPr>
          <w:rFonts w:ascii="宋体" w:hAnsi="宋体" w:cs="宋体" w:hint="eastAsia"/>
          <w:kern w:val="0"/>
          <w:sz w:val="24"/>
        </w:rPr>
        <w:t>免费。</w:t>
      </w:r>
    </w:p>
    <w:p w14:paraId="15B21956" w14:textId="77777777" w:rsidR="00E730D1" w:rsidRDefault="008E4FBB">
      <w:pPr>
        <w:pStyle w:val="2"/>
      </w:pPr>
      <w:bookmarkStart w:id="31" w:name="_Toc164857636"/>
      <w:bookmarkStart w:id="32" w:name="_Toc242539841"/>
      <w:r>
        <w:rPr>
          <w:rFonts w:hint="eastAsia"/>
        </w:rPr>
        <w:t>二、招标文件</w:t>
      </w:r>
      <w:bookmarkEnd w:id="31"/>
      <w:bookmarkEnd w:id="32"/>
    </w:p>
    <w:p w14:paraId="6C82BA07"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招标文件组成</w:t>
      </w:r>
    </w:p>
    <w:p w14:paraId="6E278AD0" w14:textId="77777777" w:rsidR="00E730D1" w:rsidRDefault="008E4FBB">
      <w:pPr>
        <w:spacing w:line="360" w:lineRule="auto"/>
        <w:ind w:firstLineChars="200" w:firstLine="480"/>
        <w:rPr>
          <w:rFonts w:ascii="宋体"/>
          <w:sz w:val="24"/>
        </w:rPr>
      </w:pPr>
      <w:r>
        <w:rPr>
          <w:rFonts w:ascii="宋体"/>
          <w:sz w:val="24"/>
        </w:rPr>
        <w:t>8</w:t>
      </w:r>
      <w:r>
        <w:rPr>
          <w:rFonts w:ascii="宋体" w:hint="eastAsia"/>
          <w:sz w:val="24"/>
        </w:rPr>
        <w:t>.1</w:t>
      </w:r>
      <w:r>
        <w:rPr>
          <w:rFonts w:ascii="宋体"/>
          <w:sz w:val="24"/>
        </w:rPr>
        <w:t xml:space="preserve"> </w:t>
      </w:r>
      <w:r>
        <w:rPr>
          <w:rFonts w:ascii="宋体" w:hint="eastAsia"/>
          <w:sz w:val="24"/>
        </w:rPr>
        <w:t>本招标文件包括下列文件及所有按本招标文件有关规定发出的补充资料。</w:t>
      </w:r>
    </w:p>
    <w:p w14:paraId="7E053988" w14:textId="77777777" w:rsidR="00E730D1" w:rsidRDefault="008E4FBB">
      <w:pPr>
        <w:spacing w:line="360" w:lineRule="auto"/>
        <w:ind w:firstLineChars="200" w:firstLine="480"/>
        <w:rPr>
          <w:rFonts w:ascii="宋体"/>
          <w:sz w:val="24"/>
        </w:rPr>
      </w:pPr>
      <w:r>
        <w:rPr>
          <w:rFonts w:ascii="宋体"/>
          <w:sz w:val="24"/>
        </w:rPr>
        <w:lastRenderedPageBreak/>
        <w:t>8</w:t>
      </w:r>
      <w:r>
        <w:rPr>
          <w:rFonts w:ascii="宋体" w:hint="eastAsia"/>
          <w:sz w:val="24"/>
        </w:rPr>
        <w:t>.2</w:t>
      </w:r>
      <w:r>
        <w:rPr>
          <w:rFonts w:ascii="宋体"/>
          <w:sz w:val="24"/>
        </w:rPr>
        <w:t xml:space="preserve"> </w:t>
      </w:r>
      <w:r>
        <w:rPr>
          <w:rFonts w:ascii="宋体" w:hint="eastAsia"/>
          <w:sz w:val="24"/>
        </w:rPr>
        <w:t>投标人获取招标文件后，应认真审阅招标文件中的所有说明及条款，若投标人的投标文件没有按招标文件的要求提交全部资料，或投标文件没有对招标文件做出实质性响应，其风险由投标人自行承担。</w:t>
      </w:r>
    </w:p>
    <w:p w14:paraId="297D0CDF"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招标文件答疑</w:t>
      </w:r>
    </w:p>
    <w:p w14:paraId="3D63813B" w14:textId="77777777" w:rsidR="00E730D1" w:rsidRDefault="008E4FBB">
      <w:pPr>
        <w:spacing w:line="360" w:lineRule="auto"/>
        <w:ind w:firstLineChars="200" w:firstLine="480"/>
      </w:pPr>
      <w:r>
        <w:rPr>
          <w:rFonts w:ascii="宋体" w:hint="eastAsia"/>
          <w:sz w:val="24"/>
        </w:rPr>
        <w:t>投标人对招标文件如有疑问，应于前附表第</w:t>
      </w:r>
      <w:r>
        <w:rPr>
          <w:rFonts w:ascii="宋体"/>
          <w:sz w:val="24"/>
        </w:rPr>
        <w:t>8</w:t>
      </w:r>
      <w:r>
        <w:rPr>
          <w:rFonts w:ascii="宋体" w:hint="eastAsia"/>
          <w:sz w:val="24"/>
        </w:rPr>
        <w:t>项所述时间以前以书面形式通知到招标人。在前附表第</w:t>
      </w:r>
      <w:r>
        <w:rPr>
          <w:rFonts w:ascii="宋体"/>
          <w:sz w:val="24"/>
        </w:rPr>
        <w:t>8</w:t>
      </w:r>
      <w:r>
        <w:rPr>
          <w:rFonts w:ascii="宋体" w:hint="eastAsia"/>
          <w:sz w:val="24"/>
        </w:rPr>
        <w:t>项所述时间之前，招标人将视情况以书面形式予以答复，如有必要可将答复内容包括原提出的问题（但不表明问题的来源），分发给所有取得同一招标文件的投标人。投标人须在收到招标人的书面答复后24小时内书面签章回复。</w:t>
      </w:r>
    </w:p>
    <w:p w14:paraId="2D619372"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招标文件修改和澄清</w:t>
      </w:r>
    </w:p>
    <w:p w14:paraId="13623C2E" w14:textId="77777777" w:rsidR="00E730D1" w:rsidRDefault="008E4FBB">
      <w:pPr>
        <w:spacing w:line="360" w:lineRule="auto"/>
        <w:ind w:firstLineChars="200" w:firstLine="480"/>
        <w:rPr>
          <w:rFonts w:ascii="宋体"/>
          <w:sz w:val="24"/>
        </w:rPr>
      </w:pPr>
      <w:r>
        <w:rPr>
          <w:rFonts w:ascii="宋体"/>
          <w:sz w:val="24"/>
        </w:rPr>
        <w:t xml:space="preserve">10.1 </w:t>
      </w:r>
      <w:r>
        <w:rPr>
          <w:rFonts w:ascii="宋体" w:hint="eastAsia"/>
          <w:sz w:val="24"/>
        </w:rPr>
        <w:t>招标人对招标文件有澄清或修改的内容，将以书面补充文件形式通知已购买招标文件的所有投标人。补充文件作为招标文件的组成部分，对所有投标人具有约束力。当招标文件、招标文件的澄清、修改、补充等在同一内容的表述上不一致时，以最后发出的书面文件为准。</w:t>
      </w:r>
    </w:p>
    <w:p w14:paraId="3AAB7A4B" w14:textId="77777777" w:rsidR="00E730D1" w:rsidRDefault="008E4FBB">
      <w:pPr>
        <w:spacing w:line="360" w:lineRule="auto"/>
        <w:ind w:firstLineChars="200" w:firstLine="480"/>
        <w:rPr>
          <w:rFonts w:ascii="宋体"/>
          <w:sz w:val="24"/>
        </w:rPr>
      </w:pPr>
      <w:r>
        <w:rPr>
          <w:rFonts w:ascii="宋体"/>
          <w:sz w:val="24"/>
        </w:rPr>
        <w:t xml:space="preserve">10.2 </w:t>
      </w:r>
      <w:r>
        <w:rPr>
          <w:rFonts w:ascii="宋体" w:hint="eastAsia"/>
          <w:sz w:val="24"/>
        </w:rPr>
        <w:t>为使投标人有足够的时间按招标文件的要求修改投标文件，招标人可酌情推迟招标的截止时间与开标时间，并将此变更书面通知各投标人。</w:t>
      </w:r>
    </w:p>
    <w:p w14:paraId="5F7F50F5" w14:textId="77777777" w:rsidR="00E730D1" w:rsidRDefault="008E4FBB">
      <w:pPr>
        <w:spacing w:line="360" w:lineRule="auto"/>
        <w:ind w:firstLineChars="200" w:firstLine="480"/>
        <w:rPr>
          <w:rFonts w:ascii="宋体"/>
          <w:sz w:val="24"/>
        </w:rPr>
      </w:pPr>
      <w:r>
        <w:rPr>
          <w:rFonts w:ascii="宋体"/>
          <w:sz w:val="24"/>
        </w:rPr>
        <w:t xml:space="preserve">10.3 </w:t>
      </w:r>
      <w:r>
        <w:rPr>
          <w:rFonts w:ascii="宋体" w:hint="eastAsia"/>
          <w:sz w:val="24"/>
        </w:rPr>
        <w:t>投标人须在收到招标人的澄清、修改或变更后</w:t>
      </w:r>
      <w:r>
        <w:rPr>
          <w:rFonts w:ascii="宋体"/>
          <w:sz w:val="24"/>
        </w:rPr>
        <w:t>24</w:t>
      </w:r>
      <w:r>
        <w:rPr>
          <w:rFonts w:ascii="宋体" w:hint="eastAsia"/>
          <w:sz w:val="24"/>
        </w:rPr>
        <w:t>小时内书面签章回复。</w:t>
      </w:r>
    </w:p>
    <w:p w14:paraId="3251AC4F" w14:textId="77777777" w:rsidR="00E730D1" w:rsidRDefault="008E4FBB">
      <w:pPr>
        <w:pStyle w:val="2"/>
      </w:pPr>
      <w:bookmarkStart w:id="33" w:name="_Toc164857637"/>
      <w:bookmarkStart w:id="34" w:name="_Toc242539842"/>
      <w:r>
        <w:rPr>
          <w:rFonts w:hint="eastAsia"/>
        </w:rPr>
        <w:t>三、投标文件编制</w:t>
      </w:r>
      <w:bookmarkEnd w:id="33"/>
      <w:bookmarkEnd w:id="34"/>
    </w:p>
    <w:p w14:paraId="024C1C5C"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投标文件组成</w:t>
      </w:r>
    </w:p>
    <w:p w14:paraId="3CE897BD" w14:textId="77777777" w:rsidR="00E730D1" w:rsidRDefault="008E4FBB">
      <w:pPr>
        <w:spacing w:line="360" w:lineRule="auto"/>
        <w:ind w:firstLineChars="200" w:firstLine="480"/>
        <w:rPr>
          <w:rFonts w:ascii="宋体"/>
          <w:sz w:val="24"/>
        </w:rPr>
      </w:pPr>
      <w:r>
        <w:rPr>
          <w:rFonts w:ascii="宋体" w:cs="宋体" w:hint="eastAsia"/>
          <w:sz w:val="24"/>
        </w:rPr>
        <w:t>投标文件包括</w:t>
      </w:r>
      <w:r>
        <w:rPr>
          <w:rFonts w:ascii="宋体" w:cs="宋体" w:hint="eastAsia"/>
          <w:b/>
          <w:bCs/>
          <w:sz w:val="24"/>
        </w:rPr>
        <w:t>纸质版投标</w:t>
      </w:r>
      <w:r>
        <w:rPr>
          <w:rFonts w:ascii="宋体" w:hint="eastAsia"/>
          <w:b/>
          <w:bCs/>
          <w:sz w:val="24"/>
        </w:rPr>
        <w:t>文件及电子版投标文件</w:t>
      </w:r>
      <w:r>
        <w:rPr>
          <w:rFonts w:ascii="宋体" w:hint="eastAsia"/>
          <w:sz w:val="24"/>
        </w:rPr>
        <w:t>，其中纸质版投标文件需在开标前递交到开标地点，电子版投标文件需在开标前按步骤及规定时间内上传到重汽e采通平台。</w:t>
      </w:r>
    </w:p>
    <w:p w14:paraId="42120ED8" w14:textId="77777777" w:rsidR="00E730D1" w:rsidRDefault="008E4FBB">
      <w:pPr>
        <w:spacing w:line="360" w:lineRule="auto"/>
        <w:ind w:firstLineChars="200" w:firstLine="482"/>
        <w:rPr>
          <w:rFonts w:ascii="宋体" w:cs="宋体"/>
          <w:b/>
          <w:bCs/>
          <w:sz w:val="24"/>
        </w:rPr>
      </w:pPr>
      <w:r>
        <w:rPr>
          <w:rFonts w:ascii="宋体" w:cs="宋体" w:hint="eastAsia"/>
          <w:b/>
          <w:bCs/>
          <w:sz w:val="24"/>
        </w:rPr>
        <w:t>投标文件包括技术</w:t>
      </w:r>
      <w:r>
        <w:rPr>
          <w:rFonts w:ascii="宋体" w:hint="eastAsia"/>
          <w:b/>
          <w:bCs/>
          <w:sz w:val="24"/>
        </w:rPr>
        <w:t>标书</w:t>
      </w:r>
      <w:r>
        <w:rPr>
          <w:rFonts w:ascii="宋体" w:cs="宋体" w:hint="eastAsia"/>
          <w:b/>
          <w:bCs/>
          <w:sz w:val="24"/>
        </w:rPr>
        <w:t>、商务标书、资质证明文件。</w:t>
      </w:r>
    </w:p>
    <w:p w14:paraId="49D05580" w14:textId="77777777" w:rsidR="00E730D1" w:rsidRDefault="008E4FBB">
      <w:pPr>
        <w:spacing w:line="360" w:lineRule="auto"/>
        <w:ind w:firstLineChars="200" w:firstLine="482"/>
        <w:rPr>
          <w:rFonts w:ascii="宋体"/>
          <w:b/>
          <w:bCs/>
          <w:sz w:val="24"/>
        </w:rPr>
      </w:pPr>
      <w:r>
        <w:rPr>
          <w:rFonts w:ascii="宋体" w:hint="eastAsia"/>
          <w:b/>
          <w:bCs/>
          <w:sz w:val="24"/>
        </w:rPr>
        <w:t>在重汽e采通平台“投标”时上传，完成审核。</w:t>
      </w:r>
    </w:p>
    <w:p w14:paraId="586CF1F4" w14:textId="77777777" w:rsidR="00E730D1" w:rsidRDefault="008E4FBB">
      <w:pPr>
        <w:spacing w:line="360" w:lineRule="auto"/>
        <w:ind w:firstLineChars="200" w:firstLine="482"/>
        <w:rPr>
          <w:rFonts w:ascii="宋体"/>
          <w:b/>
          <w:bCs/>
          <w:sz w:val="24"/>
        </w:rPr>
      </w:pPr>
      <w:r>
        <w:rPr>
          <w:rFonts w:ascii="宋体" w:hint="eastAsia"/>
          <w:b/>
          <w:bCs/>
          <w:sz w:val="24"/>
        </w:rPr>
        <w:t>纸质版投标文件和电子版投标文件必须保证内容一致，如确实存在不一致的，以电子标书为准，同时要求投标方对纸质版标书做出修正。</w:t>
      </w:r>
    </w:p>
    <w:p w14:paraId="668B1167" w14:textId="77777777" w:rsidR="00E730D1" w:rsidRDefault="008E4FBB">
      <w:pPr>
        <w:spacing w:line="360" w:lineRule="auto"/>
        <w:ind w:firstLineChars="200" w:firstLine="480"/>
        <w:rPr>
          <w:rFonts w:ascii="宋体" w:cs="宋体"/>
          <w:sz w:val="24"/>
        </w:rPr>
      </w:pPr>
      <w:r>
        <w:rPr>
          <w:rFonts w:ascii="宋体" w:hint="eastAsia"/>
          <w:sz w:val="24"/>
        </w:rPr>
        <w:t>投标文件必须按照</w:t>
      </w:r>
      <w:r>
        <w:rPr>
          <w:rFonts w:ascii="宋体"/>
          <w:sz w:val="24"/>
        </w:rPr>
        <w:t>11</w:t>
      </w:r>
      <w:r>
        <w:rPr>
          <w:rFonts w:ascii="宋体" w:hint="eastAsia"/>
          <w:sz w:val="24"/>
        </w:rPr>
        <w:t>.1所列的各项顺序及要求体现的内容进行编写和装订，因技术标和商务标分别评审，故不按以上要求编写装订及有缺项漏项的将会</w:t>
      </w:r>
      <w:r>
        <w:rPr>
          <w:rFonts w:ascii="宋体" w:cs="宋体" w:hint="eastAsia"/>
          <w:sz w:val="24"/>
        </w:rPr>
        <w:t>影响评标得分。</w:t>
      </w:r>
    </w:p>
    <w:p w14:paraId="00278E9D" w14:textId="77777777" w:rsidR="00E730D1" w:rsidRDefault="008E4FBB">
      <w:pPr>
        <w:spacing w:line="360" w:lineRule="auto"/>
        <w:ind w:left="482"/>
        <w:rPr>
          <w:rFonts w:ascii="宋体" w:cs="宋体"/>
          <w:b/>
          <w:bCs/>
          <w:sz w:val="24"/>
        </w:rPr>
      </w:pPr>
      <w:r>
        <w:rPr>
          <w:rFonts w:ascii="宋体" w:cs="宋体" w:hint="eastAsia"/>
          <w:b/>
          <w:bCs/>
          <w:sz w:val="24"/>
          <w:highlight w:val="yellow"/>
        </w:rPr>
        <w:t>1</w:t>
      </w:r>
      <w:r>
        <w:rPr>
          <w:rFonts w:ascii="宋体" w:cs="宋体"/>
          <w:b/>
          <w:bCs/>
          <w:sz w:val="24"/>
          <w:highlight w:val="yellow"/>
        </w:rPr>
        <w:t xml:space="preserve">1.1 </w:t>
      </w:r>
      <w:r>
        <w:rPr>
          <w:rFonts w:ascii="宋体" w:cs="宋体" w:hint="eastAsia"/>
          <w:b/>
          <w:bCs/>
          <w:sz w:val="24"/>
          <w:highlight w:val="yellow"/>
        </w:rPr>
        <w:t>投标文件</w:t>
      </w:r>
    </w:p>
    <w:p w14:paraId="0896C99F" w14:textId="77777777" w:rsidR="00E730D1" w:rsidRDefault="008E4FBB">
      <w:pPr>
        <w:spacing w:line="360" w:lineRule="auto"/>
        <w:ind w:firstLineChars="200" w:firstLine="482"/>
        <w:rPr>
          <w:rFonts w:ascii="宋体"/>
          <w:b/>
          <w:bCs/>
          <w:sz w:val="24"/>
        </w:rPr>
      </w:pPr>
      <w:r>
        <w:rPr>
          <w:rFonts w:ascii="宋体" w:hint="eastAsia"/>
          <w:b/>
          <w:bCs/>
          <w:sz w:val="24"/>
        </w:rPr>
        <w:t>1</w:t>
      </w:r>
      <w:r>
        <w:rPr>
          <w:rFonts w:ascii="宋体"/>
          <w:b/>
          <w:bCs/>
          <w:sz w:val="24"/>
        </w:rPr>
        <w:t xml:space="preserve">1.1.1 </w:t>
      </w:r>
      <w:r>
        <w:rPr>
          <w:rFonts w:ascii="宋体" w:hint="eastAsia"/>
          <w:b/>
          <w:bCs/>
          <w:sz w:val="24"/>
        </w:rPr>
        <w:t>技术标书</w:t>
      </w:r>
    </w:p>
    <w:p w14:paraId="1BC18F2A" w14:textId="77777777" w:rsidR="00E730D1" w:rsidRDefault="008E4FBB">
      <w:pPr>
        <w:widowControl/>
        <w:numPr>
          <w:ilvl w:val="0"/>
          <w:numId w:val="9"/>
        </w:numPr>
        <w:tabs>
          <w:tab w:val="left" w:pos="0"/>
        </w:tabs>
        <w:spacing w:line="360" w:lineRule="auto"/>
        <w:ind w:left="0" w:firstLineChars="200" w:firstLine="480"/>
        <w:rPr>
          <w:rFonts w:ascii="宋体" w:cs="宋体"/>
          <w:kern w:val="0"/>
          <w:sz w:val="24"/>
        </w:rPr>
      </w:pPr>
      <w:r>
        <w:rPr>
          <w:rFonts w:ascii="宋体" w:cs="宋体" w:hint="eastAsia"/>
          <w:kern w:val="0"/>
          <w:sz w:val="24"/>
        </w:rPr>
        <w:t>企业基本情况介绍，经营办公场所自有或租赁房产概况，企业相关质量、职业健康安全、环境等体系文件一览表及对应证书；（第六章 四，除表格外可文字编写简要介绍）</w:t>
      </w:r>
    </w:p>
    <w:p w14:paraId="6B9DFB2A" w14:textId="7777777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lastRenderedPageBreak/>
        <w:t>企业主要拟派人员一览表及对应专业技术等级，注明项目负责人；（第六章 七、八）</w:t>
      </w:r>
    </w:p>
    <w:p w14:paraId="26B95EB3" w14:textId="7777777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技术偏离表；（第六章 十一）</w:t>
      </w:r>
    </w:p>
    <w:p w14:paraId="3072D291" w14:textId="3C5CE6D5"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实施工作方案的重点阐述；</w:t>
      </w:r>
    </w:p>
    <w:p w14:paraId="4004E0D7" w14:textId="7777777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投标人对项目编制进度的规划说明及保障措施；</w:t>
      </w:r>
    </w:p>
    <w:p w14:paraId="16325B9E" w14:textId="7777777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对投标项目的合理化建议；</w:t>
      </w:r>
    </w:p>
    <w:p w14:paraId="24F18921" w14:textId="1AAE9C9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质量保证承诺、工期保证承诺、服务承诺；</w:t>
      </w:r>
    </w:p>
    <w:p w14:paraId="61266A76" w14:textId="77777777" w:rsidR="00E730D1" w:rsidRDefault="008E4FBB">
      <w:pPr>
        <w:widowControl/>
        <w:numPr>
          <w:ilvl w:val="0"/>
          <w:numId w:val="9"/>
        </w:numPr>
        <w:tabs>
          <w:tab w:val="left" w:pos="0"/>
        </w:tabs>
        <w:spacing w:line="360" w:lineRule="auto"/>
        <w:ind w:left="0" w:firstLineChars="200" w:firstLine="480"/>
        <w:rPr>
          <w:rFonts w:ascii="宋体" w:cs="宋体"/>
          <w:kern w:val="0"/>
          <w:sz w:val="24"/>
        </w:rPr>
      </w:pPr>
      <w:r>
        <w:rPr>
          <w:rFonts w:ascii="宋体" w:cs="宋体" w:hint="eastAsia"/>
          <w:kern w:val="0"/>
          <w:sz w:val="24"/>
        </w:rPr>
        <w:t>投标人及项目负责人的类似业绩概况：</w:t>
      </w:r>
      <w:r>
        <w:rPr>
          <w:rFonts w:hint="eastAsia"/>
          <w:kern w:val="0"/>
          <w:sz w:val="24"/>
          <w:szCs w:val="21"/>
          <w:lang w:bidi="en-US"/>
        </w:rPr>
        <w:t>详见招标公告，</w:t>
      </w:r>
      <w:r>
        <w:rPr>
          <w:rFonts w:ascii="宋体" w:hint="eastAsia"/>
          <w:kern w:val="0"/>
          <w:sz w:val="24"/>
          <w:szCs w:val="21"/>
          <w:lang w:bidi="en-US"/>
        </w:rPr>
        <w:t>优先提供济南地区业绩，提供合同原件的扫描件；</w:t>
      </w:r>
    </w:p>
    <w:p w14:paraId="19CF28E8" w14:textId="77777777" w:rsidR="00E730D1" w:rsidRDefault="008E4FBB">
      <w:pPr>
        <w:widowControl/>
        <w:numPr>
          <w:ilvl w:val="0"/>
          <w:numId w:val="9"/>
        </w:numPr>
        <w:tabs>
          <w:tab w:val="left" w:pos="0"/>
        </w:tabs>
        <w:spacing w:line="360" w:lineRule="auto"/>
        <w:ind w:left="0" w:firstLineChars="200" w:firstLine="480"/>
        <w:jc w:val="left"/>
        <w:rPr>
          <w:rFonts w:ascii="宋体" w:cs="宋体"/>
          <w:kern w:val="0"/>
          <w:sz w:val="24"/>
        </w:rPr>
      </w:pPr>
      <w:r>
        <w:rPr>
          <w:rFonts w:ascii="宋体" w:cs="宋体" w:hint="eastAsia"/>
          <w:kern w:val="0"/>
          <w:sz w:val="24"/>
        </w:rPr>
        <w:t>相关法律法规清单；（第六章 十）</w:t>
      </w:r>
    </w:p>
    <w:p w14:paraId="3B60FF4F" w14:textId="77777777" w:rsidR="00E730D1" w:rsidRDefault="008E4FBB">
      <w:pPr>
        <w:widowControl/>
        <w:numPr>
          <w:ilvl w:val="0"/>
          <w:numId w:val="9"/>
        </w:numPr>
        <w:tabs>
          <w:tab w:val="left" w:pos="0"/>
        </w:tabs>
        <w:spacing w:line="360" w:lineRule="auto"/>
        <w:ind w:left="0" w:firstLineChars="200" w:firstLine="480"/>
        <w:jc w:val="left"/>
        <w:rPr>
          <w:rFonts w:ascii="宋体" w:cs="宋体"/>
          <w:sz w:val="24"/>
        </w:rPr>
      </w:pPr>
      <w:r>
        <w:rPr>
          <w:rFonts w:ascii="宋体" w:cs="宋体" w:hint="eastAsia"/>
          <w:kern w:val="0"/>
          <w:sz w:val="24"/>
        </w:rPr>
        <w:t>投标人</w:t>
      </w:r>
      <w:r>
        <w:rPr>
          <w:rFonts w:ascii="宋体" w:cs="宋体" w:hint="eastAsia"/>
          <w:sz w:val="24"/>
        </w:rPr>
        <w:t>认为需要提交的其他资料。</w:t>
      </w:r>
    </w:p>
    <w:p w14:paraId="132F47ED" w14:textId="77777777" w:rsidR="00E730D1" w:rsidRDefault="008E4FBB">
      <w:pPr>
        <w:spacing w:line="360" w:lineRule="auto"/>
        <w:ind w:firstLineChars="200" w:firstLine="482"/>
        <w:rPr>
          <w:rFonts w:ascii="宋体"/>
          <w:b/>
          <w:bCs/>
          <w:sz w:val="24"/>
        </w:rPr>
      </w:pPr>
      <w:r>
        <w:rPr>
          <w:rFonts w:ascii="宋体" w:hint="eastAsia"/>
          <w:b/>
          <w:bCs/>
          <w:sz w:val="24"/>
        </w:rPr>
        <w:t>1</w:t>
      </w:r>
      <w:r>
        <w:rPr>
          <w:rFonts w:ascii="宋体"/>
          <w:b/>
          <w:bCs/>
          <w:sz w:val="24"/>
        </w:rPr>
        <w:t>1.1.2</w:t>
      </w:r>
      <w:r>
        <w:rPr>
          <w:rFonts w:ascii="宋体" w:hint="eastAsia"/>
          <w:b/>
          <w:bCs/>
          <w:sz w:val="24"/>
        </w:rPr>
        <w:t>商务标书</w:t>
      </w:r>
    </w:p>
    <w:p w14:paraId="17E71ADA" w14:textId="77777777" w:rsidR="00E730D1" w:rsidRDefault="008E4FBB">
      <w:pPr>
        <w:widowControl/>
        <w:numPr>
          <w:ilvl w:val="0"/>
          <w:numId w:val="10"/>
        </w:numPr>
        <w:tabs>
          <w:tab w:val="left" w:pos="0"/>
        </w:tabs>
        <w:spacing w:line="360" w:lineRule="auto"/>
        <w:jc w:val="left"/>
        <w:rPr>
          <w:rFonts w:ascii="宋体" w:cs="宋体"/>
          <w:kern w:val="0"/>
          <w:sz w:val="24"/>
        </w:rPr>
      </w:pPr>
      <w:r>
        <w:rPr>
          <w:rFonts w:ascii="宋体" w:cs="宋体" w:hint="eastAsia"/>
          <w:sz w:val="24"/>
        </w:rPr>
        <w:t>投</w:t>
      </w:r>
      <w:r>
        <w:rPr>
          <w:rFonts w:ascii="宋体" w:cs="宋体" w:hint="eastAsia"/>
          <w:kern w:val="0"/>
          <w:sz w:val="24"/>
        </w:rPr>
        <w:t>标函；（第六章 一）</w:t>
      </w:r>
    </w:p>
    <w:p w14:paraId="17FDE92D" w14:textId="77777777" w:rsidR="00E730D1" w:rsidRDefault="008E4FBB">
      <w:pPr>
        <w:widowControl/>
        <w:numPr>
          <w:ilvl w:val="0"/>
          <w:numId w:val="10"/>
        </w:numPr>
        <w:tabs>
          <w:tab w:val="left" w:pos="0"/>
        </w:tabs>
        <w:spacing w:line="360" w:lineRule="auto"/>
        <w:jc w:val="left"/>
        <w:rPr>
          <w:rFonts w:ascii="宋体" w:cs="宋体"/>
          <w:kern w:val="0"/>
          <w:sz w:val="24"/>
        </w:rPr>
      </w:pPr>
      <w:r>
        <w:rPr>
          <w:rFonts w:ascii="宋体" w:cs="宋体" w:hint="eastAsia"/>
          <w:kern w:val="0"/>
          <w:sz w:val="24"/>
        </w:rPr>
        <w:t>法定代表人身份证明或附有法定代表人身份证明的授权委托书（第六章 二）</w:t>
      </w:r>
    </w:p>
    <w:p w14:paraId="02E71DDF" w14:textId="77777777" w:rsidR="00E730D1" w:rsidRDefault="008E4FBB">
      <w:pPr>
        <w:widowControl/>
        <w:numPr>
          <w:ilvl w:val="0"/>
          <w:numId w:val="10"/>
        </w:numPr>
        <w:tabs>
          <w:tab w:val="left" w:pos="0"/>
        </w:tabs>
        <w:spacing w:line="360" w:lineRule="auto"/>
        <w:jc w:val="left"/>
        <w:rPr>
          <w:rFonts w:ascii="宋体" w:cs="宋体"/>
          <w:sz w:val="24"/>
        </w:rPr>
      </w:pPr>
      <w:r>
        <w:rPr>
          <w:rFonts w:ascii="宋体" w:cs="宋体" w:hint="eastAsia"/>
          <w:sz w:val="24"/>
        </w:rPr>
        <w:t>商务偏离表（</w:t>
      </w:r>
      <w:r>
        <w:rPr>
          <w:rFonts w:ascii="宋体" w:cs="宋体" w:hint="eastAsia"/>
          <w:kern w:val="0"/>
          <w:sz w:val="24"/>
        </w:rPr>
        <w:t>第六章 十二</w:t>
      </w:r>
      <w:r>
        <w:rPr>
          <w:rFonts w:ascii="宋体" w:cs="宋体" w:hint="eastAsia"/>
          <w:sz w:val="24"/>
        </w:rPr>
        <w:t>）</w:t>
      </w:r>
    </w:p>
    <w:p w14:paraId="7771A22A" w14:textId="77777777" w:rsidR="00E730D1" w:rsidRDefault="008E4FBB">
      <w:pPr>
        <w:widowControl/>
        <w:numPr>
          <w:ilvl w:val="0"/>
          <w:numId w:val="10"/>
        </w:numPr>
        <w:tabs>
          <w:tab w:val="left" w:pos="0"/>
        </w:tabs>
        <w:spacing w:line="360" w:lineRule="auto"/>
        <w:jc w:val="left"/>
        <w:rPr>
          <w:rFonts w:ascii="宋体" w:cs="宋体"/>
          <w:kern w:val="0"/>
          <w:sz w:val="24"/>
        </w:rPr>
      </w:pPr>
      <w:r>
        <w:rPr>
          <w:rFonts w:ascii="宋体" w:cs="宋体" w:hint="eastAsia"/>
          <w:kern w:val="0"/>
          <w:sz w:val="24"/>
        </w:rPr>
        <w:t>唱标单及报价分析；（第六章 三）</w:t>
      </w:r>
    </w:p>
    <w:p w14:paraId="5D672144" w14:textId="77777777" w:rsidR="00E730D1" w:rsidRDefault="008E4FBB">
      <w:pPr>
        <w:widowControl/>
        <w:numPr>
          <w:ilvl w:val="0"/>
          <w:numId w:val="10"/>
        </w:numPr>
        <w:tabs>
          <w:tab w:val="left" w:pos="0"/>
        </w:tabs>
        <w:spacing w:line="360" w:lineRule="auto"/>
        <w:jc w:val="left"/>
        <w:rPr>
          <w:rFonts w:ascii="宋体" w:cs="宋体"/>
          <w:kern w:val="0"/>
          <w:sz w:val="24"/>
        </w:rPr>
      </w:pPr>
      <w:r>
        <w:rPr>
          <w:rFonts w:ascii="宋体" w:cs="宋体" w:hint="eastAsia"/>
          <w:kern w:val="0"/>
          <w:sz w:val="24"/>
        </w:rPr>
        <w:t>投保保证金（第六章</w:t>
      </w:r>
      <w:r>
        <w:rPr>
          <w:rFonts w:ascii="宋体" w:cs="宋体"/>
          <w:kern w:val="0"/>
          <w:sz w:val="24"/>
        </w:rPr>
        <w:t xml:space="preserve"> </w:t>
      </w:r>
      <w:r>
        <w:rPr>
          <w:rFonts w:ascii="宋体" w:cs="宋体" w:hint="eastAsia"/>
          <w:kern w:val="0"/>
          <w:sz w:val="24"/>
        </w:rPr>
        <w:t>六）</w:t>
      </w:r>
    </w:p>
    <w:p w14:paraId="58740FC8" w14:textId="77777777" w:rsidR="00E730D1" w:rsidRDefault="008E4FBB">
      <w:pPr>
        <w:spacing w:line="360" w:lineRule="auto"/>
        <w:ind w:firstLineChars="200" w:firstLine="482"/>
        <w:rPr>
          <w:rFonts w:ascii="宋体"/>
          <w:b/>
          <w:bCs/>
          <w:sz w:val="24"/>
        </w:rPr>
      </w:pPr>
      <w:r>
        <w:rPr>
          <w:rFonts w:ascii="宋体" w:hint="eastAsia"/>
          <w:b/>
          <w:bCs/>
          <w:sz w:val="24"/>
        </w:rPr>
        <w:t>1</w:t>
      </w:r>
      <w:r>
        <w:rPr>
          <w:rFonts w:ascii="宋体"/>
          <w:b/>
          <w:bCs/>
          <w:sz w:val="24"/>
        </w:rPr>
        <w:t>1.1.2</w:t>
      </w:r>
      <w:r>
        <w:rPr>
          <w:rFonts w:ascii="宋体" w:hint="eastAsia"/>
          <w:b/>
          <w:bCs/>
          <w:sz w:val="24"/>
        </w:rPr>
        <w:t>资质证明文件</w:t>
      </w:r>
      <w:r>
        <w:rPr>
          <w:rFonts w:ascii="宋体" w:hint="eastAsia"/>
          <w:sz w:val="24"/>
        </w:rPr>
        <w:t>（详见</w:t>
      </w:r>
      <w:r>
        <w:rPr>
          <w:rStyle w:val="NormalCharacter"/>
          <w:rFonts w:ascii="宋体" w:hint="eastAsia"/>
          <w:sz w:val="24"/>
        </w:rPr>
        <w:t>投标人须知前附表第</w:t>
      </w:r>
      <w:r>
        <w:rPr>
          <w:rStyle w:val="NormalCharacter"/>
          <w:rFonts w:ascii="宋体"/>
          <w:sz w:val="24"/>
        </w:rPr>
        <w:t>12</w:t>
      </w:r>
      <w:r>
        <w:rPr>
          <w:rStyle w:val="NormalCharacter"/>
          <w:rFonts w:ascii="宋体" w:hint="eastAsia"/>
          <w:sz w:val="24"/>
        </w:rPr>
        <w:t>项</w:t>
      </w:r>
      <w:r>
        <w:rPr>
          <w:rFonts w:ascii="宋体" w:hint="eastAsia"/>
          <w:sz w:val="24"/>
        </w:rPr>
        <w:t>）</w:t>
      </w:r>
    </w:p>
    <w:p w14:paraId="778E62F0"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投标保证金</w:t>
      </w:r>
    </w:p>
    <w:p w14:paraId="2C7697FC" w14:textId="77777777" w:rsidR="00E730D1" w:rsidRDefault="008E4FBB">
      <w:pPr>
        <w:pStyle w:val="aff6"/>
        <w:numPr>
          <w:ilvl w:val="0"/>
          <w:numId w:val="11"/>
        </w:numPr>
        <w:spacing w:line="360" w:lineRule="auto"/>
        <w:ind w:left="0" w:firstLine="480"/>
        <w:rPr>
          <w:rStyle w:val="NormalCharacter"/>
        </w:rPr>
      </w:pPr>
      <w:r>
        <w:rPr>
          <w:rStyle w:val="NormalCharacter"/>
          <w:rFonts w:ascii="宋体" w:hint="eastAsia"/>
          <w:sz w:val="24"/>
        </w:rPr>
        <w:t>投标人在递交投标文件的同时，应按投标人须知前附表第1</w:t>
      </w:r>
      <w:r>
        <w:rPr>
          <w:rStyle w:val="NormalCharacter"/>
          <w:rFonts w:ascii="宋体"/>
          <w:sz w:val="24"/>
        </w:rPr>
        <w:t>0</w:t>
      </w:r>
      <w:r>
        <w:rPr>
          <w:rStyle w:val="NormalCharacter"/>
          <w:rFonts w:ascii="宋体" w:hint="eastAsia"/>
          <w:sz w:val="24"/>
        </w:rPr>
        <w:t>项规定的金额和形式递交投标保证金，并作为其投标文件的组成部分。未按本招标文件规定提交投标保证金的，按无效投标处理。</w:t>
      </w:r>
    </w:p>
    <w:p w14:paraId="5CB16FB1" w14:textId="77777777" w:rsidR="00E730D1" w:rsidRDefault="008E4FBB">
      <w:pPr>
        <w:pStyle w:val="aff6"/>
        <w:numPr>
          <w:ilvl w:val="0"/>
          <w:numId w:val="11"/>
        </w:numPr>
        <w:spacing w:line="360" w:lineRule="auto"/>
        <w:ind w:left="0" w:firstLine="480"/>
        <w:rPr>
          <w:rStyle w:val="NormalCharacter"/>
        </w:rPr>
      </w:pPr>
      <w:r>
        <w:rPr>
          <w:rStyle w:val="NormalCharacter"/>
          <w:rFonts w:ascii="宋体" w:hint="eastAsia"/>
          <w:sz w:val="24"/>
        </w:rPr>
        <w:t>保证金</w:t>
      </w:r>
      <w:r w:rsidRPr="006D4E9B">
        <w:rPr>
          <w:rStyle w:val="NormalCharacter"/>
          <w:rFonts w:ascii="宋体" w:hint="eastAsia"/>
          <w:sz w:val="24"/>
        </w:rPr>
        <w:t>的</w:t>
      </w:r>
      <w:r>
        <w:rPr>
          <w:rStyle w:val="NormalCharacter"/>
          <w:rFonts w:ascii="宋体" w:hint="eastAsia"/>
          <w:sz w:val="24"/>
        </w:rPr>
        <w:t>退还，详见投标人须知前附表第1</w:t>
      </w:r>
      <w:r>
        <w:rPr>
          <w:rStyle w:val="NormalCharacter"/>
          <w:rFonts w:ascii="宋体"/>
          <w:sz w:val="24"/>
        </w:rPr>
        <w:t>0</w:t>
      </w:r>
      <w:r>
        <w:rPr>
          <w:rStyle w:val="NormalCharacter"/>
          <w:rFonts w:ascii="宋体" w:hint="eastAsia"/>
          <w:sz w:val="24"/>
        </w:rPr>
        <w:t>项。</w:t>
      </w:r>
    </w:p>
    <w:p w14:paraId="1E16CEA4" w14:textId="77777777" w:rsidR="00E730D1" w:rsidRDefault="008E4FBB">
      <w:pPr>
        <w:pStyle w:val="aff6"/>
        <w:numPr>
          <w:ilvl w:val="0"/>
          <w:numId w:val="11"/>
        </w:numPr>
        <w:spacing w:line="360" w:lineRule="auto"/>
        <w:ind w:left="0" w:firstLine="480"/>
        <w:rPr>
          <w:rStyle w:val="NormalCharacter"/>
          <w:rFonts w:ascii="宋体"/>
          <w:sz w:val="24"/>
        </w:rPr>
      </w:pPr>
      <w:r>
        <w:rPr>
          <w:rStyle w:val="NormalCharacter"/>
          <w:rFonts w:ascii="宋体" w:hint="eastAsia"/>
          <w:sz w:val="24"/>
        </w:rPr>
        <w:t>如投标人有下列情形之一的，投标保证金将不予退还，招标人有权依法向其提出索赔，投标人应当赔偿因此给招标人造成的全部损失：</w:t>
      </w:r>
    </w:p>
    <w:p w14:paraId="6C022E49" w14:textId="77777777" w:rsidR="00E730D1" w:rsidRDefault="008E4FBB">
      <w:pPr>
        <w:pStyle w:val="aff6"/>
        <w:numPr>
          <w:ilvl w:val="0"/>
          <w:numId w:val="12"/>
        </w:numPr>
        <w:spacing w:line="360" w:lineRule="auto"/>
        <w:ind w:left="0" w:firstLine="480"/>
        <w:rPr>
          <w:rFonts w:ascii="宋体"/>
          <w:sz w:val="24"/>
        </w:rPr>
      </w:pPr>
      <w:r>
        <w:rPr>
          <w:rFonts w:ascii="宋体" w:hint="eastAsia"/>
          <w:sz w:val="24"/>
        </w:rPr>
        <w:t>投标人在规定的投标有效期内撤销或修改其投标文件的；</w:t>
      </w:r>
    </w:p>
    <w:p w14:paraId="2AB69604" w14:textId="77777777" w:rsidR="00E730D1" w:rsidRDefault="008E4FBB">
      <w:pPr>
        <w:pStyle w:val="aff6"/>
        <w:numPr>
          <w:ilvl w:val="0"/>
          <w:numId w:val="12"/>
        </w:numPr>
        <w:spacing w:line="360" w:lineRule="auto"/>
        <w:ind w:left="0" w:firstLine="480"/>
        <w:rPr>
          <w:rFonts w:ascii="宋体"/>
          <w:sz w:val="24"/>
        </w:rPr>
      </w:pPr>
      <w:r>
        <w:rPr>
          <w:rFonts w:ascii="宋体" w:hAnsi="宋体" w:cs="宋体" w:hint="eastAsia"/>
          <w:sz w:val="24"/>
        </w:rPr>
        <w:t>采取不正当手段诋毁、排挤其他投标人的；</w:t>
      </w:r>
    </w:p>
    <w:p w14:paraId="39A5D5B8" w14:textId="77777777" w:rsidR="00E730D1" w:rsidRDefault="008E4FBB">
      <w:pPr>
        <w:pStyle w:val="aff6"/>
        <w:numPr>
          <w:ilvl w:val="0"/>
          <w:numId w:val="12"/>
        </w:numPr>
        <w:spacing w:line="360" w:lineRule="auto"/>
        <w:ind w:left="0" w:firstLine="480"/>
        <w:rPr>
          <w:rFonts w:ascii="宋体"/>
          <w:sz w:val="24"/>
        </w:rPr>
      </w:pPr>
      <w:r>
        <w:rPr>
          <w:rFonts w:ascii="宋体" w:hAnsi="宋体" w:cs="宋体" w:hint="eastAsia"/>
          <w:sz w:val="24"/>
        </w:rPr>
        <w:t>与招标人、其他投标人恶意串通的；</w:t>
      </w:r>
    </w:p>
    <w:p w14:paraId="2A04CB83" w14:textId="77777777" w:rsidR="00E730D1" w:rsidRDefault="008E4FBB">
      <w:pPr>
        <w:pStyle w:val="aff6"/>
        <w:numPr>
          <w:ilvl w:val="0"/>
          <w:numId w:val="12"/>
        </w:numPr>
        <w:spacing w:line="360" w:lineRule="auto"/>
        <w:ind w:left="0" w:firstLine="480"/>
        <w:rPr>
          <w:rFonts w:ascii="宋体"/>
          <w:sz w:val="24"/>
        </w:rPr>
      </w:pPr>
      <w:r>
        <w:rPr>
          <w:rFonts w:ascii="宋体" w:hAnsi="宋体" w:cs="宋体" w:hint="eastAsia"/>
          <w:sz w:val="24"/>
        </w:rPr>
        <w:t>向招标人行贿或者提供其他不正当利益的；</w:t>
      </w:r>
    </w:p>
    <w:p w14:paraId="15002800" w14:textId="77777777" w:rsidR="00E730D1" w:rsidRDefault="008E4FBB">
      <w:pPr>
        <w:pStyle w:val="aff6"/>
        <w:numPr>
          <w:ilvl w:val="0"/>
          <w:numId w:val="12"/>
        </w:numPr>
        <w:spacing w:line="360" w:lineRule="auto"/>
        <w:ind w:left="0" w:firstLine="480"/>
        <w:rPr>
          <w:rFonts w:ascii="宋体"/>
          <w:sz w:val="24"/>
        </w:rPr>
      </w:pPr>
      <w:r>
        <w:rPr>
          <w:rFonts w:ascii="宋体" w:hint="eastAsia"/>
          <w:sz w:val="24"/>
        </w:rPr>
        <w:lastRenderedPageBreak/>
        <w:t>投标人在投标过程中被查实有串标、围标、陪标等违规违纪行为的；</w:t>
      </w:r>
    </w:p>
    <w:p w14:paraId="420B3F72" w14:textId="77777777" w:rsidR="00E730D1" w:rsidRDefault="008E4FBB">
      <w:pPr>
        <w:pStyle w:val="aff6"/>
        <w:numPr>
          <w:ilvl w:val="0"/>
          <w:numId w:val="12"/>
        </w:numPr>
        <w:spacing w:line="360" w:lineRule="auto"/>
        <w:ind w:left="0" w:firstLine="480"/>
        <w:rPr>
          <w:rFonts w:ascii="宋体"/>
          <w:sz w:val="24"/>
        </w:rPr>
      </w:pPr>
      <w:r>
        <w:rPr>
          <w:rFonts w:ascii="宋体" w:hAnsi="宋体" w:cs="宋体" w:hint="eastAsia"/>
          <w:sz w:val="24"/>
        </w:rPr>
        <w:t>投标人在投标文件中提供虚假材料的；</w:t>
      </w:r>
    </w:p>
    <w:p w14:paraId="448DE223" w14:textId="77777777" w:rsidR="00E730D1" w:rsidRDefault="008E4FBB">
      <w:pPr>
        <w:pStyle w:val="aff6"/>
        <w:numPr>
          <w:ilvl w:val="0"/>
          <w:numId w:val="12"/>
        </w:numPr>
        <w:spacing w:line="360" w:lineRule="auto"/>
        <w:ind w:left="0" w:firstLine="480"/>
        <w:rPr>
          <w:rFonts w:ascii="宋体"/>
          <w:sz w:val="24"/>
        </w:rPr>
      </w:pPr>
      <w:r>
        <w:rPr>
          <w:rFonts w:ascii="宋体" w:hint="eastAsia"/>
          <w:sz w:val="24"/>
        </w:rPr>
        <w:t>截至开标前3天，投标人无正当理由且未以书面形式向招标人递交说明而在投标截止日不来投标的；</w:t>
      </w:r>
    </w:p>
    <w:p w14:paraId="12293DDF" w14:textId="77777777" w:rsidR="00E730D1" w:rsidRDefault="008E4FBB">
      <w:pPr>
        <w:pStyle w:val="aff6"/>
        <w:numPr>
          <w:ilvl w:val="0"/>
          <w:numId w:val="12"/>
        </w:numPr>
        <w:spacing w:line="360" w:lineRule="auto"/>
        <w:ind w:left="0" w:firstLine="480"/>
        <w:rPr>
          <w:rFonts w:ascii="宋体"/>
          <w:sz w:val="24"/>
        </w:rPr>
      </w:pPr>
      <w:r>
        <w:rPr>
          <w:rFonts w:ascii="宋体" w:hint="eastAsia"/>
          <w:sz w:val="24"/>
        </w:rPr>
        <w:t>投标人递送投标文件后，无正当理由放弃投标的；</w:t>
      </w:r>
    </w:p>
    <w:p w14:paraId="53374FBB" w14:textId="77777777" w:rsidR="00E730D1" w:rsidRDefault="008E4FBB">
      <w:pPr>
        <w:pStyle w:val="aff6"/>
        <w:numPr>
          <w:ilvl w:val="0"/>
          <w:numId w:val="12"/>
        </w:numPr>
        <w:spacing w:line="360" w:lineRule="auto"/>
        <w:ind w:left="0" w:firstLine="480"/>
        <w:rPr>
          <w:rFonts w:ascii="宋体"/>
          <w:sz w:val="24"/>
        </w:rPr>
      </w:pPr>
      <w:r>
        <w:rPr>
          <w:rFonts w:ascii="宋体" w:hint="eastAsia"/>
          <w:sz w:val="24"/>
        </w:rPr>
        <w:t>自中标通知书发出之日起30日内，中标人无正当理由不与招标人签订合同的；</w:t>
      </w:r>
    </w:p>
    <w:p w14:paraId="0BFA89DC" w14:textId="77777777" w:rsidR="00E730D1" w:rsidRDefault="008E4FBB">
      <w:pPr>
        <w:pStyle w:val="aff6"/>
        <w:numPr>
          <w:ilvl w:val="0"/>
          <w:numId w:val="12"/>
        </w:numPr>
        <w:spacing w:line="360" w:lineRule="auto"/>
        <w:ind w:left="0" w:firstLine="480"/>
        <w:rPr>
          <w:sz w:val="24"/>
        </w:rPr>
      </w:pPr>
      <w:r>
        <w:rPr>
          <w:rFonts w:ascii="宋体" w:hint="eastAsia"/>
          <w:sz w:val="24"/>
        </w:rPr>
        <w:t>投标人有违约违规行为或被投诉、举报的，在调查处理期间，保证金暂不退还，待调查处理结束后按有关规定处理；</w:t>
      </w:r>
    </w:p>
    <w:p w14:paraId="258776FE" w14:textId="77777777" w:rsidR="00E730D1" w:rsidRDefault="008E4FBB">
      <w:pPr>
        <w:pStyle w:val="aff6"/>
        <w:numPr>
          <w:ilvl w:val="0"/>
          <w:numId w:val="12"/>
        </w:numPr>
        <w:spacing w:line="360" w:lineRule="auto"/>
        <w:ind w:left="0" w:firstLine="480"/>
        <w:rPr>
          <w:rFonts w:ascii="宋体" w:hAnsi="宋体" w:cs="宋体"/>
          <w:sz w:val="24"/>
        </w:rPr>
      </w:pPr>
      <w:r>
        <w:rPr>
          <w:rFonts w:ascii="宋体" w:hint="eastAsia"/>
          <w:sz w:val="24"/>
        </w:rPr>
        <w:t>法律</w:t>
      </w:r>
      <w:r>
        <w:rPr>
          <w:rFonts w:ascii="宋体" w:hAnsi="宋体" w:cs="宋体" w:hint="eastAsia"/>
          <w:sz w:val="24"/>
        </w:rPr>
        <w:t>法规和招标文件规定的其他情形。</w:t>
      </w:r>
    </w:p>
    <w:p w14:paraId="58ECBF58" w14:textId="77777777" w:rsidR="00E730D1" w:rsidRDefault="008E4FBB">
      <w:pPr>
        <w:pStyle w:val="aff6"/>
        <w:numPr>
          <w:ilvl w:val="0"/>
          <w:numId w:val="8"/>
        </w:numPr>
        <w:spacing w:line="360" w:lineRule="auto"/>
        <w:ind w:left="0" w:firstLineChars="0" w:firstLine="0"/>
        <w:outlineLvl w:val="2"/>
        <w:rPr>
          <w:rFonts w:ascii="宋体" w:hAnsi="宋体"/>
          <w:b/>
          <w:bCs/>
          <w:sz w:val="24"/>
        </w:rPr>
      </w:pPr>
      <w:r>
        <w:rPr>
          <w:rFonts w:ascii="宋体" w:hAnsi="宋体" w:cs="宋体" w:hint="eastAsia"/>
          <w:b/>
          <w:bCs/>
          <w:sz w:val="24"/>
        </w:rPr>
        <w:t>投标</w:t>
      </w:r>
      <w:r>
        <w:rPr>
          <w:rFonts w:ascii="宋体" w:hint="eastAsia"/>
          <w:b/>
          <w:sz w:val="24"/>
        </w:rPr>
        <w:t>有效期</w:t>
      </w:r>
    </w:p>
    <w:p w14:paraId="0D758157" w14:textId="77777777" w:rsidR="00E730D1" w:rsidRDefault="008E4FBB">
      <w:pPr>
        <w:spacing w:line="360" w:lineRule="auto"/>
        <w:ind w:firstLineChars="200" w:firstLine="480"/>
        <w:rPr>
          <w:rFonts w:ascii="宋体"/>
          <w:sz w:val="24"/>
        </w:rPr>
      </w:pPr>
      <w:r>
        <w:rPr>
          <w:rFonts w:ascii="宋体"/>
          <w:sz w:val="24"/>
        </w:rPr>
        <w:t xml:space="preserve">13.1 </w:t>
      </w:r>
      <w:r>
        <w:rPr>
          <w:rFonts w:ascii="宋体" w:hint="eastAsia"/>
          <w:sz w:val="24"/>
        </w:rPr>
        <w:t>本项目投标有效期见投标人须知前附表</w:t>
      </w:r>
      <w:r>
        <w:rPr>
          <w:rFonts w:ascii="宋体"/>
          <w:sz w:val="24"/>
        </w:rPr>
        <w:t>6</w:t>
      </w:r>
      <w:r>
        <w:rPr>
          <w:rFonts w:ascii="宋体" w:hint="eastAsia"/>
          <w:sz w:val="24"/>
        </w:rPr>
        <w:t>项。投标函的有效期比本须知规定的有效期短的，将被视为非响应性投标，该投标文件按无效投标处理。</w:t>
      </w:r>
    </w:p>
    <w:p w14:paraId="6FEFAF6F" w14:textId="77777777" w:rsidR="00E730D1" w:rsidRDefault="008E4FBB">
      <w:pPr>
        <w:spacing w:line="360" w:lineRule="auto"/>
        <w:ind w:firstLineChars="200" w:firstLine="480"/>
        <w:rPr>
          <w:rFonts w:ascii="宋体"/>
          <w:sz w:val="24"/>
        </w:rPr>
      </w:pPr>
      <w:r>
        <w:rPr>
          <w:rFonts w:ascii="宋体"/>
          <w:sz w:val="24"/>
        </w:rPr>
        <w:t xml:space="preserve">13.2 </w:t>
      </w:r>
      <w:r>
        <w:rPr>
          <w:rFonts w:ascii="宋体" w:hint="eastAsia"/>
          <w:sz w:val="24"/>
        </w:rPr>
        <w:t>特殊情况下，在投标有效期满之前，招标人可以以书面形式要求投标人同意延长投标有效期。投标人可以书面形式拒绝或接受上述要求。拒绝延长投标有效期的投标人有权收回投标保证金；同意延长投标有效期的投标人应当相应延长其投标保证金的有效期，但不得修改投标文件的实质性内容。</w:t>
      </w:r>
    </w:p>
    <w:p w14:paraId="592A2471"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语言</w:t>
      </w:r>
    </w:p>
    <w:p w14:paraId="40C4EB47" w14:textId="77777777" w:rsidR="00E730D1" w:rsidRDefault="008E4FBB">
      <w:pPr>
        <w:spacing w:line="360" w:lineRule="auto"/>
        <w:ind w:firstLineChars="200" w:firstLine="480"/>
        <w:rPr>
          <w:rFonts w:ascii="宋体"/>
          <w:sz w:val="24"/>
        </w:rPr>
      </w:pPr>
      <w:r>
        <w:rPr>
          <w:rFonts w:ascii="宋体" w:hint="eastAsia"/>
          <w:sz w:val="24"/>
        </w:rPr>
        <w:t>投标人与招标人及代理单位就有关招标的所有来往函电均应使用中文书写。投标人提交的投标文件须使用中文编写。</w:t>
      </w:r>
    </w:p>
    <w:p w14:paraId="5D82CFAB"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投标说明</w:t>
      </w:r>
    </w:p>
    <w:p w14:paraId="7E65BAE5" w14:textId="384050B4" w:rsidR="00E730D1" w:rsidRDefault="008E4FBB">
      <w:pPr>
        <w:pStyle w:val="afb"/>
        <w:spacing w:before="0" w:beforeAutospacing="0" w:after="0" w:afterAutospacing="0" w:line="360" w:lineRule="auto"/>
        <w:ind w:firstLineChars="200" w:firstLine="480"/>
        <w:jc w:val="both"/>
        <w:rPr>
          <w:rFonts w:cs="宋体"/>
          <w:b/>
          <w:bCs/>
        </w:rPr>
      </w:pPr>
      <w:r>
        <w:rPr>
          <w:rFonts w:cs="宋体" w:hint="eastAsia"/>
        </w:rPr>
        <w:t>1</w:t>
      </w:r>
      <w:r>
        <w:rPr>
          <w:rFonts w:cs="宋体"/>
        </w:rPr>
        <w:t xml:space="preserve">5.1 </w:t>
      </w:r>
      <w:r>
        <w:rPr>
          <w:rFonts w:cs="宋体" w:hint="eastAsia"/>
        </w:rPr>
        <w:t>投标人根据本招标文件、</w:t>
      </w:r>
      <w:r w:rsidR="001C0DBE">
        <w:rPr>
          <w:rFonts w:cs="宋体" w:hint="eastAsia"/>
        </w:rPr>
        <w:t>涉路工程技术评价服务</w:t>
      </w:r>
      <w:r>
        <w:rPr>
          <w:rFonts w:cs="宋体" w:hint="eastAsia"/>
        </w:rPr>
        <w:t>标准和要求、国家有关标准规范结合本项目特点和投标人的现场考察等情况，自行酌情投标。</w:t>
      </w:r>
    </w:p>
    <w:p w14:paraId="1FBFD2FD" w14:textId="382EB771" w:rsidR="00E730D1" w:rsidRDefault="008E4FBB">
      <w:pPr>
        <w:spacing w:line="360" w:lineRule="auto"/>
        <w:ind w:firstLineChars="200" w:firstLine="480"/>
        <w:rPr>
          <w:rFonts w:ascii="宋体" w:cs="宋体"/>
          <w:sz w:val="24"/>
        </w:rPr>
      </w:pPr>
      <w:r>
        <w:rPr>
          <w:rFonts w:ascii="宋体" w:cs="宋体" w:hint="eastAsia"/>
          <w:sz w:val="24"/>
        </w:rPr>
        <w:t>1</w:t>
      </w:r>
      <w:r>
        <w:rPr>
          <w:rFonts w:ascii="宋体" w:cs="宋体"/>
          <w:sz w:val="24"/>
        </w:rPr>
        <w:t>5</w:t>
      </w:r>
      <w:r>
        <w:rPr>
          <w:rFonts w:ascii="宋体" w:cs="宋体" w:hint="eastAsia"/>
          <w:sz w:val="24"/>
        </w:rPr>
        <w:t>.2</w:t>
      </w:r>
      <w:r>
        <w:rPr>
          <w:rFonts w:ascii="宋体" w:cs="宋体"/>
          <w:sz w:val="24"/>
        </w:rPr>
        <w:t xml:space="preserve"> </w:t>
      </w:r>
      <w:r>
        <w:rPr>
          <w:rFonts w:ascii="宋体" w:cs="宋体" w:hint="eastAsia"/>
          <w:sz w:val="24"/>
        </w:rPr>
        <w:t>在具体项目执行期间，投标人根据招标人提供的所有资料，在满足其所有相关招标文件要求的前提下自行编制</w:t>
      </w:r>
      <w:r w:rsidR="001C0DBE">
        <w:rPr>
          <w:rFonts w:cs="宋体" w:hint="eastAsia"/>
          <w:sz w:val="24"/>
          <w:szCs w:val="32"/>
        </w:rPr>
        <w:t>涉路工程技术评价服务</w:t>
      </w:r>
      <w:r>
        <w:rPr>
          <w:rFonts w:ascii="宋体" w:cs="宋体" w:hint="eastAsia"/>
          <w:sz w:val="24"/>
        </w:rPr>
        <w:t>方案，确定本项目的服务工作量等内容。</w:t>
      </w:r>
    </w:p>
    <w:p w14:paraId="1D0DE7B0" w14:textId="0245C158" w:rsidR="00E730D1" w:rsidRDefault="008E4FBB">
      <w:pPr>
        <w:spacing w:line="360" w:lineRule="auto"/>
        <w:ind w:firstLineChars="200" w:firstLine="480"/>
        <w:rPr>
          <w:rFonts w:ascii="宋体" w:cs="宋体"/>
          <w:sz w:val="24"/>
        </w:rPr>
      </w:pPr>
      <w:r>
        <w:rPr>
          <w:rFonts w:ascii="宋体" w:cs="宋体" w:hint="eastAsia"/>
          <w:sz w:val="24"/>
        </w:rPr>
        <w:t>1</w:t>
      </w:r>
      <w:r>
        <w:rPr>
          <w:rFonts w:ascii="宋体" w:cs="宋体"/>
          <w:sz w:val="24"/>
        </w:rPr>
        <w:t>5</w:t>
      </w:r>
      <w:r>
        <w:rPr>
          <w:rFonts w:ascii="宋体" w:cs="宋体" w:hint="eastAsia"/>
          <w:sz w:val="24"/>
        </w:rPr>
        <w:t>.3</w:t>
      </w:r>
      <w:r>
        <w:rPr>
          <w:rFonts w:ascii="宋体" w:cs="宋体"/>
          <w:sz w:val="24"/>
        </w:rPr>
        <w:t xml:space="preserve"> </w:t>
      </w:r>
      <w:r w:rsidRPr="008C7884">
        <w:rPr>
          <w:rFonts w:ascii="宋体" w:hAnsi="宋体" w:cs="宋体" w:hint="eastAsia"/>
          <w:sz w:val="24"/>
          <w:highlight w:val="yellow"/>
        </w:rPr>
        <w:t>本项目采用</w:t>
      </w:r>
      <w:r w:rsidRPr="008C7884">
        <w:rPr>
          <w:rFonts w:ascii="宋体" w:hAnsi="宋体" w:cs="宋体" w:hint="eastAsia"/>
          <w:b/>
          <w:bCs/>
          <w:sz w:val="24"/>
          <w:highlight w:val="yellow"/>
        </w:rPr>
        <w:t>固定总价</w:t>
      </w:r>
      <w:r w:rsidRPr="008C7884">
        <w:rPr>
          <w:rFonts w:ascii="宋体" w:hAnsi="宋体" w:cs="宋体" w:hint="eastAsia"/>
          <w:sz w:val="24"/>
          <w:highlight w:val="yellow"/>
        </w:rPr>
        <w:t>的形式投标。</w:t>
      </w:r>
      <w:r>
        <w:rPr>
          <w:rFonts w:ascii="宋体" w:cs="宋体" w:hint="eastAsia"/>
          <w:sz w:val="24"/>
        </w:rPr>
        <w:t>投标报价内容须包含完成项目</w:t>
      </w:r>
      <w:r w:rsidR="001C0DBE">
        <w:rPr>
          <w:rFonts w:ascii="宋体" w:cs="宋体" w:hint="eastAsia"/>
          <w:sz w:val="24"/>
        </w:rPr>
        <w:t>涉路工程技术评价服务</w:t>
      </w:r>
      <w:r>
        <w:rPr>
          <w:rFonts w:ascii="宋体" w:cs="宋体" w:hint="eastAsia"/>
          <w:sz w:val="24"/>
        </w:rPr>
        <w:t>工作内容所需的所有费用总和。投标报价应是招标文件所规定的招标范围内全部项目内容的价值表现。</w:t>
      </w:r>
    </w:p>
    <w:p w14:paraId="3489F82B" w14:textId="08D55112" w:rsidR="00E730D1" w:rsidRPr="00541940" w:rsidRDefault="008E4FBB">
      <w:pPr>
        <w:spacing w:line="360" w:lineRule="auto"/>
        <w:ind w:firstLineChars="200" w:firstLine="482"/>
        <w:rPr>
          <w:rFonts w:ascii="宋体" w:cs="宋体"/>
          <w:b/>
          <w:bCs/>
          <w:sz w:val="24"/>
        </w:rPr>
      </w:pPr>
      <w:r w:rsidRPr="00541940">
        <w:rPr>
          <w:rFonts w:ascii="宋体" w:cs="宋体" w:hint="eastAsia"/>
          <w:b/>
          <w:bCs/>
          <w:sz w:val="24"/>
        </w:rPr>
        <w:t>报价应综合考虑招标范围内全部工作内容、服务承诺及不可预见风险等所有费用。投标人认为必须发生的技术措施费用纳入投标报价，对投标人认为没有考虑到的费用项目，招标人将</w:t>
      </w:r>
      <w:r w:rsidRPr="00541940">
        <w:rPr>
          <w:rFonts w:ascii="宋体" w:cs="宋体" w:hint="eastAsia"/>
          <w:b/>
          <w:bCs/>
          <w:sz w:val="24"/>
        </w:rPr>
        <w:lastRenderedPageBreak/>
        <w:t>不予支付，并认为此项费用已包含在投标价格中。</w:t>
      </w:r>
    </w:p>
    <w:p w14:paraId="315EF4C5" w14:textId="77777777" w:rsidR="00E730D1" w:rsidRDefault="008E4FBB">
      <w:pPr>
        <w:spacing w:line="360" w:lineRule="auto"/>
        <w:ind w:firstLineChars="200" w:firstLine="480"/>
        <w:rPr>
          <w:rFonts w:ascii="宋体" w:cs="宋体"/>
          <w:sz w:val="24"/>
        </w:rPr>
      </w:pPr>
      <w:r>
        <w:rPr>
          <w:rFonts w:ascii="宋体" w:hAnsi="宋体" w:cs="宋体" w:hint="eastAsia"/>
          <w:sz w:val="24"/>
        </w:rPr>
        <w:t>12</w:t>
      </w:r>
      <w:r>
        <w:rPr>
          <w:rFonts w:ascii="宋体" w:hAnsi="宋体" w:cs="宋体"/>
          <w:sz w:val="24"/>
        </w:rPr>
        <w:t>.6</w:t>
      </w:r>
      <w:r>
        <w:rPr>
          <w:rFonts w:ascii="宋体" w:hAnsi="宋体" w:cs="宋体" w:hint="eastAsia"/>
          <w:sz w:val="24"/>
        </w:rPr>
        <w:t>中标</w:t>
      </w:r>
      <w:r>
        <w:rPr>
          <w:rFonts w:ascii="宋体" w:cs="宋体" w:hint="eastAsia"/>
          <w:sz w:val="24"/>
        </w:rPr>
        <w:t>单位自行承担进场及作业过程中所需的所有费用。</w:t>
      </w:r>
    </w:p>
    <w:p w14:paraId="2C025959"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投标文件密封及标记</w:t>
      </w:r>
    </w:p>
    <w:p w14:paraId="712A68FF" w14:textId="77777777" w:rsidR="00E730D1" w:rsidRDefault="008E4FBB">
      <w:pPr>
        <w:spacing w:line="360" w:lineRule="auto"/>
        <w:ind w:firstLineChars="200" w:firstLine="480"/>
        <w:rPr>
          <w:rFonts w:ascii="宋体" w:cs="宋体"/>
          <w:sz w:val="24"/>
        </w:rPr>
      </w:pPr>
      <w:r>
        <w:rPr>
          <w:rFonts w:ascii="宋体" w:cs="宋体" w:hint="eastAsia"/>
          <w:sz w:val="24"/>
        </w:rPr>
        <w:t>1</w:t>
      </w:r>
      <w:r>
        <w:rPr>
          <w:rFonts w:ascii="宋体" w:cs="宋体"/>
          <w:sz w:val="24"/>
        </w:rPr>
        <w:t xml:space="preserve">6.1 </w:t>
      </w:r>
      <w:r>
        <w:rPr>
          <w:rFonts w:ascii="宋体" w:cs="宋体" w:hint="eastAsia"/>
          <w:sz w:val="24"/>
        </w:rPr>
        <w:t>投标人应准备的投标文件份数见投标人须知前附表第</w:t>
      </w:r>
      <w:r>
        <w:rPr>
          <w:rFonts w:ascii="宋体" w:cs="宋体"/>
          <w:sz w:val="24"/>
        </w:rPr>
        <w:t>9</w:t>
      </w:r>
      <w:r>
        <w:rPr>
          <w:rFonts w:ascii="宋体" w:cs="宋体" w:hint="eastAsia"/>
          <w:sz w:val="24"/>
        </w:rPr>
        <w:t>项，投标人应在每一份投标文件（资质证明文件、技术标书及商务标书）</w:t>
      </w:r>
      <w:r>
        <w:rPr>
          <w:rFonts w:ascii="宋体" w:cs="宋体" w:hint="eastAsia"/>
          <w:b/>
          <w:bCs/>
          <w:sz w:val="24"/>
        </w:rPr>
        <w:t>右上角</w:t>
      </w:r>
      <w:r>
        <w:rPr>
          <w:rFonts w:ascii="宋体" w:cs="宋体" w:hint="eastAsia"/>
          <w:sz w:val="24"/>
        </w:rPr>
        <w:t>注明“正本”或“副本”字样。</w:t>
      </w:r>
    </w:p>
    <w:p w14:paraId="030AEB49" w14:textId="77777777" w:rsidR="00E730D1" w:rsidRDefault="008E4FBB">
      <w:pPr>
        <w:spacing w:line="360" w:lineRule="auto"/>
        <w:ind w:firstLineChars="200" w:firstLine="480"/>
        <w:rPr>
          <w:rFonts w:ascii="宋体" w:cs="宋体"/>
          <w:sz w:val="24"/>
        </w:rPr>
      </w:pPr>
      <w:r>
        <w:rPr>
          <w:rFonts w:ascii="宋体" w:cs="宋体" w:hint="eastAsia"/>
          <w:sz w:val="24"/>
        </w:rPr>
        <w:t>1</w:t>
      </w:r>
      <w:r>
        <w:rPr>
          <w:rFonts w:ascii="宋体" w:cs="宋体"/>
          <w:sz w:val="24"/>
        </w:rPr>
        <w:t xml:space="preserve">6.2 </w:t>
      </w:r>
      <w:r>
        <w:rPr>
          <w:rFonts w:ascii="宋体" w:cs="宋体" w:hint="eastAsia"/>
          <w:sz w:val="24"/>
        </w:rPr>
        <w:t>投标文件密封和标记要求：详见“</w:t>
      </w:r>
      <w:r>
        <w:rPr>
          <w:rFonts w:ascii="宋体" w:hint="eastAsia"/>
          <w:sz w:val="24"/>
        </w:rPr>
        <w:t>投标人须知前附表</w:t>
      </w:r>
      <w:r>
        <w:rPr>
          <w:rFonts w:ascii="宋体" w:cs="宋体" w:hint="eastAsia"/>
          <w:sz w:val="24"/>
        </w:rPr>
        <w:t>”第9项。</w:t>
      </w:r>
    </w:p>
    <w:p w14:paraId="54F111AE" w14:textId="77777777" w:rsidR="00E730D1" w:rsidRDefault="008E4FBB">
      <w:pPr>
        <w:spacing w:line="360" w:lineRule="auto"/>
        <w:ind w:firstLineChars="200" w:firstLine="480"/>
        <w:rPr>
          <w:rFonts w:ascii="宋体"/>
          <w:sz w:val="24"/>
        </w:rPr>
      </w:pPr>
      <w:r>
        <w:rPr>
          <w:rFonts w:ascii="宋体" w:hint="eastAsia"/>
          <w:sz w:val="24"/>
        </w:rPr>
        <w:t>1</w:t>
      </w:r>
      <w:r>
        <w:rPr>
          <w:rFonts w:ascii="宋体"/>
          <w:sz w:val="24"/>
        </w:rPr>
        <w:t xml:space="preserve">6.3 </w:t>
      </w:r>
      <w:r>
        <w:rPr>
          <w:rFonts w:ascii="宋体" w:hint="eastAsia"/>
          <w:sz w:val="24"/>
        </w:rPr>
        <w:t>唱标单与投标文件正本有不一致之处，以唱标单为准；正本与副本有不一致之处，以正本为准。</w:t>
      </w:r>
    </w:p>
    <w:p w14:paraId="3F4028F7" w14:textId="77777777" w:rsidR="00E730D1" w:rsidRDefault="008E4FBB">
      <w:pPr>
        <w:pStyle w:val="2"/>
      </w:pPr>
      <w:bookmarkStart w:id="35" w:name="_Toc164857638"/>
      <w:bookmarkStart w:id="36" w:name="_Toc242539843"/>
      <w:r>
        <w:rPr>
          <w:rFonts w:hint="eastAsia"/>
        </w:rPr>
        <w:t>四、投标文件递交</w:t>
      </w:r>
      <w:bookmarkEnd w:id="35"/>
      <w:bookmarkEnd w:id="36"/>
    </w:p>
    <w:p w14:paraId="1B7053AA"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投标文件递交时间和地点</w:t>
      </w:r>
    </w:p>
    <w:p w14:paraId="3F46629F" w14:textId="77777777" w:rsidR="00E730D1" w:rsidRDefault="008E4FBB">
      <w:pPr>
        <w:spacing w:line="360" w:lineRule="auto"/>
        <w:ind w:firstLineChars="200" w:firstLine="480"/>
        <w:rPr>
          <w:rFonts w:ascii="宋体"/>
          <w:sz w:val="24"/>
        </w:rPr>
      </w:pPr>
      <w:r>
        <w:rPr>
          <w:rFonts w:ascii="宋体" w:hint="eastAsia"/>
          <w:sz w:val="24"/>
        </w:rPr>
        <w:t>1</w:t>
      </w:r>
      <w:r>
        <w:rPr>
          <w:rFonts w:ascii="宋体"/>
          <w:sz w:val="24"/>
        </w:rPr>
        <w:t xml:space="preserve">7.1 </w:t>
      </w:r>
      <w:r>
        <w:rPr>
          <w:rFonts w:ascii="宋体" w:hint="eastAsia"/>
          <w:sz w:val="24"/>
        </w:rPr>
        <w:t>投标文件递交时间、投标截止时间及地点详见投标人须知前附表第1</w:t>
      </w:r>
      <w:r>
        <w:rPr>
          <w:rFonts w:ascii="宋体"/>
          <w:sz w:val="24"/>
        </w:rPr>
        <w:t>1</w:t>
      </w:r>
      <w:r>
        <w:rPr>
          <w:rFonts w:ascii="宋体" w:hint="eastAsia"/>
          <w:sz w:val="24"/>
        </w:rPr>
        <w:t>项。</w:t>
      </w:r>
    </w:p>
    <w:p w14:paraId="0A423AA4" w14:textId="77777777" w:rsidR="00E730D1" w:rsidRDefault="008E4FBB">
      <w:pPr>
        <w:spacing w:line="360" w:lineRule="auto"/>
        <w:ind w:firstLineChars="200" w:firstLine="480"/>
        <w:rPr>
          <w:rFonts w:ascii="宋体"/>
          <w:sz w:val="24"/>
        </w:rPr>
      </w:pPr>
      <w:r>
        <w:rPr>
          <w:rFonts w:ascii="宋体" w:hint="eastAsia"/>
          <w:sz w:val="24"/>
        </w:rPr>
        <w:t>17.2 投标人代表必须在投标截止时间前将投标文件送达指定地点。如因招标文件的修改推迟投标截止日期的，则按招标人另行通知规定的时间递交。</w:t>
      </w:r>
    </w:p>
    <w:p w14:paraId="29D066FE" w14:textId="77777777" w:rsidR="00E730D1" w:rsidRDefault="008E4FBB">
      <w:pPr>
        <w:spacing w:line="360" w:lineRule="auto"/>
        <w:ind w:firstLineChars="200" w:firstLine="480"/>
        <w:rPr>
          <w:rFonts w:ascii="宋体"/>
          <w:sz w:val="24"/>
        </w:rPr>
      </w:pPr>
      <w:r>
        <w:rPr>
          <w:rFonts w:ascii="宋体" w:hint="eastAsia"/>
          <w:sz w:val="24"/>
        </w:rPr>
        <w:t>17.3 招标人不接收投标截止时间后送达的投标文件。</w:t>
      </w:r>
    </w:p>
    <w:p w14:paraId="3B0BE7B4"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投标文件签收</w:t>
      </w:r>
    </w:p>
    <w:p w14:paraId="52C4BE87" w14:textId="77777777" w:rsidR="00E730D1" w:rsidRDefault="008E4FBB">
      <w:pPr>
        <w:spacing w:line="360" w:lineRule="auto"/>
        <w:ind w:firstLineChars="200" w:firstLine="480"/>
        <w:rPr>
          <w:rFonts w:ascii="宋体" w:hAnsi="宋体"/>
          <w:sz w:val="24"/>
        </w:rPr>
      </w:pPr>
      <w:r>
        <w:rPr>
          <w:rFonts w:ascii="宋体" w:hAnsi="宋体" w:cs="宋体" w:hint="eastAsia"/>
          <w:sz w:val="24"/>
        </w:rPr>
        <w:t>投标截止时间后对投标人已提交的投标文件不予退还。</w:t>
      </w:r>
    </w:p>
    <w:p w14:paraId="60CE2E96" w14:textId="77777777" w:rsidR="00E730D1" w:rsidRDefault="008E4FBB">
      <w:pPr>
        <w:pStyle w:val="aff6"/>
        <w:numPr>
          <w:ilvl w:val="0"/>
          <w:numId w:val="8"/>
        </w:numPr>
        <w:spacing w:line="360" w:lineRule="auto"/>
        <w:ind w:left="0" w:firstLineChars="0" w:firstLine="0"/>
        <w:outlineLvl w:val="2"/>
        <w:rPr>
          <w:rFonts w:ascii="宋体"/>
          <w:b/>
          <w:sz w:val="24"/>
        </w:rPr>
      </w:pPr>
      <w:r>
        <w:rPr>
          <w:rFonts w:ascii="宋体" w:hint="eastAsia"/>
          <w:b/>
          <w:sz w:val="24"/>
        </w:rPr>
        <w:t>投标文件修改与撤回</w:t>
      </w:r>
    </w:p>
    <w:p w14:paraId="60DE1FC2" w14:textId="77777777" w:rsidR="00E730D1" w:rsidRDefault="008E4FBB">
      <w:pPr>
        <w:spacing w:line="360" w:lineRule="auto"/>
        <w:ind w:firstLineChars="200" w:firstLine="480"/>
        <w:rPr>
          <w:rFonts w:ascii="宋体"/>
          <w:sz w:val="24"/>
        </w:rPr>
      </w:pPr>
      <w:r>
        <w:rPr>
          <w:rFonts w:ascii="宋体" w:hint="eastAsia"/>
          <w:sz w:val="24"/>
        </w:rPr>
        <w:t>19.1 纸质版和电子版投标文件有做修改的，必须保证修改内容一致。</w:t>
      </w:r>
    </w:p>
    <w:p w14:paraId="44754B90" w14:textId="77777777" w:rsidR="00E730D1" w:rsidRDefault="008E4FBB">
      <w:pPr>
        <w:spacing w:line="360" w:lineRule="auto"/>
        <w:ind w:firstLineChars="200" w:firstLine="480"/>
        <w:rPr>
          <w:rFonts w:ascii="宋体"/>
          <w:sz w:val="24"/>
        </w:rPr>
      </w:pPr>
      <w:r>
        <w:rPr>
          <w:rFonts w:ascii="宋体" w:hint="eastAsia"/>
          <w:sz w:val="24"/>
        </w:rPr>
        <w:t>19.2 任何修改内容必须由投标人的法定代表人或其授权代理人签字，不得涂抹。经法定代表人或其授权代理人正式签署的修改文件组成投标文件的一部分，份数和密封要求同投标文件一致。</w:t>
      </w:r>
    </w:p>
    <w:p w14:paraId="62E0B757" w14:textId="77777777" w:rsidR="00E730D1" w:rsidRDefault="008E4FBB">
      <w:pPr>
        <w:spacing w:line="360" w:lineRule="auto"/>
        <w:ind w:firstLineChars="200" w:firstLine="480"/>
        <w:rPr>
          <w:rFonts w:ascii="宋体"/>
          <w:sz w:val="24"/>
        </w:rPr>
      </w:pPr>
      <w:r>
        <w:rPr>
          <w:rFonts w:ascii="宋体" w:hint="eastAsia"/>
          <w:sz w:val="24"/>
        </w:rPr>
        <w:t>19.3 投标截止时间后不能对投标文件做修改。</w:t>
      </w:r>
    </w:p>
    <w:p w14:paraId="61E67140" w14:textId="2AF34A6F" w:rsidR="00E730D1" w:rsidRDefault="008E4FBB">
      <w:pPr>
        <w:spacing w:line="360" w:lineRule="auto"/>
        <w:ind w:firstLineChars="200" w:firstLine="480"/>
        <w:rPr>
          <w:rFonts w:ascii="宋体"/>
          <w:sz w:val="24"/>
        </w:rPr>
      </w:pPr>
      <w:r>
        <w:rPr>
          <w:rFonts w:ascii="宋体" w:hint="eastAsia"/>
          <w:sz w:val="24"/>
        </w:rPr>
        <w:t>19.4</w:t>
      </w:r>
      <w:r w:rsidR="00224170">
        <w:rPr>
          <w:rFonts w:ascii="宋体"/>
          <w:sz w:val="24"/>
        </w:rPr>
        <w:t xml:space="preserve"> </w:t>
      </w:r>
      <w:r>
        <w:rPr>
          <w:rFonts w:ascii="宋体" w:hint="eastAsia"/>
          <w:sz w:val="24"/>
        </w:rPr>
        <w:t>投标有效期内不得撤回投标。</w:t>
      </w:r>
    </w:p>
    <w:p w14:paraId="60938CA0" w14:textId="77777777" w:rsidR="00E730D1" w:rsidRDefault="008E4FBB">
      <w:pPr>
        <w:pStyle w:val="2"/>
      </w:pPr>
      <w:bookmarkStart w:id="37" w:name="_Toc164857639"/>
      <w:bookmarkStart w:id="38" w:name="_Toc242539844"/>
      <w:r>
        <w:rPr>
          <w:rFonts w:hint="eastAsia"/>
        </w:rPr>
        <w:t>五、开标与评标</w:t>
      </w:r>
      <w:bookmarkEnd w:id="37"/>
      <w:bookmarkEnd w:id="38"/>
    </w:p>
    <w:p w14:paraId="1786B0F1" w14:textId="77777777" w:rsidR="00E730D1" w:rsidRDefault="008E4FBB">
      <w:pPr>
        <w:pStyle w:val="aff6"/>
        <w:numPr>
          <w:ilvl w:val="0"/>
          <w:numId w:val="8"/>
        </w:numPr>
        <w:spacing w:line="360" w:lineRule="auto"/>
        <w:ind w:left="0" w:firstLineChars="0" w:firstLine="0"/>
        <w:outlineLvl w:val="2"/>
        <w:rPr>
          <w:rFonts w:ascii="宋体"/>
          <w:b/>
          <w:bCs/>
          <w:sz w:val="24"/>
        </w:rPr>
      </w:pPr>
      <w:r>
        <w:rPr>
          <w:rFonts w:ascii="宋体" w:hint="eastAsia"/>
          <w:b/>
          <w:sz w:val="24"/>
        </w:rPr>
        <w:t>开标</w:t>
      </w:r>
      <w:r>
        <w:rPr>
          <w:rFonts w:ascii="宋体" w:hint="eastAsia"/>
          <w:b/>
          <w:bCs/>
          <w:sz w:val="24"/>
        </w:rPr>
        <w:t>及评标</w:t>
      </w:r>
    </w:p>
    <w:p w14:paraId="253EC6B9" w14:textId="77777777" w:rsidR="00E730D1" w:rsidRDefault="008E4FBB">
      <w:pPr>
        <w:pStyle w:val="a9"/>
        <w:spacing w:after="0" w:line="360" w:lineRule="auto"/>
        <w:ind w:firstLineChars="200" w:firstLine="480"/>
        <w:rPr>
          <w:rFonts w:ascii="宋体"/>
          <w:b/>
          <w:bCs/>
          <w:sz w:val="24"/>
        </w:rPr>
      </w:pPr>
      <w:r>
        <w:rPr>
          <w:rFonts w:ascii="宋体" w:hint="eastAsia"/>
          <w:sz w:val="24"/>
        </w:rPr>
        <w:t>本次招标的开标、评标由招标人依法组织实施，通过资格审查后，采用技术标和商务标同时开标、分阶段评标的模式。首先进行技术标评审，由评标专家组对所有投标方的技术标部分综合评定和打分，确定进入商务标评比资格的投标方。然后对所有入围商务标的单位进行综合</w:t>
      </w:r>
      <w:r>
        <w:rPr>
          <w:rFonts w:ascii="宋体" w:hint="eastAsia"/>
          <w:sz w:val="24"/>
        </w:rPr>
        <w:lastRenderedPageBreak/>
        <w:t>评审，招标人有权根据项目情况，商务标采取多轮报价模式，最终根据综合得分确定各投标人排序，原则上按照综合得分最高分确定推荐中标人，对未中标单位不做任何解释。</w:t>
      </w:r>
    </w:p>
    <w:p w14:paraId="745A7162" w14:textId="77777777" w:rsidR="00E730D1" w:rsidRDefault="008E4FBB">
      <w:pPr>
        <w:spacing w:line="360" w:lineRule="auto"/>
        <w:ind w:firstLineChars="200" w:firstLine="480"/>
        <w:rPr>
          <w:rFonts w:ascii="宋体"/>
          <w:kern w:val="0"/>
          <w:sz w:val="24"/>
        </w:rPr>
      </w:pPr>
      <w:r>
        <w:rPr>
          <w:rFonts w:ascii="宋体" w:hint="eastAsia"/>
          <w:kern w:val="0"/>
          <w:sz w:val="24"/>
        </w:rPr>
        <w:t>2</w:t>
      </w:r>
      <w:r>
        <w:rPr>
          <w:rFonts w:ascii="宋体"/>
          <w:kern w:val="0"/>
          <w:sz w:val="24"/>
        </w:rPr>
        <w:t xml:space="preserve">0.1 </w:t>
      </w:r>
      <w:r>
        <w:rPr>
          <w:rFonts w:ascii="宋体" w:hint="eastAsia"/>
          <w:kern w:val="0"/>
          <w:sz w:val="24"/>
        </w:rPr>
        <w:t>开标形式：</w:t>
      </w:r>
    </w:p>
    <w:p w14:paraId="4CBCB60F" w14:textId="77777777" w:rsidR="00E730D1" w:rsidRDefault="008E4FBB">
      <w:pPr>
        <w:spacing w:line="360" w:lineRule="auto"/>
        <w:ind w:firstLineChars="200" w:firstLine="482"/>
        <w:rPr>
          <w:rFonts w:ascii="宋体"/>
          <w:b/>
          <w:bCs/>
          <w:kern w:val="0"/>
          <w:sz w:val="24"/>
        </w:rPr>
      </w:pPr>
      <w:r>
        <w:rPr>
          <w:rFonts w:ascii="宋体" w:hint="eastAsia"/>
          <w:b/>
          <w:bCs/>
          <w:kern w:val="0"/>
          <w:sz w:val="24"/>
        </w:rPr>
        <w:t>现场和重汽e采通同时开标。</w:t>
      </w:r>
    </w:p>
    <w:p w14:paraId="7EA14838" w14:textId="77777777" w:rsidR="00E730D1" w:rsidRDefault="008E4FBB">
      <w:pPr>
        <w:spacing w:line="360" w:lineRule="auto"/>
        <w:ind w:firstLineChars="200" w:firstLine="480"/>
        <w:rPr>
          <w:rFonts w:ascii="宋体"/>
          <w:kern w:val="0"/>
          <w:sz w:val="24"/>
        </w:rPr>
      </w:pPr>
      <w:r>
        <w:rPr>
          <w:rFonts w:ascii="宋体" w:hint="eastAsia"/>
          <w:kern w:val="0"/>
          <w:sz w:val="24"/>
        </w:rPr>
        <w:t>2</w:t>
      </w:r>
      <w:r>
        <w:rPr>
          <w:rFonts w:ascii="宋体"/>
          <w:kern w:val="0"/>
          <w:sz w:val="24"/>
        </w:rPr>
        <w:t>0</w:t>
      </w:r>
      <w:r>
        <w:rPr>
          <w:rFonts w:ascii="宋体" w:hint="eastAsia"/>
          <w:kern w:val="0"/>
          <w:sz w:val="24"/>
        </w:rPr>
        <w:t>.</w:t>
      </w:r>
      <w:r>
        <w:rPr>
          <w:rFonts w:ascii="宋体"/>
          <w:kern w:val="0"/>
          <w:sz w:val="24"/>
        </w:rPr>
        <w:t xml:space="preserve">2 </w:t>
      </w:r>
      <w:r>
        <w:rPr>
          <w:rFonts w:ascii="宋体" w:hint="eastAsia"/>
          <w:kern w:val="0"/>
          <w:sz w:val="24"/>
        </w:rPr>
        <w:t>开标程序</w:t>
      </w:r>
    </w:p>
    <w:p w14:paraId="0C5C8655" w14:textId="77777777" w:rsidR="00E730D1" w:rsidRDefault="008E4FBB">
      <w:pPr>
        <w:pStyle w:val="a9"/>
        <w:numPr>
          <w:ilvl w:val="0"/>
          <w:numId w:val="13"/>
        </w:numPr>
        <w:tabs>
          <w:tab w:val="left" w:pos="312"/>
        </w:tabs>
        <w:spacing w:after="0" w:line="360" w:lineRule="auto"/>
        <w:ind w:left="0" w:firstLine="420"/>
        <w:rPr>
          <w:rFonts w:ascii="宋体"/>
          <w:sz w:val="24"/>
        </w:rPr>
      </w:pPr>
      <w:r>
        <w:rPr>
          <w:rFonts w:ascii="宋体" w:hint="eastAsia"/>
          <w:b/>
          <w:color w:val="000000"/>
          <w:sz w:val="24"/>
          <w:szCs w:val="24"/>
        </w:rPr>
        <w:t>通过“应标-资格审批”的单位进入投标环节</w:t>
      </w:r>
      <w:r>
        <w:rPr>
          <w:rFonts w:ascii="宋体" w:hint="eastAsia"/>
          <w:bCs/>
          <w:color w:val="000000"/>
          <w:sz w:val="24"/>
          <w:szCs w:val="24"/>
        </w:rPr>
        <w:t>，按照</w:t>
      </w:r>
      <w:r>
        <w:rPr>
          <w:rFonts w:ascii="宋体" w:hint="eastAsia"/>
          <w:sz w:val="24"/>
        </w:rPr>
        <w:t>根据最新版《SRM-系统用户手册-非生产招投标（供应商使用）》</w:t>
      </w:r>
      <w:r>
        <w:rPr>
          <w:rFonts w:ascii="宋体" w:hint="eastAsia"/>
          <w:bCs/>
          <w:color w:val="000000"/>
          <w:sz w:val="24"/>
          <w:szCs w:val="24"/>
        </w:rPr>
        <w:t>，</w:t>
      </w:r>
      <w:r>
        <w:rPr>
          <w:rFonts w:ascii="宋体" w:hint="eastAsia"/>
          <w:b/>
          <w:color w:val="000000"/>
          <w:sz w:val="24"/>
          <w:szCs w:val="24"/>
        </w:rPr>
        <w:t>在重汽e采通平台投递电子标书（包含资质标、技术标（如有）、商务标），没有通过“应标-资格审批”的单位不能进入投标环节；</w:t>
      </w:r>
    </w:p>
    <w:p w14:paraId="549A1344" w14:textId="77777777" w:rsidR="00E730D1" w:rsidRDefault="008E4FBB">
      <w:pPr>
        <w:pStyle w:val="a9"/>
        <w:numPr>
          <w:ilvl w:val="0"/>
          <w:numId w:val="13"/>
        </w:numPr>
        <w:tabs>
          <w:tab w:val="left" w:pos="312"/>
        </w:tabs>
        <w:spacing w:after="0" w:line="360" w:lineRule="auto"/>
        <w:ind w:left="0" w:firstLine="420"/>
        <w:rPr>
          <w:rFonts w:ascii="宋体"/>
          <w:sz w:val="24"/>
        </w:rPr>
      </w:pPr>
      <w:r>
        <w:rPr>
          <w:rFonts w:ascii="宋体" w:hint="eastAsia"/>
          <w:sz w:val="24"/>
        </w:rPr>
        <w:t>投标截止时间前准时进入开标现场，登录重汽e采通，根据最新版《SRM-系统用户手册-非生产招投标（供应商使用）》，按顺序进行操作，迟到按弃标处理。</w:t>
      </w:r>
    </w:p>
    <w:p w14:paraId="35E1EDDF" w14:textId="77777777" w:rsidR="00E730D1" w:rsidRDefault="008E4FBB">
      <w:pPr>
        <w:pStyle w:val="aff6"/>
        <w:numPr>
          <w:ilvl w:val="0"/>
          <w:numId w:val="13"/>
        </w:numPr>
        <w:tabs>
          <w:tab w:val="left" w:pos="312"/>
        </w:tabs>
        <w:spacing w:line="360" w:lineRule="auto"/>
        <w:ind w:left="0" w:firstLineChars="0" w:firstLine="420"/>
        <w:rPr>
          <w:rFonts w:ascii="宋体"/>
          <w:sz w:val="24"/>
        </w:rPr>
      </w:pPr>
      <w:bookmarkStart w:id="39" w:name="_Hlk164845339"/>
      <w:r>
        <w:rPr>
          <w:rFonts w:ascii="宋体" w:hint="eastAsia"/>
          <w:kern w:val="0"/>
          <w:sz w:val="24"/>
          <w:szCs w:val="21"/>
        </w:rPr>
        <w:t>投标人在e采通查阅开标纪律并确认</w:t>
      </w:r>
      <w:bookmarkEnd w:id="39"/>
      <w:r>
        <w:rPr>
          <w:rFonts w:ascii="宋体" w:hint="eastAsia"/>
          <w:kern w:val="0"/>
          <w:sz w:val="24"/>
          <w:szCs w:val="21"/>
        </w:rPr>
        <w:t>；</w:t>
      </w:r>
    </w:p>
    <w:p w14:paraId="376F5981" w14:textId="77777777" w:rsidR="00E730D1" w:rsidRDefault="008E4FBB">
      <w:pPr>
        <w:pStyle w:val="a9"/>
        <w:numPr>
          <w:ilvl w:val="0"/>
          <w:numId w:val="13"/>
        </w:numPr>
        <w:tabs>
          <w:tab w:val="left" w:pos="312"/>
        </w:tabs>
        <w:spacing w:after="0" w:line="360" w:lineRule="auto"/>
        <w:ind w:left="0" w:firstLine="420"/>
        <w:rPr>
          <w:rFonts w:ascii="宋体"/>
          <w:sz w:val="24"/>
        </w:rPr>
      </w:pPr>
      <w:r>
        <w:rPr>
          <w:rFonts w:ascii="宋体" w:hint="eastAsia"/>
          <w:sz w:val="24"/>
        </w:rPr>
        <w:t>公布在投标截止时间前递交投标文件的投标人名称，并点名投标人的法定代表人或其委托代理人是否到场；</w:t>
      </w:r>
      <w:r>
        <w:rPr>
          <w:rFonts w:ascii="宋体"/>
          <w:sz w:val="24"/>
        </w:rPr>
        <w:t xml:space="preserve"> </w:t>
      </w:r>
    </w:p>
    <w:p w14:paraId="45C98D5E"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宣布招标人、唱标人等有关单位；</w:t>
      </w:r>
    </w:p>
    <w:p w14:paraId="60413161"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由招标人核验投标单位的相关证件，并宣布核验结果；</w:t>
      </w:r>
    </w:p>
    <w:p w14:paraId="40103519"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由招标人代表或投标人推选的代表检查投标文件的密封情况；</w:t>
      </w:r>
    </w:p>
    <w:p w14:paraId="48D1D846"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按照宣布的开标顺序当众开标，公布投标人名称、项目名称、投标报价、质量目标、工期及其他内容，并记录在案；</w:t>
      </w:r>
    </w:p>
    <w:p w14:paraId="3562C741"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对本次开标存在异议的投标单位，请现场提出，否则事后不予受理；</w:t>
      </w:r>
    </w:p>
    <w:p w14:paraId="2982C994"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招标人、唱标人、监督人、投标人授权代表应对《开标记录》全部内容进行签字确认；</w:t>
      </w:r>
    </w:p>
    <w:p w14:paraId="197BF8C0" w14:textId="77777777" w:rsidR="00E730D1" w:rsidRDefault="008E4FBB">
      <w:pPr>
        <w:pStyle w:val="a9"/>
        <w:numPr>
          <w:ilvl w:val="0"/>
          <w:numId w:val="13"/>
        </w:numPr>
        <w:tabs>
          <w:tab w:val="left" w:pos="312"/>
        </w:tabs>
        <w:spacing w:after="0" w:line="360" w:lineRule="auto"/>
        <w:ind w:left="0" w:firstLine="420"/>
        <w:rPr>
          <w:sz w:val="24"/>
        </w:rPr>
      </w:pPr>
      <w:r>
        <w:rPr>
          <w:rFonts w:hint="eastAsia"/>
          <w:sz w:val="24"/>
        </w:rPr>
        <w:t>开标会结束，投标人退场，进入评审阶段。</w:t>
      </w:r>
    </w:p>
    <w:p w14:paraId="4402AA40" w14:textId="6EBEA583" w:rsidR="00E730D1" w:rsidRDefault="008E4FBB">
      <w:pPr>
        <w:pStyle w:val="a9"/>
        <w:numPr>
          <w:ilvl w:val="0"/>
          <w:numId w:val="13"/>
        </w:numPr>
        <w:tabs>
          <w:tab w:val="left" w:pos="312"/>
        </w:tabs>
        <w:spacing w:after="0" w:line="360" w:lineRule="auto"/>
        <w:ind w:left="0" w:firstLine="420"/>
        <w:rPr>
          <w:rFonts w:ascii="宋体"/>
          <w:sz w:val="24"/>
        </w:rPr>
      </w:pPr>
      <w:r>
        <w:rPr>
          <w:rFonts w:ascii="宋体" w:hint="eastAsia"/>
          <w:sz w:val="24"/>
        </w:rPr>
        <w:t>进入技术标评审环节，专家组根据评标办法对技术标进行评分，需要技术澄清的，</w:t>
      </w:r>
      <w:r>
        <w:rPr>
          <w:rFonts w:ascii="宋体" w:hint="eastAsia"/>
          <w:b/>
          <w:bCs/>
          <w:sz w:val="24"/>
        </w:rPr>
        <w:t>通过重汽e采通上传《技术澄清函》</w:t>
      </w:r>
      <w:r>
        <w:rPr>
          <w:rFonts w:ascii="宋体" w:hint="eastAsia"/>
          <w:sz w:val="24"/>
        </w:rPr>
        <w:t>；技术标评审结束后，专家组推荐至少3家技术得分</w:t>
      </w:r>
      <w:r>
        <w:rPr>
          <w:rFonts w:ascii="宋体"/>
          <w:sz w:val="24"/>
          <w:u w:val="single"/>
        </w:rPr>
        <w:t>70</w:t>
      </w:r>
      <w:r>
        <w:rPr>
          <w:rFonts w:ascii="宋体" w:hint="eastAsia"/>
          <w:sz w:val="24"/>
        </w:rPr>
        <w:t>分以上的投标人入围商务标。技术入围投标人不足三家时，则按废标处理，招标人有权根据招标采购管理流程重新组织招标。通过技术标评审的供应商进入商务标开标。</w:t>
      </w:r>
    </w:p>
    <w:p w14:paraId="32F22928" w14:textId="77777777" w:rsidR="00E730D1" w:rsidRDefault="008E4FBB">
      <w:pPr>
        <w:pStyle w:val="a9"/>
        <w:numPr>
          <w:ilvl w:val="0"/>
          <w:numId w:val="13"/>
        </w:numPr>
        <w:tabs>
          <w:tab w:val="left" w:pos="312"/>
        </w:tabs>
        <w:spacing w:after="0" w:line="360" w:lineRule="auto"/>
        <w:ind w:left="0" w:firstLine="420"/>
        <w:rPr>
          <w:rFonts w:ascii="宋体"/>
          <w:sz w:val="24"/>
        </w:rPr>
      </w:pPr>
      <w:r>
        <w:rPr>
          <w:rFonts w:ascii="宋体" w:hint="eastAsia"/>
          <w:sz w:val="24"/>
        </w:rPr>
        <w:t>商务标采用多轮报价，除开标唱标为公开报价方式外，后续多轮澄清报价均为非公开的方式，</w:t>
      </w:r>
      <w:bookmarkStart w:id="40" w:name="_Hlk164845870"/>
      <w:r>
        <w:rPr>
          <w:rFonts w:ascii="宋体" w:hint="eastAsia"/>
          <w:sz w:val="24"/>
        </w:rPr>
        <w:t>投标人</w:t>
      </w:r>
      <w:r>
        <w:rPr>
          <w:rFonts w:ascii="宋体" w:hint="eastAsia"/>
          <w:b/>
          <w:bCs/>
          <w:sz w:val="24"/>
        </w:rPr>
        <w:t>在重汽e采通进行提报报价（注意报价单位均为万元），并上传《商务澄清函》。</w:t>
      </w:r>
      <w:bookmarkEnd w:id="40"/>
      <w:r>
        <w:rPr>
          <w:rFonts w:ascii="宋体" w:hint="eastAsia"/>
          <w:b/>
          <w:bCs/>
          <w:sz w:val="24"/>
        </w:rPr>
        <w:t>在开标价的基础上进行多轮谈判并实行淘汰制，根据最终有效综合得分由高到低进行排</w:t>
      </w:r>
      <w:r>
        <w:rPr>
          <w:rFonts w:ascii="宋体" w:hint="eastAsia"/>
          <w:b/>
          <w:bCs/>
          <w:sz w:val="24"/>
        </w:rPr>
        <w:lastRenderedPageBreak/>
        <w:t>序，综合得分最高者排名第一，综合得分次高者排名第二，以此类推，综合得分最低者排名最后。最终推荐综合得分最高者为拟中标人，但是报价明显低于成本的除外。</w:t>
      </w:r>
    </w:p>
    <w:p w14:paraId="640E0574" w14:textId="77777777" w:rsidR="00E730D1" w:rsidRDefault="008E4FBB">
      <w:pPr>
        <w:pStyle w:val="a9"/>
        <w:spacing w:after="0" w:line="360" w:lineRule="auto"/>
        <w:ind w:firstLineChars="200" w:firstLine="480"/>
        <w:rPr>
          <w:rFonts w:ascii="宋体"/>
          <w:sz w:val="24"/>
        </w:rPr>
      </w:pPr>
      <w:r>
        <w:rPr>
          <w:rFonts w:ascii="宋体" w:hint="eastAsia"/>
          <w:sz w:val="24"/>
        </w:rPr>
        <w:t>以上步骤全部结束后，本次招标过程全部结束。</w:t>
      </w:r>
    </w:p>
    <w:p w14:paraId="08F43273" w14:textId="77777777" w:rsidR="00E730D1" w:rsidRDefault="008E4FBB">
      <w:pPr>
        <w:pStyle w:val="a9"/>
        <w:spacing w:after="0" w:line="360" w:lineRule="auto"/>
        <w:ind w:firstLineChars="200" w:firstLine="482"/>
        <w:rPr>
          <w:rFonts w:ascii="宋体"/>
          <w:sz w:val="24"/>
          <w:u w:val="single"/>
        </w:rPr>
      </w:pPr>
      <w:r>
        <w:rPr>
          <w:rFonts w:ascii="宋体" w:hint="eastAsia"/>
          <w:b/>
          <w:sz w:val="24"/>
          <w:u w:val="single"/>
        </w:rPr>
        <w:t>注意：每一轮技术澄清和商务澄清均要在重汽e采通上提交，均有时间限制，精确到秒，到点后未能提交的按无效处理</w:t>
      </w:r>
      <w:r>
        <w:rPr>
          <w:rFonts w:ascii="宋体" w:hint="eastAsia"/>
          <w:sz w:val="24"/>
          <w:u w:val="single"/>
        </w:rPr>
        <w:t>。</w:t>
      </w:r>
    </w:p>
    <w:p w14:paraId="1B400A32" w14:textId="77777777" w:rsidR="00E730D1" w:rsidRDefault="008E4FBB">
      <w:pPr>
        <w:pStyle w:val="a9"/>
        <w:spacing w:after="0" w:line="360" w:lineRule="auto"/>
        <w:ind w:firstLineChars="200" w:firstLine="480"/>
        <w:rPr>
          <w:rFonts w:ascii="宋体"/>
          <w:sz w:val="24"/>
          <w:szCs w:val="24"/>
        </w:rPr>
      </w:pPr>
      <w:r>
        <w:rPr>
          <w:rFonts w:ascii="宋体" w:hint="eastAsia"/>
          <w:sz w:val="24"/>
        </w:rPr>
        <w:t>投标前请各投标方按照招标文件要求对项目方案进行充分准备，投标单位已默认认可上述</w:t>
      </w:r>
      <w:r>
        <w:rPr>
          <w:rFonts w:ascii="宋体" w:hint="eastAsia"/>
          <w:sz w:val="24"/>
          <w:szCs w:val="24"/>
        </w:rPr>
        <w:t>开标、评标过程，无异议。招标人无义务对未入围投标方及未中标方做任何解释。</w:t>
      </w:r>
    </w:p>
    <w:p w14:paraId="02D3DE49" w14:textId="77777777" w:rsidR="00E730D1" w:rsidRDefault="008E4FBB">
      <w:pPr>
        <w:spacing w:line="400" w:lineRule="exact"/>
        <w:ind w:firstLineChars="200" w:firstLine="482"/>
        <w:rPr>
          <w:b/>
          <w:bCs/>
          <w:sz w:val="24"/>
        </w:rPr>
      </w:pPr>
      <w:r>
        <w:rPr>
          <w:rFonts w:hint="eastAsia"/>
          <w:b/>
          <w:bCs/>
          <w:sz w:val="24"/>
        </w:rPr>
        <w:t>各投标单位的重汽</w:t>
      </w:r>
      <w:r>
        <w:rPr>
          <w:rFonts w:hint="eastAsia"/>
          <w:b/>
          <w:bCs/>
          <w:sz w:val="24"/>
        </w:rPr>
        <w:t>e</w:t>
      </w:r>
      <w:r>
        <w:rPr>
          <w:rFonts w:hint="eastAsia"/>
          <w:b/>
          <w:bCs/>
          <w:sz w:val="24"/>
        </w:rPr>
        <w:t>采通账户注册成功后，务必自行修改默认密码并妥善管理，本单位账户不得转给其他非本单位人员操作，投标单位需对通过重汽</w:t>
      </w:r>
      <w:r>
        <w:rPr>
          <w:rFonts w:hint="eastAsia"/>
          <w:b/>
          <w:bCs/>
          <w:sz w:val="24"/>
        </w:rPr>
        <w:t>e</w:t>
      </w:r>
      <w:r>
        <w:rPr>
          <w:rFonts w:hint="eastAsia"/>
          <w:b/>
          <w:bCs/>
          <w:sz w:val="24"/>
        </w:rPr>
        <w:t>采通进行的一切操作（包括但不限于递交资料、投标报价等）负责，所有操作均视为有效，产生的一切结果均由各投标单位自行承担。</w:t>
      </w:r>
    </w:p>
    <w:p w14:paraId="150339E3" w14:textId="77777777" w:rsidR="00E730D1" w:rsidRDefault="008E4FBB">
      <w:pPr>
        <w:pStyle w:val="aff6"/>
        <w:numPr>
          <w:ilvl w:val="0"/>
          <w:numId w:val="8"/>
        </w:numPr>
        <w:spacing w:line="360" w:lineRule="auto"/>
        <w:ind w:left="0" w:firstLineChars="0" w:firstLine="0"/>
        <w:outlineLvl w:val="2"/>
        <w:rPr>
          <w:rFonts w:ascii="宋体" w:hAnsi="宋体"/>
          <w:b/>
          <w:bCs/>
          <w:sz w:val="24"/>
        </w:rPr>
      </w:pPr>
      <w:r>
        <w:rPr>
          <w:rFonts w:ascii="宋体" w:hAnsi="宋体" w:hint="eastAsia"/>
          <w:b/>
          <w:bCs/>
          <w:sz w:val="24"/>
        </w:rPr>
        <w:t>评标委员会</w:t>
      </w:r>
    </w:p>
    <w:p w14:paraId="37D0891E"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评标委员会组成：招标人将根据本项目的特点组建评标委员会，其成员由有关技术、经济方面专家和招标人代表等3人或以上单数。</w:t>
      </w:r>
    </w:p>
    <w:p w14:paraId="56291199"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评标委员会负责对投标文件进行审查、质疑、评标，提出书面评标报告，并向招标人推荐中标候选人排序名单。</w:t>
      </w:r>
    </w:p>
    <w:p w14:paraId="00950249" w14:textId="77777777" w:rsidR="00E730D1" w:rsidRDefault="008E4FBB">
      <w:pPr>
        <w:pStyle w:val="aff6"/>
        <w:numPr>
          <w:ilvl w:val="0"/>
          <w:numId w:val="8"/>
        </w:numPr>
        <w:spacing w:line="360" w:lineRule="auto"/>
        <w:ind w:left="0" w:firstLineChars="0" w:firstLine="0"/>
        <w:outlineLvl w:val="2"/>
        <w:rPr>
          <w:rFonts w:ascii="宋体" w:hAnsi="宋体"/>
          <w:b/>
          <w:bCs/>
          <w:sz w:val="24"/>
        </w:rPr>
      </w:pPr>
      <w:r>
        <w:rPr>
          <w:rFonts w:ascii="宋体" w:hAnsi="宋体" w:hint="eastAsia"/>
          <w:b/>
          <w:bCs/>
          <w:sz w:val="24"/>
        </w:rPr>
        <w:t>评标原则</w:t>
      </w:r>
    </w:p>
    <w:p w14:paraId="6F856CFA" w14:textId="77777777" w:rsidR="00E730D1" w:rsidRDefault="008E4FBB">
      <w:pPr>
        <w:spacing w:line="360" w:lineRule="auto"/>
        <w:ind w:firstLineChars="200" w:firstLine="480"/>
        <w:rPr>
          <w:rFonts w:ascii="宋体" w:hAnsi="宋体"/>
          <w:sz w:val="24"/>
        </w:rPr>
      </w:pPr>
      <w:r>
        <w:rPr>
          <w:rFonts w:ascii="宋体" w:hAnsi="宋体" w:hint="eastAsia"/>
          <w:sz w:val="24"/>
        </w:rPr>
        <w:t>“公平、公正、科学、择优”为本次评标的基本原则，评标委员会按照这一原则的要求，公正、平等地对待各投标人。同时，在评标过程中恪守以下原则：</w:t>
      </w:r>
    </w:p>
    <w:p w14:paraId="6CB2B771"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22.1客观性原则：评标委员会将严格按照招标文件要求的内容，对投标人的投标文件进行认真评审；评标委员会对投标文件的评审仅依据投标文件本身，而不依靠投标文件以外的任何因素；</w:t>
      </w:r>
    </w:p>
    <w:p w14:paraId="1F3462C3"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22.2统一性原则：评标委员会将按照统一的评标原则和评标办法，用同一标准进行评审。</w:t>
      </w:r>
    </w:p>
    <w:p w14:paraId="37BD9E4B"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22.3独立性原则：评标工作在评标委员会内部独立进行，不受外界任何因素的干扰和影响。评标委员会成员对出具的评审意见承担个人责任。</w:t>
      </w:r>
    </w:p>
    <w:p w14:paraId="006E79B8" w14:textId="77777777" w:rsidR="00E730D1" w:rsidRDefault="008E4FBB">
      <w:pPr>
        <w:pStyle w:val="a9"/>
        <w:spacing w:after="0" w:line="360" w:lineRule="auto"/>
        <w:ind w:firstLineChars="200" w:firstLine="480"/>
        <w:rPr>
          <w:rFonts w:ascii="宋体" w:hAnsi="宋体"/>
          <w:spacing w:val="-2"/>
          <w:sz w:val="24"/>
        </w:rPr>
      </w:pPr>
      <w:r>
        <w:rPr>
          <w:rFonts w:ascii="宋体" w:hAnsi="宋体" w:hint="eastAsia"/>
          <w:sz w:val="24"/>
        </w:rPr>
        <w:t>22.4保密性原则：招标人应当采取必要的措施，保证评标在严格保密的情况下进行。</w:t>
      </w:r>
    </w:p>
    <w:p w14:paraId="29402C7C" w14:textId="77777777" w:rsidR="00E730D1" w:rsidRDefault="008E4FBB">
      <w:pPr>
        <w:pStyle w:val="a9"/>
        <w:spacing w:after="0" w:line="360" w:lineRule="auto"/>
        <w:ind w:firstLineChars="200" w:firstLine="480"/>
        <w:rPr>
          <w:rFonts w:ascii="宋体" w:hAnsi="宋体"/>
          <w:sz w:val="24"/>
        </w:rPr>
      </w:pPr>
      <w:r>
        <w:rPr>
          <w:rFonts w:ascii="宋体" w:hAnsi="宋体" w:hint="eastAsia"/>
          <w:sz w:val="24"/>
        </w:rPr>
        <w:t>22.5综合性原则：评标委员会将综合分析、评审投标人的各项指标，而不以单项指标的优劣评定出中标人。</w:t>
      </w:r>
    </w:p>
    <w:p w14:paraId="1DF76412" w14:textId="77777777" w:rsidR="00E730D1" w:rsidRDefault="008E4FBB">
      <w:pPr>
        <w:pStyle w:val="2"/>
      </w:pPr>
      <w:bookmarkStart w:id="41" w:name="_Toc164857640"/>
      <w:bookmarkStart w:id="42" w:name="_Toc242539845"/>
      <w:r>
        <w:rPr>
          <w:rFonts w:hint="eastAsia"/>
        </w:rPr>
        <w:lastRenderedPageBreak/>
        <w:t>六、授予合同</w:t>
      </w:r>
      <w:bookmarkEnd w:id="41"/>
      <w:bookmarkEnd w:id="42"/>
    </w:p>
    <w:p w14:paraId="36C6CF68" w14:textId="77777777" w:rsidR="00E730D1" w:rsidRDefault="008E4FBB">
      <w:pPr>
        <w:pStyle w:val="aff6"/>
        <w:numPr>
          <w:ilvl w:val="0"/>
          <w:numId w:val="8"/>
        </w:numPr>
        <w:spacing w:line="360" w:lineRule="auto"/>
        <w:ind w:left="0" w:firstLineChars="0" w:firstLine="0"/>
        <w:outlineLvl w:val="2"/>
        <w:rPr>
          <w:rFonts w:ascii="宋体" w:hAnsi="宋体"/>
          <w:b/>
          <w:spacing w:val="4"/>
          <w:sz w:val="24"/>
        </w:rPr>
      </w:pPr>
      <w:r>
        <w:rPr>
          <w:rFonts w:ascii="宋体" w:hAnsi="宋体" w:hint="eastAsia"/>
          <w:b/>
          <w:spacing w:val="4"/>
          <w:sz w:val="24"/>
        </w:rPr>
        <w:t>定标</w:t>
      </w:r>
    </w:p>
    <w:p w14:paraId="040FA835" w14:textId="77777777" w:rsidR="00E730D1" w:rsidRDefault="008E4FBB">
      <w:pPr>
        <w:spacing w:line="360" w:lineRule="auto"/>
        <w:ind w:leftChars="59" w:left="124" w:firstLineChars="202" w:firstLine="501"/>
        <w:rPr>
          <w:rFonts w:ascii="宋体" w:hAnsi="宋体"/>
          <w:spacing w:val="4"/>
          <w:sz w:val="24"/>
        </w:rPr>
      </w:pPr>
      <w:r>
        <w:rPr>
          <w:rFonts w:ascii="宋体" w:hAnsi="宋体" w:hint="eastAsia"/>
          <w:spacing w:val="4"/>
          <w:sz w:val="24"/>
        </w:rPr>
        <w:t>除投标人须知前附表规定评标委员会直接确定中标人外，招标人依据评标委员会提供的评标资料择优确定中标人。</w:t>
      </w:r>
    </w:p>
    <w:p w14:paraId="67B4A5C2" w14:textId="77777777" w:rsidR="00E730D1" w:rsidRDefault="008E4FBB">
      <w:pPr>
        <w:pStyle w:val="aff6"/>
        <w:numPr>
          <w:ilvl w:val="0"/>
          <w:numId w:val="8"/>
        </w:numPr>
        <w:spacing w:line="360" w:lineRule="auto"/>
        <w:ind w:left="0" w:firstLineChars="0" w:firstLine="0"/>
        <w:outlineLvl w:val="2"/>
        <w:rPr>
          <w:rFonts w:ascii="宋体" w:hAnsi="宋体"/>
          <w:b/>
          <w:spacing w:val="4"/>
          <w:sz w:val="24"/>
        </w:rPr>
      </w:pPr>
      <w:r>
        <w:rPr>
          <w:rFonts w:ascii="宋体" w:hAnsi="宋体" w:hint="eastAsia"/>
          <w:b/>
          <w:spacing w:val="4"/>
          <w:sz w:val="24"/>
        </w:rPr>
        <w:t>招标人有接受和拒绝任何一个或所有投标的权利</w:t>
      </w:r>
    </w:p>
    <w:p w14:paraId="1847FFA3" w14:textId="77777777" w:rsidR="00E730D1" w:rsidRDefault="008E4FBB">
      <w:pPr>
        <w:spacing w:line="360" w:lineRule="auto"/>
        <w:ind w:leftChars="59" w:left="124" w:firstLineChars="202" w:firstLine="501"/>
        <w:rPr>
          <w:rFonts w:ascii="宋体" w:hAnsi="宋体"/>
          <w:spacing w:val="4"/>
          <w:sz w:val="24"/>
        </w:rPr>
      </w:pPr>
      <w:r>
        <w:rPr>
          <w:rFonts w:ascii="宋体" w:hAnsi="宋体" w:hint="eastAsia"/>
          <w:spacing w:val="4"/>
          <w:sz w:val="24"/>
        </w:rPr>
        <w:t>招标人和买方在中标通知书发出之前任何时候仍有选择或拒绝任何投标人中标或宣布招标无效的权利。对受影响的投标人不承担任何责任，也无义务向受影响的投标人解释采取这一行动的理由。</w:t>
      </w:r>
    </w:p>
    <w:p w14:paraId="1D26C2DE" w14:textId="77777777" w:rsidR="00E730D1" w:rsidRDefault="008E4FBB">
      <w:pPr>
        <w:pStyle w:val="aff6"/>
        <w:numPr>
          <w:ilvl w:val="0"/>
          <w:numId w:val="8"/>
        </w:numPr>
        <w:spacing w:line="360" w:lineRule="auto"/>
        <w:ind w:left="0" w:firstLineChars="0" w:firstLine="0"/>
        <w:outlineLvl w:val="2"/>
        <w:rPr>
          <w:rFonts w:ascii="宋体" w:hAnsi="宋体"/>
          <w:b/>
          <w:spacing w:val="4"/>
          <w:sz w:val="24"/>
        </w:rPr>
      </w:pPr>
      <w:r>
        <w:rPr>
          <w:rFonts w:ascii="宋体" w:hAnsi="宋体" w:hint="eastAsia"/>
          <w:b/>
          <w:spacing w:val="4"/>
          <w:sz w:val="24"/>
        </w:rPr>
        <w:t>中标通知</w:t>
      </w:r>
    </w:p>
    <w:p w14:paraId="730E9064" w14:textId="77777777" w:rsidR="00E730D1" w:rsidRDefault="008E4FBB">
      <w:pPr>
        <w:spacing w:line="360" w:lineRule="auto"/>
        <w:ind w:leftChars="58" w:left="122" w:firstLineChars="202" w:firstLine="501"/>
        <w:rPr>
          <w:rFonts w:ascii="宋体" w:cs="宋体"/>
          <w:sz w:val="24"/>
        </w:rPr>
      </w:pPr>
      <w:r>
        <w:rPr>
          <w:rFonts w:ascii="宋体" w:hint="eastAsia"/>
          <w:spacing w:val="4"/>
          <w:sz w:val="24"/>
        </w:rPr>
        <w:t>2</w:t>
      </w:r>
      <w:r>
        <w:rPr>
          <w:rFonts w:ascii="宋体"/>
          <w:spacing w:val="4"/>
          <w:sz w:val="24"/>
        </w:rPr>
        <w:t>5</w:t>
      </w:r>
      <w:r>
        <w:rPr>
          <w:rFonts w:ascii="宋体" w:hint="eastAsia"/>
          <w:spacing w:val="4"/>
          <w:sz w:val="24"/>
        </w:rPr>
        <w:t>.1</w:t>
      </w:r>
      <w:r>
        <w:rPr>
          <w:rFonts w:ascii="宋体" w:cs="宋体" w:hint="eastAsia"/>
          <w:sz w:val="24"/>
        </w:rPr>
        <w:t>确定中标结果后，招标人向中标人签发《中标通知书》。</w:t>
      </w:r>
    </w:p>
    <w:p w14:paraId="10C6530D" w14:textId="77777777" w:rsidR="00E730D1" w:rsidRDefault="008E4FBB">
      <w:pPr>
        <w:spacing w:line="360" w:lineRule="auto"/>
        <w:ind w:leftChars="59" w:left="124" w:firstLineChars="202" w:firstLine="501"/>
        <w:rPr>
          <w:rFonts w:ascii="宋体"/>
          <w:spacing w:val="4"/>
          <w:sz w:val="24"/>
        </w:rPr>
      </w:pPr>
      <w:r>
        <w:rPr>
          <w:rFonts w:ascii="宋体" w:hint="eastAsia"/>
          <w:spacing w:val="4"/>
          <w:sz w:val="24"/>
        </w:rPr>
        <w:t>2</w:t>
      </w:r>
      <w:r>
        <w:rPr>
          <w:rFonts w:ascii="宋体"/>
          <w:spacing w:val="4"/>
          <w:sz w:val="24"/>
        </w:rPr>
        <w:t>5</w:t>
      </w:r>
      <w:r>
        <w:rPr>
          <w:rFonts w:ascii="宋体" w:hint="eastAsia"/>
          <w:spacing w:val="4"/>
          <w:sz w:val="24"/>
        </w:rPr>
        <w:t>.2中标通知书将是合同的组成部分。</w:t>
      </w:r>
    </w:p>
    <w:p w14:paraId="236CE3FB" w14:textId="77777777" w:rsidR="00E730D1" w:rsidRDefault="008E4FBB">
      <w:pPr>
        <w:pStyle w:val="aff6"/>
        <w:numPr>
          <w:ilvl w:val="0"/>
          <w:numId w:val="8"/>
        </w:numPr>
        <w:spacing w:line="360" w:lineRule="auto"/>
        <w:ind w:left="0" w:firstLineChars="0" w:firstLine="0"/>
        <w:outlineLvl w:val="2"/>
        <w:rPr>
          <w:rFonts w:ascii="宋体" w:hAnsi="宋体"/>
          <w:b/>
          <w:spacing w:val="4"/>
          <w:sz w:val="24"/>
        </w:rPr>
      </w:pPr>
      <w:r>
        <w:rPr>
          <w:rFonts w:ascii="宋体" w:hAnsi="宋体" w:hint="eastAsia"/>
          <w:b/>
          <w:spacing w:val="4"/>
          <w:sz w:val="24"/>
        </w:rPr>
        <w:t>签订合同</w:t>
      </w:r>
    </w:p>
    <w:p w14:paraId="2372C7E3" w14:textId="77777777" w:rsidR="00E730D1" w:rsidRDefault="008E4FBB">
      <w:pPr>
        <w:spacing w:line="360" w:lineRule="auto"/>
        <w:ind w:leftChars="59" w:left="124" w:firstLineChars="202" w:firstLine="501"/>
        <w:rPr>
          <w:rFonts w:ascii="宋体" w:hAnsi="宋体"/>
          <w:bCs/>
          <w:spacing w:val="4"/>
          <w:sz w:val="24"/>
        </w:rPr>
      </w:pPr>
      <w:r>
        <w:rPr>
          <w:rFonts w:ascii="宋体" w:hAnsi="宋体" w:hint="eastAsia"/>
          <w:bCs/>
          <w:spacing w:val="4"/>
          <w:sz w:val="24"/>
        </w:rPr>
        <w:t>2</w:t>
      </w:r>
      <w:r>
        <w:rPr>
          <w:rFonts w:ascii="宋体" w:hAnsi="宋体"/>
          <w:bCs/>
          <w:spacing w:val="4"/>
          <w:sz w:val="24"/>
        </w:rPr>
        <w:t>6</w:t>
      </w:r>
      <w:r>
        <w:rPr>
          <w:rFonts w:ascii="宋体" w:hAnsi="宋体" w:hint="eastAsia"/>
          <w:bCs/>
          <w:spacing w:val="4"/>
          <w:sz w:val="24"/>
        </w:rPr>
        <w:t>.1中标人应按中标通知书中规定的时间、地点与买方签订中标经济合同，否则按开标后撤回投标处理。</w:t>
      </w:r>
    </w:p>
    <w:p w14:paraId="056B0FAF" w14:textId="77777777" w:rsidR="00E730D1" w:rsidRDefault="008E4FBB">
      <w:pPr>
        <w:pStyle w:val="a9"/>
        <w:spacing w:after="0" w:line="360" w:lineRule="auto"/>
        <w:ind w:firstLineChars="250" w:firstLine="620"/>
        <w:rPr>
          <w:rFonts w:ascii="宋体" w:hAnsi="宋体" w:cs="宋体"/>
          <w:sz w:val="24"/>
          <w:szCs w:val="24"/>
        </w:rPr>
      </w:pPr>
      <w:r>
        <w:rPr>
          <w:rFonts w:ascii="宋体" w:hAnsi="宋体" w:hint="eastAsia"/>
          <w:bCs/>
          <w:spacing w:val="4"/>
          <w:sz w:val="24"/>
        </w:rPr>
        <w:t>2</w:t>
      </w:r>
      <w:r>
        <w:rPr>
          <w:rFonts w:ascii="宋体" w:hAnsi="宋体"/>
          <w:bCs/>
          <w:spacing w:val="4"/>
          <w:sz w:val="24"/>
        </w:rPr>
        <w:t>6</w:t>
      </w:r>
      <w:r>
        <w:rPr>
          <w:rFonts w:ascii="宋体" w:hAnsi="宋体" w:hint="eastAsia"/>
          <w:bCs/>
          <w:spacing w:val="4"/>
          <w:sz w:val="24"/>
        </w:rPr>
        <w:t>.2招标文件、中标人的投标文件及评标过程中有关澄清文件均应作为合同附件</w:t>
      </w:r>
      <w:r>
        <w:rPr>
          <w:rFonts w:ascii="宋体" w:hAnsi="宋体" w:cs="宋体" w:hint="eastAsia"/>
          <w:sz w:val="24"/>
          <w:szCs w:val="24"/>
        </w:rPr>
        <w:t>。</w:t>
      </w:r>
    </w:p>
    <w:p w14:paraId="7745533C" w14:textId="77777777" w:rsidR="00E730D1" w:rsidRDefault="008E4FBB">
      <w:pPr>
        <w:pStyle w:val="a9"/>
        <w:spacing w:after="0" w:line="360" w:lineRule="auto"/>
        <w:ind w:firstLineChars="250" w:firstLine="600"/>
        <w:rPr>
          <w:rFonts w:ascii="宋体" w:hAnsi="宋体"/>
          <w:sz w:val="24"/>
          <w:szCs w:val="24"/>
        </w:rPr>
      </w:pPr>
      <w:r>
        <w:rPr>
          <w:rFonts w:ascii="宋体" w:hAnsi="宋体" w:hint="eastAsia"/>
          <w:sz w:val="24"/>
          <w:szCs w:val="24"/>
        </w:rPr>
        <w:t>2</w:t>
      </w:r>
      <w:r>
        <w:rPr>
          <w:rFonts w:ascii="宋体" w:hAnsi="宋体"/>
          <w:sz w:val="24"/>
          <w:szCs w:val="24"/>
        </w:rPr>
        <w:t>6.</w:t>
      </w:r>
      <w:r>
        <w:rPr>
          <w:rFonts w:ascii="宋体" w:hAnsi="宋体" w:hint="eastAsia"/>
          <w:sz w:val="24"/>
          <w:szCs w:val="24"/>
        </w:rPr>
        <w:t>3合同以双方最终签署的版本为准。</w:t>
      </w:r>
    </w:p>
    <w:p w14:paraId="39971A83" w14:textId="77777777" w:rsidR="00E730D1" w:rsidRDefault="008E4FBB">
      <w:pPr>
        <w:pStyle w:val="2"/>
      </w:pPr>
      <w:bookmarkStart w:id="43" w:name="_Toc164857641"/>
      <w:bookmarkStart w:id="44" w:name="_Toc242539846"/>
      <w:r>
        <w:rPr>
          <w:rFonts w:hint="eastAsia"/>
        </w:rPr>
        <w:t>七、废标及终止招标</w:t>
      </w:r>
      <w:bookmarkEnd w:id="43"/>
      <w:bookmarkEnd w:id="44"/>
    </w:p>
    <w:p w14:paraId="74E0D4D9" w14:textId="77777777" w:rsidR="00E730D1" w:rsidRDefault="008E4FBB">
      <w:pPr>
        <w:pStyle w:val="aff6"/>
        <w:numPr>
          <w:ilvl w:val="0"/>
          <w:numId w:val="8"/>
        </w:numPr>
        <w:spacing w:line="360" w:lineRule="auto"/>
        <w:ind w:left="0" w:firstLineChars="0" w:firstLine="0"/>
        <w:outlineLvl w:val="2"/>
        <w:rPr>
          <w:rFonts w:ascii="宋体" w:hAnsi="宋体"/>
          <w:spacing w:val="4"/>
          <w:sz w:val="24"/>
        </w:rPr>
      </w:pPr>
      <w:r>
        <w:rPr>
          <w:rFonts w:ascii="宋体" w:hAnsi="宋体" w:hint="eastAsia"/>
          <w:b/>
          <w:spacing w:val="4"/>
          <w:sz w:val="24"/>
        </w:rPr>
        <w:t>废标</w:t>
      </w:r>
    </w:p>
    <w:p w14:paraId="7052910D" w14:textId="77777777" w:rsidR="00E730D1" w:rsidRDefault="008E4FBB">
      <w:pPr>
        <w:spacing w:line="360" w:lineRule="auto"/>
        <w:ind w:leftChars="59" w:left="124" w:firstLineChars="202" w:firstLine="501"/>
        <w:rPr>
          <w:rFonts w:ascii="宋体" w:hAnsi="宋体"/>
          <w:spacing w:val="4"/>
          <w:sz w:val="24"/>
        </w:rPr>
      </w:pPr>
      <w:r>
        <w:rPr>
          <w:rFonts w:ascii="宋体" w:hAnsi="宋体" w:hint="eastAsia"/>
          <w:spacing w:val="4"/>
          <w:sz w:val="24"/>
        </w:rPr>
        <w:t>投标人有下列情形</w:t>
      </w:r>
      <w:r>
        <w:rPr>
          <w:rFonts w:ascii="宋体" w:hAnsi="宋体" w:hint="eastAsia"/>
          <w:bCs/>
          <w:spacing w:val="4"/>
          <w:sz w:val="24"/>
        </w:rPr>
        <w:t>之一</w:t>
      </w:r>
      <w:r>
        <w:rPr>
          <w:rFonts w:ascii="宋体" w:hAnsi="宋体" w:hint="eastAsia"/>
          <w:spacing w:val="4"/>
          <w:sz w:val="24"/>
        </w:rPr>
        <w:t>，其投标将被视为废标，招标人将严格按照《中华人民共和国招标投标法》及相关法律、法规及规章制度的规定行使权利。投标人给招标人造成损失的，招标人有索赔的权利，投标人应予以赔偿。</w:t>
      </w:r>
    </w:p>
    <w:p w14:paraId="2A938241"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（1）投标人提供的有关资格、资质证明文件不合格、不真实或提供虚假投标材料；</w:t>
      </w:r>
    </w:p>
    <w:p w14:paraId="77F8CC0E"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（2）投标人在报价有效期内撤回投标；</w:t>
      </w:r>
    </w:p>
    <w:p w14:paraId="1EB92A20"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（3）在整个评标过程中，投标人有企图影响评标结果公正性的任何活动；</w:t>
      </w:r>
    </w:p>
    <w:p w14:paraId="4091DCF9"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（4）投标人以任何方式诋毁其他投标人；</w:t>
      </w:r>
    </w:p>
    <w:p w14:paraId="36D72402"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（5）投标人串通投标；</w:t>
      </w:r>
    </w:p>
    <w:p w14:paraId="768D3B9D"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（6）以他人名义投标或者以其他方式弄虚作假，骗取中标的；</w:t>
      </w:r>
    </w:p>
    <w:p w14:paraId="2334DC8A" w14:textId="77777777" w:rsidR="00E730D1" w:rsidRDefault="008E4FBB">
      <w:pPr>
        <w:spacing w:line="360" w:lineRule="auto"/>
        <w:ind w:firstLineChars="200" w:firstLine="480"/>
        <w:rPr>
          <w:rFonts w:ascii="宋体" w:hAnsi="宋体"/>
          <w:sz w:val="24"/>
        </w:rPr>
      </w:pPr>
      <w:r>
        <w:rPr>
          <w:rFonts w:ascii="宋体" w:hAnsi="宋体" w:hint="eastAsia"/>
          <w:sz w:val="24"/>
        </w:rPr>
        <w:t>（7）样品不满足招标文件规定的（若招标文件约定提供样品）；</w:t>
      </w:r>
    </w:p>
    <w:p w14:paraId="3DFD6031" w14:textId="77777777" w:rsidR="00E730D1" w:rsidRDefault="008E4FBB">
      <w:pPr>
        <w:spacing w:line="360" w:lineRule="auto"/>
        <w:ind w:firstLineChars="200" w:firstLine="480"/>
        <w:rPr>
          <w:rFonts w:ascii="宋体" w:hAnsi="宋体"/>
          <w:sz w:val="24"/>
        </w:rPr>
      </w:pPr>
      <w:r>
        <w:rPr>
          <w:rFonts w:ascii="宋体" w:hAnsi="宋体" w:hint="eastAsia"/>
          <w:sz w:val="24"/>
        </w:rPr>
        <w:t>（8）按照12.1条约定无投标人盖章或无法定代表人或法定代表人授权的委托代理人签字</w:t>
      </w:r>
      <w:r>
        <w:rPr>
          <w:rFonts w:ascii="宋体" w:hAnsi="宋体" w:hint="eastAsia"/>
          <w:sz w:val="24"/>
        </w:rPr>
        <w:lastRenderedPageBreak/>
        <w:t>或盖章的；</w:t>
      </w:r>
    </w:p>
    <w:p w14:paraId="3C600B45" w14:textId="77777777" w:rsidR="00E730D1" w:rsidRDefault="008E4FBB">
      <w:pPr>
        <w:spacing w:line="360" w:lineRule="auto"/>
        <w:ind w:firstLineChars="200" w:firstLine="480"/>
        <w:rPr>
          <w:rFonts w:ascii="宋体" w:hAnsi="宋体"/>
          <w:sz w:val="24"/>
        </w:rPr>
      </w:pPr>
      <w:r>
        <w:rPr>
          <w:rFonts w:ascii="宋体" w:hAnsi="宋体" w:hint="eastAsia"/>
          <w:sz w:val="24"/>
        </w:rPr>
        <w:t>（9）投标人递交两份或多份内容不同的报价文件，或者在一份报价文件中对同一采购项目报有两个或多个报价，且未声明哪一个有效，按招标文件规定提交备选方案的除外；</w:t>
      </w:r>
    </w:p>
    <w:p w14:paraId="4B9D3D3E" w14:textId="77777777" w:rsidR="00E730D1" w:rsidRDefault="008E4FBB">
      <w:pPr>
        <w:spacing w:line="360" w:lineRule="auto"/>
        <w:ind w:firstLineChars="200" w:firstLine="480"/>
        <w:rPr>
          <w:rFonts w:ascii="宋体" w:hAnsi="宋体"/>
          <w:sz w:val="24"/>
        </w:rPr>
      </w:pPr>
      <w:r>
        <w:rPr>
          <w:rFonts w:ascii="宋体" w:hAnsi="宋体" w:hint="eastAsia"/>
          <w:sz w:val="24"/>
        </w:rPr>
        <w:t>（10）不同投标人的投标文件内容存在非正常一致的；</w:t>
      </w:r>
    </w:p>
    <w:p w14:paraId="6A4351EE" w14:textId="77777777" w:rsidR="00E730D1" w:rsidRDefault="008E4FBB">
      <w:pPr>
        <w:spacing w:line="360" w:lineRule="auto"/>
        <w:ind w:firstLineChars="200" w:firstLine="480"/>
        <w:rPr>
          <w:rFonts w:ascii="宋体" w:hAnsi="宋体"/>
          <w:sz w:val="24"/>
        </w:rPr>
      </w:pPr>
      <w:r>
        <w:rPr>
          <w:rFonts w:ascii="宋体" w:hAnsi="宋体" w:hint="eastAsia"/>
          <w:sz w:val="24"/>
        </w:rPr>
        <w:t>（11）不同投标人的投标文件相互混装的；</w:t>
      </w:r>
    </w:p>
    <w:p w14:paraId="33AB1292" w14:textId="77777777" w:rsidR="00E730D1" w:rsidRDefault="008E4FBB">
      <w:pPr>
        <w:spacing w:line="360" w:lineRule="auto"/>
        <w:ind w:firstLineChars="200" w:firstLine="480"/>
        <w:rPr>
          <w:rFonts w:ascii="宋体" w:hAnsi="宋体"/>
          <w:sz w:val="24"/>
        </w:rPr>
      </w:pPr>
      <w:r>
        <w:rPr>
          <w:rFonts w:ascii="宋体" w:hAnsi="宋体" w:hint="eastAsia"/>
          <w:sz w:val="24"/>
        </w:rPr>
        <w:t>（12）不同投标人委托同一人投标的；</w:t>
      </w:r>
    </w:p>
    <w:p w14:paraId="44F42F39" w14:textId="77777777" w:rsidR="00E730D1" w:rsidRDefault="008E4FBB">
      <w:pPr>
        <w:spacing w:line="360" w:lineRule="auto"/>
        <w:ind w:firstLineChars="200" w:firstLine="480"/>
        <w:rPr>
          <w:rFonts w:ascii="宋体" w:hAnsi="宋体"/>
          <w:sz w:val="24"/>
        </w:rPr>
      </w:pPr>
      <w:r>
        <w:rPr>
          <w:rFonts w:ascii="宋体" w:hAnsi="宋体" w:hint="eastAsia"/>
          <w:sz w:val="24"/>
        </w:rPr>
        <w:t>（13）不同投标人使用同一个人或者企业资金交纳投标保证金的；</w:t>
      </w:r>
    </w:p>
    <w:p w14:paraId="66C482C9" w14:textId="77777777" w:rsidR="00E730D1" w:rsidRDefault="008E4FBB">
      <w:pPr>
        <w:spacing w:line="360" w:lineRule="auto"/>
        <w:ind w:firstLineChars="200" w:firstLine="480"/>
        <w:rPr>
          <w:rFonts w:ascii="宋体" w:hAnsi="宋体"/>
          <w:sz w:val="24"/>
        </w:rPr>
      </w:pPr>
      <w:r>
        <w:rPr>
          <w:rFonts w:ascii="宋体" w:hAnsi="宋体" w:hint="eastAsia"/>
          <w:sz w:val="24"/>
        </w:rPr>
        <w:t>（14）不响应招标文件付款方式、供货时间、安装时间、质量要求、质保期等实质性内容的；</w:t>
      </w:r>
    </w:p>
    <w:p w14:paraId="1BDA3423" w14:textId="77777777" w:rsidR="00E730D1" w:rsidRDefault="008E4FBB">
      <w:pPr>
        <w:spacing w:line="360" w:lineRule="auto"/>
        <w:ind w:firstLineChars="200" w:firstLine="480"/>
      </w:pPr>
      <w:r>
        <w:rPr>
          <w:rFonts w:ascii="宋体" w:hAnsi="宋体" w:hint="eastAsia"/>
          <w:sz w:val="24"/>
        </w:rPr>
        <w:t>（15）投标报价内容中有重大缺项漏项的。</w:t>
      </w:r>
    </w:p>
    <w:p w14:paraId="1D0ED166" w14:textId="77777777" w:rsidR="00E730D1" w:rsidRDefault="008E4FBB">
      <w:pPr>
        <w:spacing w:line="360" w:lineRule="auto"/>
        <w:ind w:firstLineChars="200" w:firstLine="480"/>
      </w:pPr>
      <w:r>
        <w:rPr>
          <w:rFonts w:ascii="宋体" w:hAnsi="宋体" w:hint="eastAsia"/>
          <w:sz w:val="24"/>
        </w:rPr>
        <w:t>（16）其他任何有企图影响招标结果公正性的活动。</w:t>
      </w:r>
    </w:p>
    <w:p w14:paraId="5C83EFC0" w14:textId="77777777" w:rsidR="00E730D1" w:rsidRDefault="008E4FBB">
      <w:pPr>
        <w:spacing w:line="360" w:lineRule="auto"/>
        <w:ind w:firstLineChars="203" w:firstLine="503"/>
        <w:rPr>
          <w:rFonts w:ascii="宋体" w:hAnsi="宋体"/>
          <w:spacing w:val="4"/>
          <w:sz w:val="24"/>
        </w:rPr>
      </w:pPr>
      <w:r>
        <w:rPr>
          <w:rFonts w:ascii="宋体" w:hAnsi="宋体" w:hint="eastAsia"/>
          <w:spacing w:val="4"/>
          <w:sz w:val="24"/>
        </w:rPr>
        <w:t>（17）中标人不按规定签订合同；</w:t>
      </w:r>
    </w:p>
    <w:p w14:paraId="4C916D58" w14:textId="77777777" w:rsidR="00E730D1" w:rsidRDefault="008E4FBB">
      <w:pPr>
        <w:pStyle w:val="23"/>
        <w:spacing w:after="0" w:line="360" w:lineRule="auto"/>
        <w:ind w:leftChars="0" w:left="0" w:firstLine="496"/>
        <w:rPr>
          <w:rFonts w:ascii="宋体" w:hAnsi="宋体"/>
          <w:spacing w:val="4"/>
          <w:sz w:val="24"/>
        </w:rPr>
      </w:pPr>
      <w:r>
        <w:rPr>
          <w:rFonts w:ascii="宋体" w:hAnsi="宋体" w:hint="eastAsia"/>
          <w:spacing w:val="4"/>
          <w:sz w:val="24"/>
        </w:rPr>
        <w:t>（18）投标人单位负责人为同一人或者存在控股、管理关系的不同单位；</w:t>
      </w:r>
    </w:p>
    <w:p w14:paraId="021CA596" w14:textId="77777777" w:rsidR="00E730D1" w:rsidRDefault="008E4FBB">
      <w:pPr>
        <w:pStyle w:val="23"/>
        <w:spacing w:after="0" w:line="360" w:lineRule="auto"/>
        <w:ind w:leftChars="0" w:left="0" w:firstLine="496"/>
        <w:rPr>
          <w:rFonts w:ascii="宋体" w:hAnsi="宋体"/>
          <w:spacing w:val="4"/>
          <w:sz w:val="24"/>
        </w:rPr>
      </w:pPr>
      <w:r>
        <w:rPr>
          <w:rFonts w:ascii="宋体" w:hAnsi="宋体" w:hint="eastAsia"/>
          <w:spacing w:val="4"/>
          <w:sz w:val="24"/>
        </w:rPr>
        <w:t>（19）</w:t>
      </w:r>
      <w:r>
        <w:rPr>
          <w:rFonts w:ascii="宋体" w:hAnsi="宋体" w:cs="宋体"/>
          <w:sz w:val="24"/>
        </w:rPr>
        <w:t>投标人被举报</w:t>
      </w:r>
      <w:r>
        <w:rPr>
          <w:rFonts w:ascii="宋体" w:hAnsi="宋体" w:cs="宋体" w:hint="eastAsia"/>
          <w:sz w:val="24"/>
        </w:rPr>
        <w:t>，</w:t>
      </w:r>
      <w:r>
        <w:rPr>
          <w:rFonts w:ascii="宋体" w:hAnsi="宋体" w:cs="宋体"/>
          <w:sz w:val="24"/>
        </w:rPr>
        <w:t>检举，并经招标方查实无误的</w:t>
      </w:r>
      <w:r>
        <w:rPr>
          <w:rFonts w:ascii="宋体" w:hAnsi="宋体" w:cs="宋体" w:hint="eastAsia"/>
          <w:sz w:val="24"/>
        </w:rPr>
        <w:t>；</w:t>
      </w:r>
    </w:p>
    <w:p w14:paraId="20090C17" w14:textId="77777777" w:rsidR="00E730D1" w:rsidRDefault="008E4FBB">
      <w:pPr>
        <w:spacing w:line="360" w:lineRule="auto"/>
        <w:ind w:firstLineChars="203" w:firstLine="503"/>
      </w:pPr>
      <w:r>
        <w:rPr>
          <w:rFonts w:ascii="宋体" w:hAnsi="宋体" w:hint="eastAsia"/>
          <w:spacing w:val="4"/>
          <w:sz w:val="24"/>
        </w:rPr>
        <w:t>（20）法律、法规规定的其他情况。</w:t>
      </w:r>
    </w:p>
    <w:p w14:paraId="1621825C" w14:textId="77777777" w:rsidR="00E730D1" w:rsidRDefault="008E4FBB">
      <w:pPr>
        <w:pStyle w:val="aff6"/>
        <w:numPr>
          <w:ilvl w:val="0"/>
          <w:numId w:val="8"/>
        </w:numPr>
        <w:spacing w:line="360" w:lineRule="auto"/>
        <w:ind w:left="0" w:firstLineChars="0" w:firstLine="0"/>
        <w:outlineLvl w:val="2"/>
        <w:rPr>
          <w:rFonts w:ascii="宋体" w:hAnsi="宋体"/>
          <w:b/>
          <w:spacing w:val="4"/>
          <w:sz w:val="24"/>
        </w:rPr>
      </w:pPr>
      <w:r>
        <w:rPr>
          <w:rFonts w:ascii="宋体" w:hAnsi="宋体" w:hint="eastAsia"/>
          <w:b/>
          <w:spacing w:val="4"/>
          <w:sz w:val="24"/>
        </w:rPr>
        <w:t>终止招标</w:t>
      </w:r>
    </w:p>
    <w:p w14:paraId="1E92D027" w14:textId="77777777" w:rsidR="00E730D1" w:rsidRDefault="008E4FBB">
      <w:pPr>
        <w:spacing w:line="360" w:lineRule="auto"/>
        <w:ind w:leftChars="59" w:left="124" w:firstLineChars="202" w:firstLine="501"/>
        <w:rPr>
          <w:rFonts w:ascii="宋体" w:hAnsi="宋体"/>
          <w:spacing w:val="4"/>
          <w:sz w:val="24"/>
        </w:rPr>
      </w:pPr>
      <w:r>
        <w:rPr>
          <w:rFonts w:ascii="宋体" w:hAnsi="宋体" w:hint="eastAsia"/>
          <w:spacing w:val="4"/>
          <w:sz w:val="24"/>
        </w:rPr>
        <w:t>出现下列情形之一，招标人有权否决所有投标人的投标，并终止招标。</w:t>
      </w:r>
    </w:p>
    <w:p w14:paraId="01481BA6" w14:textId="77777777" w:rsidR="00E730D1" w:rsidRDefault="008E4FBB">
      <w:pPr>
        <w:spacing w:line="360" w:lineRule="auto"/>
        <w:ind w:firstLineChars="200" w:firstLine="496"/>
        <w:rPr>
          <w:rFonts w:ascii="宋体" w:hAnsi="宋体"/>
          <w:sz w:val="24"/>
        </w:rPr>
      </w:pPr>
      <w:r>
        <w:rPr>
          <w:rFonts w:ascii="宋体" w:hAnsi="宋体" w:hint="eastAsia"/>
          <w:spacing w:val="4"/>
          <w:sz w:val="24"/>
        </w:rPr>
        <w:t>（1）</w:t>
      </w:r>
      <w:r>
        <w:rPr>
          <w:rFonts w:ascii="宋体" w:hAnsi="宋体" w:hint="eastAsia"/>
          <w:sz w:val="24"/>
        </w:rPr>
        <w:t>出现影响采购公正的违法、违规行为的。</w:t>
      </w:r>
    </w:p>
    <w:p w14:paraId="46595A9D" w14:textId="77777777" w:rsidR="00E730D1" w:rsidRDefault="008E4FBB">
      <w:pPr>
        <w:spacing w:line="360" w:lineRule="auto"/>
        <w:ind w:firstLineChars="200" w:firstLine="480"/>
        <w:rPr>
          <w:rFonts w:ascii="宋体" w:hAnsi="宋体"/>
          <w:sz w:val="24"/>
        </w:rPr>
      </w:pPr>
      <w:r>
        <w:rPr>
          <w:rFonts w:ascii="宋体" w:hAnsi="宋体" w:hint="eastAsia"/>
          <w:sz w:val="24"/>
        </w:rPr>
        <w:t>（2）评标委员会经评审，认为所有投标都不符合招标文件要求的</w:t>
      </w:r>
    </w:p>
    <w:p w14:paraId="6CF6126C" w14:textId="77777777" w:rsidR="00E730D1" w:rsidRDefault="008E4FBB">
      <w:pPr>
        <w:spacing w:line="360" w:lineRule="auto"/>
        <w:ind w:firstLineChars="200" w:firstLine="480"/>
        <w:rPr>
          <w:rFonts w:ascii="宋体" w:hAnsi="宋体"/>
          <w:sz w:val="24"/>
        </w:rPr>
      </w:pPr>
      <w:r>
        <w:rPr>
          <w:rFonts w:ascii="宋体" w:hAnsi="宋体" w:hint="eastAsia"/>
          <w:sz w:val="24"/>
        </w:rPr>
        <w:t>（3）因重大变故，采购任务取消的。</w:t>
      </w:r>
    </w:p>
    <w:p w14:paraId="372DB94A" w14:textId="77777777" w:rsidR="00E730D1" w:rsidRDefault="008E4FBB">
      <w:pPr>
        <w:spacing w:line="360" w:lineRule="auto"/>
        <w:ind w:firstLineChars="200" w:firstLine="480"/>
        <w:rPr>
          <w:rFonts w:ascii="宋体" w:hAnsi="宋体"/>
          <w:sz w:val="24"/>
        </w:rPr>
      </w:pPr>
      <w:r>
        <w:rPr>
          <w:rFonts w:ascii="宋体" w:hAnsi="宋体" w:hint="eastAsia"/>
          <w:sz w:val="24"/>
        </w:rPr>
        <w:t>（4）有效参与投标的单位不足三家以上的。</w:t>
      </w:r>
    </w:p>
    <w:p w14:paraId="702A0FB1" w14:textId="77777777" w:rsidR="00E730D1" w:rsidRDefault="008E4FBB">
      <w:pPr>
        <w:spacing w:line="360" w:lineRule="auto"/>
        <w:ind w:firstLineChars="200" w:firstLine="480"/>
        <w:rPr>
          <w:rFonts w:ascii="宋体" w:hAnsi="宋体"/>
          <w:sz w:val="24"/>
        </w:rPr>
      </w:pPr>
      <w:r>
        <w:rPr>
          <w:rFonts w:ascii="宋体" w:hAnsi="宋体" w:hint="eastAsia"/>
          <w:sz w:val="24"/>
        </w:rPr>
        <w:t>（5）招标人认为其他应终止招标的情形。</w:t>
      </w:r>
    </w:p>
    <w:p w14:paraId="18A8E1E7" w14:textId="77777777" w:rsidR="00E730D1" w:rsidRDefault="008E4FBB">
      <w:pPr>
        <w:spacing w:line="360" w:lineRule="auto"/>
        <w:ind w:firstLineChars="200" w:firstLine="480"/>
        <w:rPr>
          <w:rFonts w:ascii="宋体" w:hAnsi="宋体"/>
          <w:spacing w:val="4"/>
          <w:sz w:val="24"/>
        </w:rPr>
      </w:pPr>
      <w:r>
        <w:rPr>
          <w:rFonts w:ascii="宋体" w:hAnsi="宋体" w:hint="eastAsia"/>
          <w:sz w:val="24"/>
        </w:rPr>
        <w:t>（6）</w:t>
      </w:r>
      <w:r>
        <w:rPr>
          <w:rFonts w:ascii="宋体" w:hAnsi="宋体" w:hint="eastAsia"/>
          <w:spacing w:val="4"/>
          <w:sz w:val="24"/>
        </w:rPr>
        <w:t>投标人</w:t>
      </w:r>
      <w:r>
        <w:rPr>
          <w:rFonts w:ascii="宋体" w:hAnsi="宋体"/>
          <w:spacing w:val="4"/>
          <w:sz w:val="24"/>
        </w:rPr>
        <w:t>承诺</w:t>
      </w:r>
      <w:r>
        <w:rPr>
          <w:rFonts w:ascii="宋体" w:hAnsi="宋体" w:hint="eastAsia"/>
          <w:spacing w:val="4"/>
          <w:sz w:val="24"/>
        </w:rPr>
        <w:t>同意</w:t>
      </w:r>
      <w:r>
        <w:rPr>
          <w:rFonts w:ascii="宋体" w:hAnsi="宋体"/>
          <w:spacing w:val="4"/>
          <w:sz w:val="24"/>
        </w:rPr>
        <w:t>由于招标人公司政策变化引起的随时终止项目的要求并承</w:t>
      </w:r>
      <w:r>
        <w:rPr>
          <w:rFonts w:ascii="宋体" w:hAnsi="宋体" w:hint="eastAsia"/>
          <w:spacing w:val="4"/>
          <w:sz w:val="24"/>
        </w:rPr>
        <w:t>担</w:t>
      </w:r>
      <w:r>
        <w:rPr>
          <w:rFonts w:ascii="宋体" w:hAnsi="宋体"/>
          <w:spacing w:val="4"/>
          <w:sz w:val="24"/>
        </w:rPr>
        <w:t>由此带来的一切损失。</w:t>
      </w:r>
    </w:p>
    <w:p w14:paraId="21EF2446" w14:textId="77777777" w:rsidR="00E730D1" w:rsidRDefault="008E4FBB">
      <w:pPr>
        <w:pStyle w:val="2"/>
      </w:pPr>
      <w:bookmarkStart w:id="45" w:name="_Toc164857642"/>
      <w:bookmarkStart w:id="46" w:name="_Toc242539847"/>
      <w:r>
        <w:rPr>
          <w:rFonts w:hint="eastAsia"/>
        </w:rPr>
        <w:t>八、解释权</w:t>
      </w:r>
      <w:bookmarkEnd w:id="45"/>
      <w:bookmarkEnd w:id="46"/>
    </w:p>
    <w:p w14:paraId="6E4F6499" w14:textId="77777777" w:rsidR="00E730D1" w:rsidRDefault="008E4FBB">
      <w:pPr>
        <w:pStyle w:val="a9"/>
        <w:spacing w:after="0" w:line="360" w:lineRule="auto"/>
        <w:ind w:firstLineChars="200" w:firstLine="480"/>
        <w:jc w:val="left"/>
      </w:pPr>
      <w:r>
        <w:rPr>
          <w:rFonts w:ascii="宋体" w:hAnsi="宋体" w:cs="宋体" w:hint="eastAsia"/>
          <w:sz w:val="24"/>
          <w:szCs w:val="24"/>
        </w:rPr>
        <w:t>本招标文件的最终解释权归招标人，当对一个问题有多种解释时以招标人的书面解释为准。招标文件未做明示，而又有</w:t>
      </w:r>
      <w:r>
        <w:rPr>
          <w:rFonts w:hint="eastAsia"/>
          <w:bCs/>
          <w:sz w:val="24"/>
        </w:rPr>
        <w:t>相关</w:t>
      </w:r>
      <w:r>
        <w:rPr>
          <w:rFonts w:ascii="宋体" w:hAnsi="宋体" w:cs="宋体" w:hint="eastAsia"/>
          <w:sz w:val="24"/>
          <w:szCs w:val="24"/>
        </w:rPr>
        <w:t>法律、法规规定的，招标人对此所做解释以相关的法律、法规规定为依据。</w:t>
      </w:r>
    </w:p>
    <w:p w14:paraId="76D3333F" w14:textId="77777777" w:rsidR="00E730D1" w:rsidRDefault="008E4FBB">
      <w:pPr>
        <w:pStyle w:val="2"/>
      </w:pPr>
      <w:bookmarkStart w:id="47" w:name="_Toc164857643"/>
      <w:bookmarkStart w:id="48" w:name="_Toc242539848"/>
      <w:r>
        <w:rPr>
          <w:rFonts w:hint="eastAsia"/>
        </w:rPr>
        <w:lastRenderedPageBreak/>
        <w:t>九、中标人瑕疵滞后发现的处理原则</w:t>
      </w:r>
      <w:bookmarkEnd w:id="47"/>
      <w:bookmarkEnd w:id="48"/>
    </w:p>
    <w:p w14:paraId="192F1812" w14:textId="77777777" w:rsidR="00E730D1" w:rsidRDefault="008E4FBB">
      <w:pPr>
        <w:pStyle w:val="a9"/>
        <w:spacing w:after="0" w:line="360" w:lineRule="auto"/>
        <w:ind w:firstLineChars="200" w:firstLine="480"/>
        <w:jc w:val="left"/>
        <w:rPr>
          <w:rFonts w:ascii="宋体" w:hAnsi="宋体" w:cs="宋体"/>
          <w:sz w:val="24"/>
          <w:szCs w:val="24"/>
        </w:rPr>
      </w:pPr>
      <w:r>
        <w:rPr>
          <w:rFonts w:ascii="宋体" w:hAnsi="宋体" w:cs="宋体" w:hint="eastAsia"/>
          <w:sz w:val="24"/>
          <w:szCs w:val="24"/>
        </w:rPr>
        <w:t>无论基于何种原因，各项本应作为拒绝处理的情形即便未被及时发现而使该中标人通过了资格审核、初评、现场复审、终评或其他所有相关程序，包括已签订合同的情形，招标人有权拒绝或取消中标人资格，一旦中标人被拒绝或该中标人此前的评议结果被取消，相关的一切损失均由该中标人承担。</w:t>
      </w:r>
    </w:p>
    <w:p w14:paraId="3764E493" w14:textId="77777777" w:rsidR="00E730D1" w:rsidRDefault="00E730D1">
      <w:pPr>
        <w:pStyle w:val="a9"/>
        <w:spacing w:after="0" w:line="360" w:lineRule="auto"/>
        <w:ind w:firstLineChars="200" w:firstLine="420"/>
        <w:jc w:val="left"/>
      </w:pPr>
      <w:bookmarkStart w:id="49" w:name="_Toc452926207"/>
      <w:bookmarkStart w:id="50" w:name="_Toc12433"/>
      <w:bookmarkStart w:id="51" w:name="_Toc323123045"/>
      <w:bookmarkEnd w:id="25"/>
      <w:bookmarkEnd w:id="26"/>
      <w:bookmarkEnd w:id="27"/>
      <w:bookmarkEnd w:id="28"/>
    </w:p>
    <w:p w14:paraId="56B14D08" w14:textId="77777777" w:rsidR="00E730D1" w:rsidRDefault="00E730D1">
      <w:pPr>
        <w:pStyle w:val="41"/>
        <w:ind w:left="1260"/>
        <w:sectPr w:rsidR="00E730D1">
          <w:pgSz w:w="11906" w:h="16838"/>
          <w:pgMar w:top="1440" w:right="1080" w:bottom="1440" w:left="1080" w:header="851" w:footer="992" w:gutter="0"/>
          <w:cols w:space="720"/>
          <w:docGrid w:type="lines" w:linePitch="312"/>
        </w:sectPr>
      </w:pPr>
    </w:p>
    <w:p w14:paraId="4A379F10" w14:textId="77777777" w:rsidR="00E730D1" w:rsidRDefault="008E4FBB">
      <w:pPr>
        <w:pStyle w:val="1"/>
      </w:pPr>
      <w:bookmarkStart w:id="52" w:name="_Toc22902"/>
      <w:bookmarkStart w:id="53" w:name="_Toc242539849"/>
      <w:r>
        <w:rPr>
          <w:rFonts w:hint="eastAsia"/>
        </w:rPr>
        <w:lastRenderedPageBreak/>
        <w:t>第三章</w:t>
      </w:r>
      <w:r>
        <w:rPr>
          <w:rFonts w:hint="eastAsia"/>
        </w:rPr>
        <w:t xml:space="preserve"> </w:t>
      </w:r>
      <w:r>
        <w:rPr>
          <w:rFonts w:hint="eastAsia"/>
        </w:rPr>
        <w:t>评分方法及标准</w:t>
      </w:r>
      <w:bookmarkEnd w:id="52"/>
      <w:bookmarkEnd w:id="53"/>
    </w:p>
    <w:p w14:paraId="3DC8D9F2" w14:textId="77777777" w:rsidR="00E730D1" w:rsidRDefault="008E4FBB">
      <w:pPr>
        <w:pStyle w:val="2"/>
      </w:pPr>
      <w:bookmarkStart w:id="54" w:name="_Toc242539850"/>
      <w:r>
        <w:rPr>
          <w:rFonts w:hint="eastAsia"/>
        </w:rPr>
        <w:t>一、评分细则</w:t>
      </w:r>
      <w:bookmarkEnd w:id="54"/>
    </w:p>
    <w:p w14:paraId="0FA39B9F" w14:textId="77777777" w:rsidR="00E730D1" w:rsidRDefault="008E4FBB">
      <w:pPr>
        <w:spacing w:line="360" w:lineRule="auto"/>
        <w:ind w:firstLineChars="236" w:firstLine="569"/>
        <w:rPr>
          <w:rFonts w:ascii="宋体" w:cs="宋体"/>
          <w:sz w:val="24"/>
          <w:lang w:bidi="ar"/>
        </w:rPr>
      </w:pPr>
      <w:r>
        <w:rPr>
          <w:rFonts w:ascii="宋体" w:hAnsi="宋体" w:cs="宋体" w:hint="eastAsia"/>
          <w:b/>
          <w:bCs/>
          <w:sz w:val="24"/>
        </w:rPr>
        <w:t>本次评标采用技术标和商务标同时开标、分阶段评标的模式。首先进行技术标评审，由评标专家组对所有投标方的技术标部分综合评定和打分，确定进入商务标评比资格的投标方。</w:t>
      </w:r>
      <w:r>
        <w:rPr>
          <w:rFonts w:ascii="宋体" w:cs="宋体" w:hint="eastAsia"/>
          <w:sz w:val="24"/>
          <w:lang w:bidi="ar"/>
        </w:rPr>
        <w:t>招标人有权根据项目情况，商务标采取多轮评标模式，最终根据综合得分确定各投标人排序，原则上按照综合得分确定推荐中标人，对未中标单位不做任何解释。</w:t>
      </w:r>
    </w:p>
    <w:p w14:paraId="1876EBA5" w14:textId="679761C0" w:rsidR="00E730D1" w:rsidRDefault="008E4FBB">
      <w:pPr>
        <w:spacing w:line="360" w:lineRule="auto"/>
        <w:ind w:firstLineChars="236" w:firstLine="569"/>
        <w:rPr>
          <w:rFonts w:ascii="宋体" w:hAnsi="宋体" w:cs="宋体"/>
          <w:b/>
          <w:bCs/>
          <w:sz w:val="24"/>
          <w:u w:val="single"/>
        </w:rPr>
      </w:pPr>
      <w:r>
        <w:rPr>
          <w:rFonts w:ascii="宋体" w:hAnsi="宋体" w:cs="宋体" w:hint="eastAsia"/>
          <w:b/>
          <w:bCs/>
          <w:sz w:val="24"/>
          <w:u w:val="single"/>
        </w:rPr>
        <w:t>综合得分=技术标得分×</w:t>
      </w:r>
      <w:r w:rsidR="005F2B9B">
        <w:rPr>
          <w:rFonts w:ascii="宋体" w:hAnsi="宋体" w:cs="宋体"/>
          <w:b/>
          <w:bCs/>
          <w:sz w:val="24"/>
          <w:u w:val="single"/>
        </w:rPr>
        <w:t>3</w:t>
      </w:r>
      <w:r w:rsidR="003A7A9F">
        <w:rPr>
          <w:rFonts w:ascii="宋体" w:hAnsi="宋体" w:cs="宋体"/>
          <w:b/>
          <w:bCs/>
          <w:sz w:val="24"/>
          <w:u w:val="single"/>
        </w:rPr>
        <w:t>0</w:t>
      </w:r>
      <w:r>
        <w:rPr>
          <w:rFonts w:ascii="宋体" w:hAnsi="宋体" w:cs="宋体"/>
          <w:b/>
          <w:bCs/>
          <w:sz w:val="24"/>
          <w:u w:val="single"/>
        </w:rPr>
        <w:t>%</w:t>
      </w:r>
      <w:r>
        <w:rPr>
          <w:rFonts w:ascii="宋体" w:hAnsi="宋体" w:cs="宋体" w:hint="eastAsia"/>
          <w:b/>
          <w:bCs/>
          <w:sz w:val="24"/>
          <w:u w:val="single"/>
        </w:rPr>
        <w:t>+商务标得分×</w:t>
      </w:r>
      <w:r w:rsidR="005F2B9B">
        <w:rPr>
          <w:rFonts w:ascii="宋体" w:hAnsi="宋体" w:cs="宋体"/>
          <w:b/>
          <w:bCs/>
          <w:sz w:val="24"/>
          <w:u w:val="single"/>
        </w:rPr>
        <w:t>7</w:t>
      </w:r>
      <w:r w:rsidR="003A7A9F">
        <w:rPr>
          <w:rFonts w:ascii="宋体" w:hAnsi="宋体" w:cs="宋体"/>
          <w:b/>
          <w:bCs/>
          <w:sz w:val="24"/>
          <w:u w:val="single"/>
        </w:rPr>
        <w:t>0</w:t>
      </w:r>
      <w:r>
        <w:rPr>
          <w:rFonts w:ascii="宋体" w:hAnsi="宋体" w:cs="宋体"/>
          <w:b/>
          <w:bCs/>
          <w:sz w:val="24"/>
          <w:u w:val="single"/>
        </w:rPr>
        <w:t>%</w:t>
      </w:r>
    </w:p>
    <w:p w14:paraId="6CA50305" w14:textId="77777777" w:rsidR="00E730D1" w:rsidRDefault="008E4FBB">
      <w:pPr>
        <w:spacing w:line="360" w:lineRule="auto"/>
        <w:ind w:firstLineChars="236" w:firstLine="566"/>
        <w:rPr>
          <w:rFonts w:ascii="宋体" w:cs="宋体"/>
          <w:kern w:val="0"/>
          <w:sz w:val="24"/>
        </w:rPr>
      </w:pPr>
      <w:r>
        <w:rPr>
          <w:rFonts w:ascii="宋体" w:hAnsi="宋体" w:cs="宋体" w:hint="eastAsia"/>
          <w:sz w:val="24"/>
        </w:rPr>
        <w:t>评分细则如下：</w:t>
      </w:r>
    </w:p>
    <w:p w14:paraId="1171CBA2" w14:textId="60DBCE89" w:rsidR="00E730D1" w:rsidRDefault="008E4FBB">
      <w:pPr>
        <w:pStyle w:val="UserStyle95"/>
        <w:spacing w:before="0" w:after="0"/>
        <w:jc w:val="center"/>
        <w:rPr>
          <w:rStyle w:val="NormalCharacter"/>
          <w:rFonts w:ascii="宋体" w:hAnsi="宋体"/>
          <w:sz w:val="24"/>
        </w:rPr>
      </w:pPr>
      <w:r>
        <w:rPr>
          <w:rStyle w:val="NormalCharacter"/>
          <w:rFonts w:ascii="宋体" w:hAnsi="宋体"/>
          <w:sz w:val="24"/>
        </w:rPr>
        <w:t>技术标评分细则（满分</w:t>
      </w:r>
      <w:r>
        <w:rPr>
          <w:rStyle w:val="NormalCharacter"/>
          <w:rFonts w:ascii="宋体" w:hAnsi="宋体" w:hint="eastAsia"/>
          <w:sz w:val="24"/>
        </w:rPr>
        <w:t>100</w:t>
      </w:r>
      <w:r>
        <w:rPr>
          <w:rStyle w:val="NormalCharacter"/>
          <w:rFonts w:ascii="宋体" w:hAnsi="宋体"/>
          <w:sz w:val="24"/>
        </w:rPr>
        <w:t>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25"/>
        <w:gridCol w:w="1996"/>
        <w:gridCol w:w="6915"/>
      </w:tblGrid>
      <w:tr w:rsidR="00B86A6D" w14:paraId="77AA7470" w14:textId="77777777" w:rsidTr="00D35D47">
        <w:trPr>
          <w:trHeight w:val="143"/>
        </w:trPr>
        <w:tc>
          <w:tcPr>
            <w:tcW w:w="424" w:type="pct"/>
            <w:vAlign w:val="center"/>
          </w:tcPr>
          <w:p w14:paraId="3AA4C431" w14:textId="77777777" w:rsidR="00B86A6D" w:rsidRPr="0038048C" w:rsidRDefault="00B86A6D" w:rsidP="00D35D47">
            <w:pPr>
              <w:jc w:val="center"/>
              <w:rPr>
                <w:rFonts w:ascii="宋体"/>
                <w:b/>
                <w:bCs/>
                <w:lang w:bidi="zh-CN"/>
              </w:rPr>
            </w:pPr>
            <w:r>
              <w:rPr>
                <w:rFonts w:ascii="宋体" w:hint="eastAsia"/>
                <w:b/>
                <w:bCs/>
                <w:lang w:bidi="zh-CN"/>
              </w:rPr>
              <w:t>序 号</w:t>
            </w:r>
          </w:p>
        </w:tc>
        <w:tc>
          <w:tcPr>
            <w:tcW w:w="1025" w:type="pct"/>
            <w:vAlign w:val="center"/>
          </w:tcPr>
          <w:p w14:paraId="5E076B42" w14:textId="77777777" w:rsidR="00B86A6D" w:rsidRPr="0038048C" w:rsidRDefault="00B86A6D" w:rsidP="00D35D47">
            <w:pPr>
              <w:jc w:val="center"/>
              <w:rPr>
                <w:rFonts w:ascii="宋体"/>
                <w:b/>
                <w:bCs/>
                <w:lang w:eastAsia="en-US" w:bidi="zh-CN"/>
              </w:rPr>
            </w:pPr>
            <w:r>
              <w:rPr>
                <w:rFonts w:ascii="宋体" w:hint="eastAsia"/>
                <w:b/>
                <w:bCs/>
                <w:lang w:bidi="zh-CN"/>
              </w:rPr>
              <w:t>类</w:t>
            </w:r>
            <w:r>
              <w:rPr>
                <w:rFonts w:ascii="宋体"/>
                <w:b/>
                <w:bCs/>
                <w:lang w:bidi="zh-CN"/>
              </w:rPr>
              <w:t xml:space="preserve"> </w:t>
            </w:r>
            <w:r>
              <w:rPr>
                <w:rFonts w:ascii="宋体" w:hint="eastAsia"/>
                <w:b/>
                <w:bCs/>
                <w:lang w:bidi="zh-CN"/>
              </w:rPr>
              <w:t>别</w:t>
            </w:r>
          </w:p>
        </w:tc>
        <w:tc>
          <w:tcPr>
            <w:tcW w:w="3551" w:type="pct"/>
            <w:vAlign w:val="center"/>
          </w:tcPr>
          <w:p w14:paraId="5DAAAC8D" w14:textId="77777777" w:rsidR="00B86A6D" w:rsidRPr="0038048C" w:rsidRDefault="00B86A6D" w:rsidP="00D35D47">
            <w:pPr>
              <w:jc w:val="center"/>
              <w:rPr>
                <w:rFonts w:ascii="宋体"/>
                <w:b/>
                <w:bCs/>
                <w:lang w:bidi="zh-CN"/>
              </w:rPr>
            </w:pPr>
            <w:r>
              <w:rPr>
                <w:rFonts w:ascii="宋体" w:hint="eastAsia"/>
                <w:b/>
                <w:bCs/>
                <w:lang w:bidi="zh-CN"/>
              </w:rPr>
              <w:t xml:space="preserve">得 </w:t>
            </w:r>
            <w:r>
              <w:rPr>
                <w:rFonts w:ascii="宋体"/>
                <w:b/>
                <w:bCs/>
                <w:lang w:bidi="zh-CN"/>
              </w:rPr>
              <w:t xml:space="preserve"> </w:t>
            </w:r>
            <w:r w:rsidRPr="0038048C">
              <w:rPr>
                <w:rFonts w:ascii="宋体" w:hint="eastAsia"/>
                <w:b/>
                <w:bCs/>
                <w:lang w:bidi="zh-CN"/>
              </w:rPr>
              <w:t>分</w:t>
            </w:r>
            <w:r>
              <w:rPr>
                <w:rFonts w:ascii="宋体" w:hint="eastAsia"/>
                <w:b/>
                <w:bCs/>
                <w:lang w:bidi="zh-CN"/>
              </w:rPr>
              <w:t xml:space="preserve"> </w:t>
            </w:r>
            <w:r>
              <w:rPr>
                <w:rFonts w:ascii="宋体"/>
                <w:b/>
                <w:bCs/>
                <w:lang w:bidi="zh-CN"/>
              </w:rPr>
              <w:t xml:space="preserve"> </w:t>
            </w:r>
            <w:r w:rsidRPr="0038048C">
              <w:rPr>
                <w:rFonts w:ascii="宋体" w:hint="eastAsia"/>
                <w:b/>
                <w:bCs/>
                <w:lang w:bidi="zh-CN"/>
              </w:rPr>
              <w:t>标</w:t>
            </w:r>
            <w:r>
              <w:rPr>
                <w:rFonts w:ascii="宋体" w:hint="eastAsia"/>
                <w:b/>
                <w:bCs/>
                <w:lang w:bidi="zh-CN"/>
              </w:rPr>
              <w:t xml:space="preserve"> </w:t>
            </w:r>
            <w:r>
              <w:rPr>
                <w:rFonts w:ascii="宋体"/>
                <w:b/>
                <w:bCs/>
                <w:lang w:bidi="zh-CN"/>
              </w:rPr>
              <w:t xml:space="preserve"> </w:t>
            </w:r>
            <w:r w:rsidRPr="0038048C">
              <w:rPr>
                <w:rFonts w:ascii="宋体" w:hint="eastAsia"/>
                <w:b/>
                <w:bCs/>
                <w:lang w:bidi="zh-CN"/>
              </w:rPr>
              <w:t>准</w:t>
            </w:r>
          </w:p>
        </w:tc>
      </w:tr>
      <w:tr w:rsidR="00B86A6D" w14:paraId="6FCD194B" w14:textId="77777777" w:rsidTr="00D35D47">
        <w:trPr>
          <w:trHeight w:val="861"/>
        </w:trPr>
        <w:tc>
          <w:tcPr>
            <w:tcW w:w="424" w:type="pct"/>
            <w:vAlign w:val="center"/>
          </w:tcPr>
          <w:p w14:paraId="6141D702" w14:textId="77777777" w:rsidR="00B86A6D" w:rsidRDefault="00B86A6D" w:rsidP="00D35D47">
            <w:pPr>
              <w:spacing w:line="460" w:lineRule="exact"/>
              <w:jc w:val="center"/>
              <w:rPr>
                <w:rFonts w:ascii="宋体"/>
                <w:lang w:bidi="zh-CN"/>
              </w:rPr>
            </w:pPr>
            <w:r>
              <w:rPr>
                <w:rFonts w:ascii="宋体" w:hint="eastAsia"/>
                <w:lang w:bidi="zh-CN"/>
              </w:rPr>
              <w:t>1</w:t>
            </w:r>
          </w:p>
        </w:tc>
        <w:tc>
          <w:tcPr>
            <w:tcW w:w="1025" w:type="pct"/>
            <w:vAlign w:val="center"/>
          </w:tcPr>
          <w:p w14:paraId="35E25E57" w14:textId="77777777" w:rsidR="00B86A6D" w:rsidRDefault="00B86A6D" w:rsidP="00D35D47">
            <w:pPr>
              <w:spacing w:line="460" w:lineRule="exact"/>
              <w:jc w:val="center"/>
              <w:rPr>
                <w:rFonts w:ascii="宋体"/>
                <w:lang w:eastAsia="en-US" w:bidi="zh-CN"/>
              </w:rPr>
            </w:pPr>
            <w:r>
              <w:rPr>
                <w:rFonts w:ascii="宋体" w:hint="eastAsia"/>
                <w:lang w:eastAsia="en-US" w:bidi="zh-CN"/>
              </w:rPr>
              <w:t>财务状况</w:t>
            </w:r>
          </w:p>
          <w:p w14:paraId="4849F7B0" w14:textId="77777777" w:rsidR="00B86A6D" w:rsidRDefault="00B86A6D" w:rsidP="00D35D47">
            <w:pPr>
              <w:spacing w:line="460" w:lineRule="exact"/>
              <w:jc w:val="center"/>
              <w:rPr>
                <w:rFonts w:ascii="宋体"/>
                <w:lang w:bidi="zh-CN"/>
              </w:rPr>
            </w:pPr>
            <w:r>
              <w:rPr>
                <w:rFonts w:ascii="宋体" w:hint="eastAsia"/>
                <w:lang w:eastAsia="en-US" w:bidi="zh-CN"/>
              </w:rPr>
              <w:t>（</w:t>
            </w:r>
            <w:r>
              <w:rPr>
                <w:rFonts w:ascii="宋体" w:hint="eastAsia"/>
                <w:lang w:bidi="zh-CN"/>
              </w:rPr>
              <w:t>1</w:t>
            </w:r>
            <w:r>
              <w:rPr>
                <w:rFonts w:ascii="宋体"/>
                <w:lang w:eastAsia="en-US" w:bidi="zh-CN"/>
              </w:rPr>
              <w:t>0</w:t>
            </w:r>
            <w:r>
              <w:rPr>
                <w:rFonts w:ascii="宋体" w:hint="eastAsia"/>
                <w:lang w:eastAsia="en-US" w:bidi="zh-CN"/>
              </w:rPr>
              <w:t>分）</w:t>
            </w:r>
          </w:p>
        </w:tc>
        <w:tc>
          <w:tcPr>
            <w:tcW w:w="3551" w:type="pct"/>
            <w:vAlign w:val="center"/>
          </w:tcPr>
          <w:p w14:paraId="58AFEABC" w14:textId="77777777" w:rsidR="00B86A6D" w:rsidRDefault="00B86A6D" w:rsidP="00D35D47">
            <w:pPr>
              <w:spacing w:line="460" w:lineRule="exact"/>
              <w:jc w:val="left"/>
              <w:rPr>
                <w:rFonts w:ascii="宋体"/>
                <w:lang w:bidi="zh-CN"/>
              </w:rPr>
            </w:pPr>
            <w:r>
              <w:rPr>
                <w:rFonts w:ascii="宋体" w:hint="eastAsia"/>
                <w:lang w:bidi="zh-CN"/>
              </w:rPr>
              <w:t>根据提供的近三年财务审计报告情况，对资产负债率、净利润、营运资金、发展能力状况等进行综合评定，酌情得0-</w:t>
            </w:r>
            <w:r>
              <w:rPr>
                <w:rFonts w:ascii="宋体"/>
                <w:lang w:bidi="zh-CN"/>
              </w:rPr>
              <w:t>10</w:t>
            </w:r>
            <w:r>
              <w:rPr>
                <w:rFonts w:ascii="宋体" w:hint="eastAsia"/>
                <w:lang w:bidi="zh-CN"/>
              </w:rPr>
              <w:t>分。</w:t>
            </w:r>
          </w:p>
        </w:tc>
      </w:tr>
      <w:tr w:rsidR="00B86A6D" w14:paraId="53770177" w14:textId="77777777" w:rsidTr="00D35D47">
        <w:trPr>
          <w:trHeight w:val="1335"/>
        </w:trPr>
        <w:tc>
          <w:tcPr>
            <w:tcW w:w="424" w:type="pct"/>
            <w:vAlign w:val="center"/>
          </w:tcPr>
          <w:p w14:paraId="2A503AC6" w14:textId="77777777" w:rsidR="00B86A6D" w:rsidRDefault="00B86A6D" w:rsidP="00D35D47">
            <w:pPr>
              <w:spacing w:line="460" w:lineRule="exact"/>
              <w:jc w:val="center"/>
              <w:rPr>
                <w:rFonts w:ascii="宋体"/>
                <w:lang w:bidi="zh-CN"/>
              </w:rPr>
            </w:pPr>
            <w:r>
              <w:rPr>
                <w:rFonts w:ascii="宋体" w:hint="eastAsia"/>
                <w:lang w:bidi="zh-CN"/>
              </w:rPr>
              <w:t>2</w:t>
            </w:r>
          </w:p>
        </w:tc>
        <w:tc>
          <w:tcPr>
            <w:tcW w:w="1025" w:type="pct"/>
            <w:vAlign w:val="center"/>
          </w:tcPr>
          <w:p w14:paraId="62EB8064" w14:textId="77777777" w:rsidR="00B86A6D" w:rsidRDefault="00B86A6D" w:rsidP="00D35D47">
            <w:pPr>
              <w:spacing w:line="460" w:lineRule="exact"/>
              <w:jc w:val="center"/>
              <w:rPr>
                <w:rFonts w:ascii="宋体"/>
                <w:lang w:bidi="zh-CN"/>
              </w:rPr>
            </w:pPr>
            <w:r>
              <w:rPr>
                <w:rFonts w:ascii="宋体" w:hint="eastAsia"/>
                <w:lang w:bidi="zh-CN"/>
              </w:rPr>
              <w:t>人员配置实力</w:t>
            </w:r>
          </w:p>
          <w:p w14:paraId="7FA95A96" w14:textId="77777777" w:rsidR="00B86A6D" w:rsidRDefault="00B86A6D" w:rsidP="00D35D47">
            <w:pPr>
              <w:spacing w:line="460" w:lineRule="exact"/>
              <w:jc w:val="center"/>
              <w:rPr>
                <w:rFonts w:ascii="Arial" w:hAnsi="Arial" w:cs="Arial"/>
                <w:kern w:val="0"/>
                <w:sz w:val="20"/>
                <w:szCs w:val="20"/>
              </w:rPr>
            </w:pPr>
            <w:r>
              <w:rPr>
                <w:rFonts w:ascii="宋体" w:hint="eastAsia"/>
                <w:lang w:bidi="zh-CN"/>
              </w:rPr>
              <w:t>（</w:t>
            </w:r>
            <w:r>
              <w:rPr>
                <w:rFonts w:ascii="宋体"/>
                <w:lang w:eastAsia="en-US" w:bidi="zh-CN"/>
              </w:rPr>
              <w:t>20</w:t>
            </w:r>
            <w:r>
              <w:rPr>
                <w:rFonts w:ascii="宋体" w:hint="eastAsia"/>
                <w:lang w:bidi="zh-CN"/>
              </w:rPr>
              <w:t>分）</w:t>
            </w:r>
          </w:p>
        </w:tc>
        <w:tc>
          <w:tcPr>
            <w:tcW w:w="3551" w:type="pct"/>
            <w:vAlign w:val="center"/>
          </w:tcPr>
          <w:p w14:paraId="1F0519AA" w14:textId="77777777" w:rsidR="00B86A6D" w:rsidRDefault="00B86A6D" w:rsidP="00D35D47">
            <w:pPr>
              <w:spacing w:line="460" w:lineRule="exact"/>
              <w:jc w:val="left"/>
              <w:rPr>
                <w:rFonts w:ascii="宋体"/>
                <w:lang w:bidi="zh-CN"/>
              </w:rPr>
            </w:pPr>
            <w:r>
              <w:rPr>
                <w:rFonts w:ascii="宋体" w:hint="eastAsia"/>
                <w:lang w:bidi="zh-CN"/>
              </w:rPr>
              <w:t>1.项目负责人及项目团队人员，每有1个高级职称加</w:t>
            </w:r>
            <w:r>
              <w:rPr>
                <w:rFonts w:ascii="宋体"/>
                <w:lang w:bidi="zh-CN"/>
              </w:rPr>
              <w:t>3</w:t>
            </w:r>
            <w:r>
              <w:rPr>
                <w:rFonts w:ascii="宋体" w:hint="eastAsia"/>
                <w:lang w:bidi="zh-CN"/>
              </w:rPr>
              <w:t>分，</w:t>
            </w:r>
            <w:r>
              <w:rPr>
                <w:rFonts w:ascii="宋体" w:cs="仿宋" w:hint="eastAsia"/>
                <w:szCs w:val="21"/>
              </w:rPr>
              <w:t>具有中级职称的得</w:t>
            </w:r>
            <w:r>
              <w:rPr>
                <w:rFonts w:ascii="宋体" w:cs="仿宋"/>
                <w:szCs w:val="21"/>
              </w:rPr>
              <w:t>1</w:t>
            </w:r>
            <w:r>
              <w:rPr>
                <w:rFonts w:ascii="宋体" w:cs="仿宋" w:hint="eastAsia"/>
                <w:szCs w:val="21"/>
              </w:rPr>
              <w:t>分，</w:t>
            </w:r>
            <w:r>
              <w:rPr>
                <w:rFonts w:ascii="宋体" w:hint="eastAsia"/>
                <w:lang w:bidi="zh-CN"/>
              </w:rPr>
              <w:t>本项最多得</w:t>
            </w:r>
            <w:r>
              <w:rPr>
                <w:rFonts w:ascii="宋体"/>
                <w:lang w:bidi="zh-CN"/>
              </w:rPr>
              <w:t>10</w:t>
            </w:r>
            <w:r>
              <w:rPr>
                <w:rFonts w:ascii="宋体" w:hint="eastAsia"/>
                <w:lang w:bidi="zh-CN"/>
              </w:rPr>
              <w:t>分；</w:t>
            </w:r>
          </w:p>
          <w:p w14:paraId="21B65B43" w14:textId="77777777" w:rsidR="00B86A6D" w:rsidRDefault="00B86A6D" w:rsidP="00D35D47">
            <w:pPr>
              <w:spacing w:line="460" w:lineRule="exact"/>
              <w:rPr>
                <w:rFonts w:ascii="宋体"/>
                <w:lang w:bidi="zh-CN"/>
              </w:rPr>
            </w:pPr>
            <w:r>
              <w:rPr>
                <w:rFonts w:ascii="宋体" w:cs="宋体" w:hint="eastAsia"/>
                <w:szCs w:val="21"/>
              </w:rPr>
              <w:t>2.投标人专业技术力量强，专业配置齐全，专业人员配置合理，酌情得0-</w:t>
            </w:r>
            <w:r>
              <w:rPr>
                <w:rFonts w:ascii="宋体" w:cs="宋体"/>
                <w:szCs w:val="21"/>
              </w:rPr>
              <w:t>10</w:t>
            </w:r>
            <w:r>
              <w:rPr>
                <w:rFonts w:ascii="宋体" w:cs="宋体" w:hint="eastAsia"/>
                <w:szCs w:val="21"/>
              </w:rPr>
              <w:t>分。</w:t>
            </w:r>
          </w:p>
          <w:p w14:paraId="6BD7DE46" w14:textId="77777777" w:rsidR="00B86A6D" w:rsidRDefault="00B86A6D" w:rsidP="00D35D47">
            <w:pPr>
              <w:spacing w:line="460" w:lineRule="exact"/>
              <w:jc w:val="left"/>
              <w:rPr>
                <w:rFonts w:ascii="Arial" w:hAnsi="Arial" w:cs="Arial"/>
                <w:kern w:val="0"/>
                <w:sz w:val="20"/>
                <w:szCs w:val="20"/>
              </w:rPr>
            </w:pPr>
            <w:r>
              <w:rPr>
                <w:rFonts w:ascii="宋体" w:hint="eastAsia"/>
                <w:lang w:bidi="zh-CN"/>
              </w:rPr>
              <w:t>备注：投标人拟派本项目人员在服务期内，未征得招标人同意不得随意调整，否则，招标人有权取消入库单位的资格。其中相关人员的验证需提供能证明自投标截止时间前在本单位连续至少</w:t>
            </w:r>
            <w:r>
              <w:rPr>
                <w:rFonts w:ascii="宋体"/>
                <w:lang w:bidi="zh-CN"/>
              </w:rPr>
              <w:t>6</w:t>
            </w:r>
            <w:r>
              <w:rPr>
                <w:rFonts w:ascii="宋体" w:hint="eastAsia"/>
                <w:lang w:bidi="zh-CN"/>
              </w:rPr>
              <w:t>个月的社会保险缴费记录材料。</w:t>
            </w:r>
          </w:p>
        </w:tc>
      </w:tr>
      <w:tr w:rsidR="00B86A6D" w14:paraId="46031F8A" w14:textId="77777777" w:rsidTr="00D35D47">
        <w:trPr>
          <w:trHeight w:val="403"/>
        </w:trPr>
        <w:tc>
          <w:tcPr>
            <w:tcW w:w="424" w:type="pct"/>
            <w:vAlign w:val="center"/>
          </w:tcPr>
          <w:p w14:paraId="17800A93" w14:textId="77777777" w:rsidR="00B86A6D" w:rsidRDefault="00B86A6D" w:rsidP="00D35D47">
            <w:pPr>
              <w:spacing w:line="460" w:lineRule="exact"/>
              <w:jc w:val="center"/>
              <w:rPr>
                <w:rFonts w:ascii="宋体"/>
                <w:lang w:bidi="zh-CN"/>
              </w:rPr>
            </w:pPr>
            <w:r>
              <w:rPr>
                <w:rFonts w:ascii="宋体" w:hint="eastAsia"/>
                <w:lang w:bidi="zh-CN"/>
              </w:rPr>
              <w:t>3</w:t>
            </w:r>
          </w:p>
        </w:tc>
        <w:tc>
          <w:tcPr>
            <w:tcW w:w="1025" w:type="pct"/>
            <w:vAlign w:val="center"/>
          </w:tcPr>
          <w:p w14:paraId="262262CD" w14:textId="77777777" w:rsidR="00B86A6D" w:rsidRDefault="00B86A6D" w:rsidP="00D35D47">
            <w:pPr>
              <w:spacing w:line="460" w:lineRule="exact"/>
              <w:jc w:val="center"/>
              <w:rPr>
                <w:rFonts w:ascii="宋体"/>
                <w:lang w:bidi="zh-CN"/>
              </w:rPr>
            </w:pPr>
            <w:r>
              <w:rPr>
                <w:rFonts w:ascii="宋体" w:hint="eastAsia"/>
                <w:lang w:bidi="zh-CN"/>
              </w:rPr>
              <w:t>项目实施</w:t>
            </w:r>
            <w:r>
              <w:rPr>
                <w:rFonts w:ascii="宋体" w:hint="eastAsia"/>
                <w:lang w:eastAsia="en-US" w:bidi="zh-CN"/>
              </w:rPr>
              <w:t>业绩</w:t>
            </w:r>
          </w:p>
          <w:p w14:paraId="10350B32" w14:textId="77777777" w:rsidR="00B86A6D" w:rsidRDefault="00B86A6D" w:rsidP="00D35D47">
            <w:pPr>
              <w:spacing w:line="460" w:lineRule="exact"/>
              <w:jc w:val="center"/>
              <w:rPr>
                <w:rFonts w:ascii="宋体"/>
                <w:lang w:bidi="zh-CN"/>
              </w:rPr>
            </w:pPr>
            <w:r>
              <w:rPr>
                <w:rFonts w:ascii="宋体" w:hint="eastAsia"/>
                <w:lang w:bidi="zh-CN"/>
              </w:rPr>
              <w:t>（</w:t>
            </w:r>
            <w:r>
              <w:rPr>
                <w:rFonts w:ascii="宋体"/>
                <w:lang w:eastAsia="en-US" w:bidi="zh-CN"/>
              </w:rPr>
              <w:t>20</w:t>
            </w:r>
            <w:r>
              <w:rPr>
                <w:rFonts w:ascii="宋体" w:hint="eastAsia"/>
                <w:lang w:bidi="zh-CN"/>
              </w:rPr>
              <w:t>分）</w:t>
            </w:r>
          </w:p>
        </w:tc>
        <w:tc>
          <w:tcPr>
            <w:tcW w:w="3551" w:type="pct"/>
            <w:vAlign w:val="center"/>
          </w:tcPr>
          <w:p w14:paraId="5DFB43E5" w14:textId="55DAA6E0" w:rsidR="00B86A6D" w:rsidRDefault="00B86A6D" w:rsidP="00D35D47">
            <w:pPr>
              <w:spacing w:line="460" w:lineRule="exact"/>
              <w:jc w:val="left"/>
            </w:pPr>
            <w:r>
              <w:rPr>
                <w:rFonts w:hint="eastAsia"/>
              </w:rPr>
              <w:t>企业近三年（</w:t>
            </w:r>
            <w:r>
              <w:rPr>
                <w:rFonts w:hint="eastAsia"/>
              </w:rPr>
              <w:t>2023</w:t>
            </w:r>
            <w:r>
              <w:rPr>
                <w:rFonts w:hint="eastAsia"/>
              </w:rPr>
              <w:t>年</w:t>
            </w:r>
            <w:r w:rsidR="00A31BB6">
              <w:t>10</w:t>
            </w:r>
            <w:r>
              <w:rPr>
                <w:rFonts w:hint="eastAsia"/>
              </w:rPr>
              <w:t>月</w:t>
            </w:r>
            <w:r>
              <w:rPr>
                <w:rFonts w:hint="eastAsia"/>
              </w:rPr>
              <w:t>1</w:t>
            </w:r>
            <w:r>
              <w:rPr>
                <w:rFonts w:hint="eastAsia"/>
              </w:rPr>
              <w:t>日至今）承揽过</w:t>
            </w:r>
            <w:r w:rsidR="00A31BB6" w:rsidRPr="00A31BB6">
              <w:rPr>
                <w:rFonts w:hint="eastAsia"/>
              </w:rPr>
              <w:t>涉路工程技术评价服务</w:t>
            </w:r>
            <w:r>
              <w:rPr>
                <w:rFonts w:hint="eastAsia"/>
              </w:rPr>
              <w:t>业绩不少于</w:t>
            </w:r>
            <w:r>
              <w:t>3</w:t>
            </w:r>
            <w:r>
              <w:rPr>
                <w:rFonts w:hint="eastAsia"/>
              </w:rPr>
              <w:t>项，</w:t>
            </w:r>
            <w:r w:rsidR="00A31BB6" w:rsidRPr="00A31BB6">
              <w:rPr>
                <w:rFonts w:hint="eastAsia"/>
              </w:rPr>
              <w:t>优先提供济南地区业绩，</w:t>
            </w:r>
            <w:r w:rsidRPr="00E84EDA">
              <w:rPr>
                <w:rFonts w:hint="eastAsia"/>
              </w:rPr>
              <w:t>每有</w:t>
            </w:r>
            <w:r w:rsidRPr="00E84EDA">
              <w:rPr>
                <w:rFonts w:hint="eastAsia"/>
              </w:rPr>
              <w:t>1</w:t>
            </w:r>
            <w:r>
              <w:rPr>
                <w:rFonts w:hint="eastAsia"/>
              </w:rPr>
              <w:t>项</w:t>
            </w:r>
            <w:r w:rsidRPr="00E84EDA">
              <w:rPr>
                <w:rFonts w:hint="eastAsia"/>
              </w:rPr>
              <w:t>得</w:t>
            </w:r>
            <w:r w:rsidR="00C6010E">
              <w:t>4</w:t>
            </w:r>
            <w:r w:rsidRPr="00E84EDA">
              <w:rPr>
                <w:rFonts w:hint="eastAsia"/>
              </w:rPr>
              <w:t>分</w:t>
            </w:r>
            <w:r w:rsidR="00C6010E">
              <w:rPr>
                <w:rFonts w:hint="eastAsia"/>
              </w:rPr>
              <w:t>，</w:t>
            </w:r>
            <w:r>
              <w:rPr>
                <w:rFonts w:hint="eastAsia"/>
              </w:rPr>
              <w:t>本项最多得</w:t>
            </w:r>
            <w:r>
              <w:t>20</w:t>
            </w:r>
            <w:r>
              <w:rPr>
                <w:rFonts w:hint="eastAsia"/>
              </w:rPr>
              <w:t>分。</w:t>
            </w:r>
          </w:p>
          <w:p w14:paraId="0B689404" w14:textId="3368A6EC" w:rsidR="00B86A6D" w:rsidRPr="008E235C" w:rsidRDefault="00B86A6D" w:rsidP="00D35D47">
            <w:pPr>
              <w:spacing w:line="460" w:lineRule="exact"/>
              <w:jc w:val="left"/>
              <w:rPr>
                <w:b/>
                <w:bCs/>
              </w:rPr>
            </w:pPr>
            <w:r w:rsidRPr="008E235C">
              <w:rPr>
                <w:rFonts w:hint="eastAsia"/>
                <w:b/>
                <w:bCs/>
              </w:rPr>
              <w:t>备注：以</w:t>
            </w:r>
            <w:r w:rsidR="008B4529" w:rsidRPr="008B4529">
              <w:rPr>
                <w:rFonts w:hint="eastAsia"/>
                <w:b/>
                <w:bCs/>
              </w:rPr>
              <w:t>涉路工程建设许可证</w:t>
            </w:r>
            <w:r w:rsidR="008B4529">
              <w:rPr>
                <w:rFonts w:hint="eastAsia"/>
                <w:b/>
                <w:bCs/>
              </w:rPr>
              <w:t>日期</w:t>
            </w:r>
            <w:r w:rsidRPr="008E235C">
              <w:rPr>
                <w:rFonts w:hint="eastAsia"/>
                <w:b/>
                <w:bCs/>
              </w:rPr>
              <w:t>为准，需提供</w:t>
            </w:r>
            <w:r w:rsidR="00672046" w:rsidRPr="00672046">
              <w:rPr>
                <w:rFonts w:hint="eastAsia"/>
                <w:b/>
                <w:bCs/>
              </w:rPr>
              <w:t>合同</w:t>
            </w:r>
            <w:r w:rsidR="009652A9">
              <w:rPr>
                <w:rFonts w:hint="eastAsia"/>
                <w:b/>
                <w:bCs/>
              </w:rPr>
              <w:t>及</w:t>
            </w:r>
            <w:r w:rsidR="00C54554" w:rsidRPr="00C54554">
              <w:rPr>
                <w:rFonts w:hint="eastAsia"/>
                <w:b/>
                <w:bCs/>
              </w:rPr>
              <w:t>涉路工程建设许可证</w:t>
            </w:r>
            <w:r w:rsidR="006F684C" w:rsidRPr="008E235C">
              <w:rPr>
                <w:rFonts w:hint="eastAsia"/>
                <w:b/>
                <w:bCs/>
              </w:rPr>
              <w:t>的原件</w:t>
            </w:r>
            <w:r w:rsidRPr="008E235C">
              <w:rPr>
                <w:rFonts w:hint="eastAsia"/>
                <w:b/>
                <w:bCs/>
              </w:rPr>
              <w:t>扫描件或其它有效证明材料。</w:t>
            </w:r>
          </w:p>
        </w:tc>
      </w:tr>
      <w:tr w:rsidR="00B86A6D" w14:paraId="06022C50" w14:textId="77777777" w:rsidTr="00D35D47">
        <w:trPr>
          <w:trHeight w:val="690"/>
        </w:trPr>
        <w:tc>
          <w:tcPr>
            <w:tcW w:w="424" w:type="pct"/>
            <w:vAlign w:val="center"/>
          </w:tcPr>
          <w:p w14:paraId="00DDD2EB" w14:textId="77777777" w:rsidR="00B86A6D" w:rsidRDefault="00B86A6D" w:rsidP="00D35D47">
            <w:pPr>
              <w:spacing w:line="460" w:lineRule="exact"/>
              <w:jc w:val="center"/>
              <w:rPr>
                <w:rFonts w:ascii="宋体"/>
                <w:lang w:bidi="zh-CN"/>
              </w:rPr>
            </w:pPr>
            <w:r>
              <w:rPr>
                <w:rFonts w:ascii="宋体" w:hint="eastAsia"/>
                <w:lang w:bidi="zh-CN"/>
              </w:rPr>
              <w:t>4</w:t>
            </w:r>
          </w:p>
        </w:tc>
        <w:tc>
          <w:tcPr>
            <w:tcW w:w="1025" w:type="pct"/>
            <w:vAlign w:val="center"/>
          </w:tcPr>
          <w:p w14:paraId="58F1366B" w14:textId="77777777" w:rsidR="00B86A6D" w:rsidRDefault="00B86A6D" w:rsidP="00D35D47">
            <w:pPr>
              <w:spacing w:line="460" w:lineRule="exact"/>
              <w:jc w:val="center"/>
              <w:rPr>
                <w:rFonts w:ascii="宋体"/>
                <w:lang w:bidi="zh-CN"/>
              </w:rPr>
            </w:pPr>
            <w:r>
              <w:rPr>
                <w:rFonts w:ascii="宋体" w:hint="eastAsia"/>
                <w:lang w:bidi="zh-CN"/>
              </w:rPr>
              <w:t>实施方案</w:t>
            </w:r>
          </w:p>
          <w:p w14:paraId="38C197CA" w14:textId="77777777" w:rsidR="00B86A6D" w:rsidRDefault="00B86A6D" w:rsidP="00D35D47">
            <w:pPr>
              <w:spacing w:line="460" w:lineRule="exact"/>
              <w:jc w:val="center"/>
              <w:rPr>
                <w:rFonts w:ascii="宋体"/>
                <w:lang w:bidi="zh-CN"/>
              </w:rPr>
            </w:pPr>
            <w:r>
              <w:rPr>
                <w:rFonts w:ascii="宋体" w:hint="eastAsia"/>
                <w:lang w:bidi="zh-CN"/>
              </w:rPr>
              <w:t>（2</w:t>
            </w:r>
            <w:r>
              <w:rPr>
                <w:rFonts w:ascii="宋体"/>
                <w:lang w:bidi="zh-CN"/>
              </w:rPr>
              <w:t>5</w:t>
            </w:r>
            <w:r>
              <w:rPr>
                <w:rFonts w:ascii="宋体" w:hint="eastAsia"/>
                <w:lang w:bidi="zh-CN"/>
              </w:rPr>
              <w:t>分）</w:t>
            </w:r>
          </w:p>
        </w:tc>
        <w:tc>
          <w:tcPr>
            <w:tcW w:w="3551" w:type="pct"/>
            <w:vAlign w:val="center"/>
          </w:tcPr>
          <w:p w14:paraId="75E8FB6B" w14:textId="77777777" w:rsidR="00B86A6D" w:rsidRDefault="00B86A6D" w:rsidP="00D35D47">
            <w:pPr>
              <w:spacing w:line="460" w:lineRule="exact"/>
              <w:jc w:val="left"/>
              <w:rPr>
                <w:rFonts w:ascii="宋体"/>
                <w:lang w:bidi="zh-CN"/>
              </w:rPr>
            </w:pPr>
            <w:r>
              <w:rPr>
                <w:rFonts w:ascii="宋体" w:hint="eastAsia"/>
                <w:lang w:bidi="zh-CN"/>
              </w:rPr>
              <w:t>根据招标项目的情况制定合理的人员架构、明确职责分工、合理计划总体及项目工期、详细介绍实施方案、重点描述对该项目的理解情况等（字数不少于500字以内，推荐配合流程图、图表、图片等），专家将根据投标人所做标书的内容以及投标人项目负责人的答辩情况酌情赋0-</w:t>
            </w:r>
            <w:r>
              <w:rPr>
                <w:rFonts w:ascii="宋体"/>
                <w:lang w:bidi="zh-CN"/>
              </w:rPr>
              <w:t>25</w:t>
            </w:r>
            <w:r>
              <w:rPr>
                <w:rFonts w:ascii="宋体" w:hint="eastAsia"/>
                <w:lang w:bidi="zh-CN"/>
              </w:rPr>
              <w:t>分。</w:t>
            </w:r>
          </w:p>
        </w:tc>
      </w:tr>
      <w:tr w:rsidR="00B86A6D" w14:paraId="250C7906" w14:textId="77777777" w:rsidTr="00D35D47">
        <w:trPr>
          <w:trHeight w:val="1608"/>
        </w:trPr>
        <w:tc>
          <w:tcPr>
            <w:tcW w:w="424" w:type="pct"/>
            <w:vAlign w:val="center"/>
          </w:tcPr>
          <w:p w14:paraId="1C6AB708" w14:textId="77777777" w:rsidR="00B86A6D" w:rsidRDefault="00B86A6D" w:rsidP="00D35D47">
            <w:pPr>
              <w:spacing w:line="460" w:lineRule="exact"/>
              <w:jc w:val="center"/>
              <w:rPr>
                <w:rFonts w:ascii="宋体"/>
                <w:lang w:bidi="zh-CN"/>
              </w:rPr>
            </w:pPr>
            <w:r>
              <w:rPr>
                <w:rFonts w:ascii="宋体" w:hint="eastAsia"/>
                <w:lang w:bidi="zh-CN"/>
              </w:rPr>
              <w:lastRenderedPageBreak/>
              <w:t>5</w:t>
            </w:r>
          </w:p>
        </w:tc>
        <w:tc>
          <w:tcPr>
            <w:tcW w:w="1025" w:type="pct"/>
            <w:vAlign w:val="center"/>
          </w:tcPr>
          <w:p w14:paraId="44FC69B3" w14:textId="77777777" w:rsidR="00B86A6D" w:rsidRDefault="00B86A6D" w:rsidP="00D35D47">
            <w:pPr>
              <w:spacing w:line="460" w:lineRule="exact"/>
              <w:jc w:val="center"/>
              <w:rPr>
                <w:rFonts w:ascii="宋体"/>
                <w:lang w:eastAsia="en-US" w:bidi="zh-CN"/>
              </w:rPr>
            </w:pPr>
            <w:r>
              <w:rPr>
                <w:rFonts w:ascii="宋体" w:hint="eastAsia"/>
                <w:lang w:eastAsia="en-US" w:bidi="zh-CN"/>
              </w:rPr>
              <w:t>工期（</w:t>
            </w:r>
            <w:r>
              <w:rPr>
                <w:rFonts w:ascii="宋体"/>
                <w:lang w:eastAsia="en-US" w:bidi="zh-CN"/>
              </w:rPr>
              <w:t>25</w:t>
            </w:r>
            <w:r>
              <w:rPr>
                <w:rFonts w:ascii="宋体" w:hint="eastAsia"/>
                <w:lang w:eastAsia="en-US" w:bidi="zh-CN"/>
              </w:rPr>
              <w:t>分）</w:t>
            </w:r>
          </w:p>
        </w:tc>
        <w:tc>
          <w:tcPr>
            <w:tcW w:w="3551" w:type="pct"/>
            <w:vAlign w:val="center"/>
          </w:tcPr>
          <w:p w14:paraId="226FCFEC" w14:textId="77777777" w:rsidR="00B86A6D" w:rsidRDefault="00B86A6D" w:rsidP="00D35D47">
            <w:pPr>
              <w:spacing w:line="460" w:lineRule="exact"/>
              <w:jc w:val="left"/>
              <w:rPr>
                <w:rFonts w:ascii="宋体"/>
                <w:lang w:bidi="zh-CN"/>
              </w:rPr>
            </w:pPr>
            <w:r>
              <w:rPr>
                <w:rFonts w:ascii="宋体" w:hint="eastAsia"/>
                <w:lang w:bidi="zh-CN"/>
              </w:rPr>
              <w:t>将报告编制时间和取得行政主管部门批复时间相累加，满足招标文件要求工期的得20分；</w:t>
            </w:r>
            <w:r w:rsidRPr="00AA575A">
              <w:rPr>
                <w:rFonts w:ascii="宋体" w:hint="eastAsia"/>
                <w:lang w:bidi="zh-CN"/>
              </w:rPr>
              <w:t>工期每提前1天加0.5分</w:t>
            </w:r>
            <w:r>
              <w:rPr>
                <w:rFonts w:ascii="宋体" w:hint="eastAsia"/>
                <w:lang w:bidi="zh-CN"/>
              </w:rPr>
              <w:t>。本项最高得</w:t>
            </w:r>
            <w:r>
              <w:rPr>
                <w:rFonts w:ascii="宋体"/>
                <w:lang w:bidi="zh-CN"/>
              </w:rPr>
              <w:t>25</w:t>
            </w:r>
            <w:r>
              <w:rPr>
                <w:rFonts w:ascii="宋体" w:hint="eastAsia"/>
                <w:lang w:bidi="zh-CN"/>
              </w:rPr>
              <w:t>分。</w:t>
            </w:r>
          </w:p>
          <w:p w14:paraId="368846AF" w14:textId="77777777" w:rsidR="00B86A6D" w:rsidRDefault="00B86A6D" w:rsidP="00D35D47">
            <w:pPr>
              <w:spacing w:line="460" w:lineRule="exact"/>
              <w:jc w:val="left"/>
              <w:rPr>
                <w:rFonts w:ascii="宋体"/>
                <w:lang w:bidi="zh-CN"/>
              </w:rPr>
            </w:pPr>
            <w:r>
              <w:rPr>
                <w:rFonts w:ascii="宋体" w:hint="eastAsia"/>
                <w:lang w:bidi="zh-CN"/>
              </w:rPr>
              <w:t>备注：投标人必须有对工期保证措施的详细阐述，否则，评委有权根据投标人承诺工期酌情减分。</w:t>
            </w:r>
          </w:p>
        </w:tc>
      </w:tr>
      <w:tr w:rsidR="00B86A6D" w14:paraId="537D62E9" w14:textId="77777777" w:rsidTr="00D35D47">
        <w:trPr>
          <w:trHeight w:val="680"/>
        </w:trPr>
        <w:tc>
          <w:tcPr>
            <w:tcW w:w="424" w:type="pct"/>
            <w:vAlign w:val="center"/>
          </w:tcPr>
          <w:p w14:paraId="6A8B9FA9" w14:textId="77777777" w:rsidR="00B86A6D" w:rsidRDefault="00B86A6D" w:rsidP="00D35D47">
            <w:pPr>
              <w:spacing w:line="460" w:lineRule="exact"/>
              <w:jc w:val="center"/>
              <w:rPr>
                <w:rFonts w:ascii="宋体"/>
                <w:lang w:bidi="zh-CN"/>
              </w:rPr>
            </w:pPr>
            <w:r>
              <w:rPr>
                <w:rFonts w:ascii="宋体" w:hint="eastAsia"/>
                <w:lang w:bidi="zh-CN"/>
              </w:rPr>
              <w:t>6</w:t>
            </w:r>
          </w:p>
        </w:tc>
        <w:tc>
          <w:tcPr>
            <w:tcW w:w="1025" w:type="pct"/>
            <w:vAlign w:val="center"/>
          </w:tcPr>
          <w:p w14:paraId="0979175A" w14:textId="77777777" w:rsidR="00B86A6D" w:rsidRDefault="00B86A6D" w:rsidP="00D35D47">
            <w:pPr>
              <w:spacing w:line="460" w:lineRule="exact"/>
              <w:jc w:val="center"/>
              <w:rPr>
                <w:rFonts w:ascii="宋体"/>
                <w:lang w:eastAsia="en-US" w:bidi="zh-CN"/>
              </w:rPr>
            </w:pPr>
            <w:r>
              <w:rPr>
                <w:rFonts w:ascii="宋体" w:hint="eastAsia"/>
                <w:lang w:bidi="zh-CN"/>
              </w:rPr>
              <w:t>合计（1</w:t>
            </w:r>
            <w:r>
              <w:rPr>
                <w:rFonts w:ascii="宋体"/>
                <w:lang w:bidi="zh-CN"/>
              </w:rPr>
              <w:t>00</w:t>
            </w:r>
            <w:r>
              <w:rPr>
                <w:rFonts w:ascii="宋体" w:hint="eastAsia"/>
                <w:lang w:bidi="zh-CN"/>
              </w:rPr>
              <w:t>分）</w:t>
            </w:r>
          </w:p>
        </w:tc>
        <w:tc>
          <w:tcPr>
            <w:tcW w:w="3551" w:type="pct"/>
            <w:vAlign w:val="center"/>
          </w:tcPr>
          <w:p w14:paraId="05817BF7" w14:textId="77777777" w:rsidR="00B86A6D" w:rsidRDefault="00B86A6D" w:rsidP="00D35D47">
            <w:pPr>
              <w:spacing w:line="460" w:lineRule="exact"/>
              <w:rPr>
                <w:rFonts w:ascii="宋体"/>
                <w:lang w:bidi="zh-CN"/>
              </w:rPr>
            </w:pPr>
            <w:r>
              <w:rPr>
                <w:rFonts w:ascii="宋体" w:hint="eastAsia"/>
                <w:lang w:bidi="zh-CN"/>
              </w:rPr>
              <w:t>=</w:t>
            </w:r>
            <w:r>
              <w:rPr>
                <w:rFonts w:ascii="宋体"/>
                <w:lang w:bidi="zh-CN"/>
              </w:rPr>
              <w:t>1+2+3+4+5</w:t>
            </w:r>
          </w:p>
        </w:tc>
      </w:tr>
      <w:tr w:rsidR="00B86A6D" w14:paraId="180AD9B7" w14:textId="77777777" w:rsidTr="00D35D47">
        <w:trPr>
          <w:trHeight w:val="485"/>
        </w:trPr>
        <w:tc>
          <w:tcPr>
            <w:tcW w:w="5000" w:type="pct"/>
            <w:gridSpan w:val="3"/>
            <w:vAlign w:val="center"/>
          </w:tcPr>
          <w:p w14:paraId="0C48569F" w14:textId="77777777" w:rsidR="00B86A6D" w:rsidRDefault="00B86A6D" w:rsidP="00D35D47">
            <w:pPr>
              <w:spacing w:line="460" w:lineRule="exact"/>
              <w:jc w:val="left"/>
              <w:rPr>
                <w:rFonts w:ascii="宋体" w:cs="宋体"/>
                <w:b/>
                <w:kern w:val="0"/>
                <w:szCs w:val="21"/>
                <w:lang w:bidi="ar"/>
              </w:rPr>
            </w:pPr>
            <w:r>
              <w:rPr>
                <w:rFonts w:ascii="宋体" w:cs="宋体" w:hint="eastAsia"/>
                <w:b/>
                <w:kern w:val="0"/>
                <w:szCs w:val="21"/>
                <w:lang w:bidi="ar"/>
              </w:rPr>
              <w:t>1、投标人技术标的最终得分为所有评委打分汇总后的算术平均值。</w:t>
            </w:r>
          </w:p>
          <w:p w14:paraId="4E2FBA4C" w14:textId="77777777" w:rsidR="00B86A6D" w:rsidRPr="00A94F9B" w:rsidRDefault="00B86A6D" w:rsidP="00D35D47">
            <w:pPr>
              <w:spacing w:line="460" w:lineRule="exact"/>
              <w:jc w:val="left"/>
              <w:rPr>
                <w:rFonts w:ascii="宋体" w:cs="宋体"/>
                <w:b/>
                <w:kern w:val="0"/>
                <w:szCs w:val="21"/>
                <w:lang w:bidi="ar"/>
              </w:rPr>
            </w:pPr>
            <w:r>
              <w:rPr>
                <w:rFonts w:ascii="宋体" w:cs="宋体"/>
                <w:b/>
                <w:kern w:val="0"/>
                <w:szCs w:val="21"/>
                <w:lang w:bidi="ar"/>
              </w:rPr>
              <w:t>2</w:t>
            </w:r>
            <w:r>
              <w:rPr>
                <w:rFonts w:ascii="宋体" w:cs="宋体" w:hint="eastAsia"/>
                <w:b/>
                <w:kern w:val="0"/>
                <w:szCs w:val="21"/>
                <w:lang w:bidi="ar"/>
              </w:rPr>
              <w:t>、</w:t>
            </w:r>
            <w:r w:rsidRPr="00A94F9B">
              <w:rPr>
                <w:rFonts w:ascii="宋体" w:cs="宋体" w:hint="eastAsia"/>
                <w:b/>
                <w:kern w:val="0"/>
                <w:szCs w:val="21"/>
                <w:lang w:bidi="ar"/>
              </w:rPr>
              <w:t>技术标根据评分办法进行打分，技术标评标小组推荐至少3家技术得分</w:t>
            </w:r>
            <w:r w:rsidRPr="00C02267">
              <w:rPr>
                <w:rFonts w:ascii="宋体" w:cs="宋体" w:hint="eastAsia"/>
                <w:b/>
                <w:kern w:val="0"/>
                <w:szCs w:val="21"/>
                <w:u w:val="single"/>
                <w:lang w:bidi="ar"/>
              </w:rPr>
              <w:t>70</w:t>
            </w:r>
            <w:r w:rsidRPr="00A94F9B">
              <w:rPr>
                <w:rFonts w:ascii="宋体" w:cs="宋体" w:hint="eastAsia"/>
                <w:b/>
                <w:kern w:val="0"/>
                <w:szCs w:val="21"/>
                <w:lang w:bidi="ar"/>
              </w:rPr>
              <w:t>分（含）以上的投标人入围。技术入围投标人不足三家时，本次按废标处理，招标人有权根据招标采购管理流程重新组织招标。</w:t>
            </w:r>
          </w:p>
        </w:tc>
      </w:tr>
    </w:tbl>
    <w:p w14:paraId="32B63936" w14:textId="77777777" w:rsidR="00E730D1" w:rsidRDefault="00E730D1">
      <w:pPr>
        <w:pStyle w:val="UserStyle95"/>
        <w:spacing w:before="0" w:after="0"/>
        <w:jc w:val="center"/>
        <w:rPr>
          <w:rStyle w:val="NormalCharacter"/>
          <w:rFonts w:ascii="宋体" w:hAnsi="宋体"/>
          <w:sz w:val="24"/>
        </w:rPr>
      </w:pPr>
    </w:p>
    <w:p w14:paraId="13BD8C3C" w14:textId="77777777" w:rsidR="00E730D1" w:rsidRDefault="008E4FBB">
      <w:pPr>
        <w:pStyle w:val="UserStyle95"/>
        <w:spacing w:before="0" w:after="0"/>
        <w:jc w:val="center"/>
        <w:rPr>
          <w:rStyle w:val="NormalCharacter"/>
          <w:rFonts w:ascii="宋体" w:hAnsi="宋体"/>
          <w:sz w:val="24"/>
        </w:rPr>
      </w:pPr>
      <w:r>
        <w:rPr>
          <w:rStyle w:val="NormalCharacter"/>
          <w:rFonts w:ascii="宋体" w:hAnsi="宋体"/>
          <w:sz w:val="24"/>
        </w:rPr>
        <w:t>商务标评分细则</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32"/>
        <w:gridCol w:w="1546"/>
        <w:gridCol w:w="991"/>
        <w:gridCol w:w="6767"/>
      </w:tblGrid>
      <w:tr w:rsidR="00E730D1" w14:paraId="4FB6AC80" w14:textId="77777777">
        <w:trPr>
          <w:trHeight w:val="574"/>
          <w:jc w:val="center"/>
        </w:trPr>
        <w:tc>
          <w:tcPr>
            <w:tcW w:w="222" w:type="pct"/>
            <w:tcBorders>
              <w:top w:val="single" w:sz="4" w:space="0" w:color="000000"/>
              <w:left w:val="single" w:sz="4" w:space="0" w:color="000000"/>
              <w:bottom w:val="single" w:sz="4" w:space="0" w:color="000000"/>
              <w:right w:val="single" w:sz="4" w:space="0" w:color="000000"/>
            </w:tcBorders>
            <w:vAlign w:val="center"/>
          </w:tcPr>
          <w:p w14:paraId="24D7E016" w14:textId="77777777" w:rsidR="00E730D1" w:rsidRDefault="008E4FBB">
            <w:pPr>
              <w:jc w:val="center"/>
              <w:rPr>
                <w:rStyle w:val="NormalCharacter"/>
                <w:rFonts w:ascii="宋体" w:hAnsi="宋体"/>
                <w:b/>
              </w:rPr>
            </w:pPr>
            <w:r>
              <w:rPr>
                <w:rStyle w:val="NormalCharacter"/>
                <w:rFonts w:ascii="宋体" w:hAnsi="宋体"/>
                <w:b/>
              </w:rPr>
              <w:t>序</w:t>
            </w:r>
            <w:r>
              <w:rPr>
                <w:rStyle w:val="NormalCharacter"/>
                <w:rFonts w:ascii="宋体" w:hAnsi="宋体" w:hint="eastAsia"/>
                <w:b/>
              </w:rPr>
              <w:t xml:space="preserve"> </w:t>
            </w:r>
            <w:r>
              <w:rPr>
                <w:rStyle w:val="NormalCharacter"/>
                <w:rFonts w:ascii="宋体" w:hAnsi="宋体"/>
                <w:b/>
              </w:rPr>
              <w:t>号</w:t>
            </w:r>
          </w:p>
        </w:tc>
        <w:tc>
          <w:tcPr>
            <w:tcW w:w="794" w:type="pct"/>
            <w:tcBorders>
              <w:top w:val="single" w:sz="4" w:space="0" w:color="000000"/>
              <w:left w:val="single" w:sz="4" w:space="0" w:color="000000"/>
              <w:bottom w:val="single" w:sz="4" w:space="0" w:color="000000"/>
              <w:right w:val="single" w:sz="4" w:space="0" w:color="000000"/>
            </w:tcBorders>
            <w:vAlign w:val="center"/>
          </w:tcPr>
          <w:p w14:paraId="08BC8443" w14:textId="77777777" w:rsidR="00E730D1" w:rsidRDefault="008E4FBB">
            <w:pPr>
              <w:jc w:val="center"/>
              <w:rPr>
                <w:rStyle w:val="NormalCharacter"/>
                <w:rFonts w:ascii="宋体" w:hAnsi="宋体"/>
                <w:b/>
              </w:rPr>
            </w:pPr>
            <w:r>
              <w:rPr>
                <w:rStyle w:val="NormalCharacter"/>
                <w:rFonts w:ascii="宋体" w:hAnsi="宋体"/>
                <w:b/>
              </w:rPr>
              <w:t>类</w:t>
            </w:r>
            <w:r>
              <w:rPr>
                <w:rStyle w:val="NormalCharacter"/>
                <w:rFonts w:ascii="宋体" w:hAnsi="宋体" w:hint="eastAsia"/>
                <w:b/>
              </w:rPr>
              <w:t xml:space="preserve"> </w:t>
            </w:r>
            <w:r>
              <w:rPr>
                <w:rStyle w:val="NormalCharacter"/>
                <w:rFonts w:ascii="宋体" w:hAnsi="宋体"/>
                <w:b/>
              </w:rPr>
              <w:t>别</w:t>
            </w:r>
          </w:p>
        </w:tc>
        <w:tc>
          <w:tcPr>
            <w:tcW w:w="509" w:type="pct"/>
            <w:tcBorders>
              <w:top w:val="single" w:sz="4" w:space="0" w:color="000000"/>
              <w:left w:val="single" w:sz="4" w:space="0" w:color="000000"/>
              <w:bottom w:val="single" w:sz="4" w:space="0" w:color="000000"/>
              <w:right w:val="single" w:sz="4" w:space="0" w:color="000000"/>
            </w:tcBorders>
            <w:vAlign w:val="center"/>
          </w:tcPr>
          <w:p w14:paraId="432AB0C4" w14:textId="77777777" w:rsidR="00E730D1" w:rsidRDefault="008E4FBB">
            <w:pPr>
              <w:jc w:val="center"/>
              <w:rPr>
                <w:rFonts w:ascii="宋体" w:hAnsi="宋体" w:cs="宋体"/>
                <w:b/>
              </w:rPr>
            </w:pPr>
            <w:r>
              <w:rPr>
                <w:rFonts w:ascii="宋体" w:hAnsi="宋体" w:cs="宋体" w:hint="eastAsia"/>
                <w:b/>
              </w:rPr>
              <w:t>总分</w:t>
            </w:r>
          </w:p>
        </w:tc>
        <w:tc>
          <w:tcPr>
            <w:tcW w:w="3474" w:type="pct"/>
            <w:tcBorders>
              <w:top w:val="single" w:sz="4" w:space="0" w:color="000000"/>
              <w:left w:val="single" w:sz="4" w:space="0" w:color="000000"/>
              <w:bottom w:val="single" w:sz="4" w:space="0" w:color="000000"/>
              <w:right w:val="single" w:sz="4" w:space="0" w:color="000000"/>
            </w:tcBorders>
            <w:vAlign w:val="center"/>
          </w:tcPr>
          <w:p w14:paraId="57CC3268" w14:textId="77777777" w:rsidR="00E730D1" w:rsidRDefault="008E4FBB">
            <w:pPr>
              <w:jc w:val="center"/>
              <w:rPr>
                <w:rStyle w:val="NormalCharacter"/>
                <w:rFonts w:ascii="宋体" w:hAnsi="宋体"/>
                <w:b/>
                <w:sz w:val="20"/>
                <w:szCs w:val="22"/>
              </w:rPr>
            </w:pPr>
            <w:r>
              <w:rPr>
                <w:rFonts w:ascii="宋体" w:hAnsi="宋体" w:cs="宋体" w:hint="eastAsia"/>
                <w:b/>
              </w:rPr>
              <w:t>得  分  标  准</w:t>
            </w:r>
          </w:p>
        </w:tc>
      </w:tr>
      <w:tr w:rsidR="00E730D1" w14:paraId="3ED4AD92" w14:textId="77777777">
        <w:trPr>
          <w:trHeight w:val="1352"/>
          <w:jc w:val="center"/>
        </w:trPr>
        <w:tc>
          <w:tcPr>
            <w:tcW w:w="222" w:type="pct"/>
            <w:tcBorders>
              <w:top w:val="single" w:sz="4" w:space="0" w:color="000000"/>
              <w:left w:val="single" w:sz="4" w:space="0" w:color="000000"/>
              <w:bottom w:val="single" w:sz="4" w:space="0" w:color="000000"/>
              <w:right w:val="single" w:sz="4" w:space="0" w:color="000000"/>
            </w:tcBorders>
            <w:vAlign w:val="center"/>
          </w:tcPr>
          <w:p w14:paraId="2E0499D8" w14:textId="77777777" w:rsidR="00E730D1" w:rsidRDefault="008E4FBB">
            <w:pPr>
              <w:jc w:val="center"/>
              <w:rPr>
                <w:rStyle w:val="NormalCharacter"/>
                <w:rFonts w:ascii="宋体" w:hAnsi="宋体"/>
                <w:bCs/>
              </w:rPr>
            </w:pPr>
            <w:r>
              <w:rPr>
                <w:rStyle w:val="NormalCharacter"/>
                <w:rFonts w:ascii="宋体" w:hAnsi="宋体"/>
                <w:bCs/>
              </w:rPr>
              <w:t>1</w:t>
            </w:r>
          </w:p>
        </w:tc>
        <w:tc>
          <w:tcPr>
            <w:tcW w:w="794" w:type="pct"/>
            <w:tcBorders>
              <w:top w:val="single" w:sz="4" w:space="0" w:color="000000"/>
              <w:left w:val="single" w:sz="4" w:space="0" w:color="000000"/>
              <w:bottom w:val="single" w:sz="4" w:space="0" w:color="000000"/>
              <w:right w:val="single" w:sz="4" w:space="0" w:color="000000"/>
            </w:tcBorders>
            <w:vAlign w:val="center"/>
          </w:tcPr>
          <w:p w14:paraId="018ECA2A" w14:textId="77777777" w:rsidR="00E730D1" w:rsidRDefault="008E4FBB">
            <w:pPr>
              <w:jc w:val="center"/>
              <w:rPr>
                <w:rStyle w:val="NormalCharacter"/>
                <w:rFonts w:ascii="宋体" w:hAnsi="宋体"/>
                <w:bCs/>
              </w:rPr>
            </w:pPr>
            <w:r>
              <w:rPr>
                <w:rStyle w:val="NormalCharacter"/>
                <w:rFonts w:ascii="宋体" w:hAnsi="宋体" w:hint="eastAsia"/>
                <w:bCs/>
              </w:rPr>
              <w:t>投标</w:t>
            </w:r>
            <w:r>
              <w:rPr>
                <w:rStyle w:val="NormalCharacter"/>
                <w:rFonts w:ascii="宋体" w:hAnsi="宋体"/>
                <w:bCs/>
              </w:rPr>
              <w:t>总报价</w:t>
            </w:r>
          </w:p>
        </w:tc>
        <w:tc>
          <w:tcPr>
            <w:tcW w:w="509" w:type="pct"/>
            <w:tcBorders>
              <w:top w:val="single" w:sz="4" w:space="0" w:color="000000"/>
              <w:left w:val="single" w:sz="4" w:space="0" w:color="000000"/>
              <w:bottom w:val="single" w:sz="4" w:space="0" w:color="000000"/>
              <w:right w:val="single" w:sz="4" w:space="0" w:color="000000"/>
            </w:tcBorders>
            <w:vAlign w:val="center"/>
          </w:tcPr>
          <w:p w14:paraId="5DEE66CD" w14:textId="77777777" w:rsidR="00E730D1" w:rsidRDefault="008E4FBB">
            <w:pPr>
              <w:jc w:val="center"/>
              <w:rPr>
                <w:rFonts w:ascii="宋体" w:cs="宋体"/>
                <w:bCs/>
                <w:kern w:val="0"/>
                <w:szCs w:val="21"/>
                <w:lang w:bidi="ar"/>
              </w:rPr>
            </w:pPr>
            <w:r>
              <w:rPr>
                <w:rFonts w:ascii="宋体" w:cs="宋体" w:hint="eastAsia"/>
                <w:bCs/>
                <w:kern w:val="0"/>
                <w:szCs w:val="21"/>
                <w:lang w:bidi="ar"/>
              </w:rPr>
              <w:t>1</w:t>
            </w:r>
            <w:r>
              <w:rPr>
                <w:rFonts w:ascii="宋体" w:cs="宋体"/>
                <w:bCs/>
                <w:kern w:val="0"/>
                <w:szCs w:val="21"/>
                <w:lang w:bidi="ar"/>
              </w:rPr>
              <w:t>00</w:t>
            </w:r>
            <w:r>
              <w:rPr>
                <w:rFonts w:ascii="宋体" w:cs="宋体" w:hint="eastAsia"/>
                <w:bCs/>
                <w:kern w:val="0"/>
                <w:szCs w:val="21"/>
                <w:lang w:bidi="ar"/>
              </w:rPr>
              <w:t>分</w:t>
            </w:r>
          </w:p>
        </w:tc>
        <w:tc>
          <w:tcPr>
            <w:tcW w:w="3474" w:type="pct"/>
            <w:tcBorders>
              <w:top w:val="single" w:sz="4" w:space="0" w:color="000000"/>
              <w:left w:val="single" w:sz="4" w:space="0" w:color="000000"/>
              <w:bottom w:val="single" w:sz="4" w:space="0" w:color="000000"/>
              <w:right w:val="single" w:sz="4" w:space="0" w:color="000000"/>
            </w:tcBorders>
            <w:vAlign w:val="center"/>
          </w:tcPr>
          <w:p w14:paraId="1DEAB37F" w14:textId="77777777" w:rsidR="00E730D1" w:rsidRDefault="008E4FBB">
            <w:pPr>
              <w:adjustRightInd w:val="0"/>
              <w:snapToGrid w:val="0"/>
              <w:spacing w:line="420" w:lineRule="exact"/>
              <w:ind w:firstLineChars="200" w:firstLine="420"/>
              <w:jc w:val="left"/>
              <w:rPr>
                <w:rFonts w:ascii="宋体" w:cs="宋体"/>
                <w:bCs/>
                <w:kern w:val="0"/>
                <w:szCs w:val="21"/>
                <w:lang w:bidi="ar"/>
              </w:rPr>
            </w:pPr>
            <w:r>
              <w:rPr>
                <w:rFonts w:ascii="宋体" w:cs="宋体" w:hint="eastAsia"/>
                <w:bCs/>
                <w:kern w:val="0"/>
                <w:szCs w:val="21"/>
                <w:lang w:bidi="ar"/>
              </w:rPr>
              <w:t>入围商务标的进行综合评审。</w:t>
            </w:r>
          </w:p>
          <w:p w14:paraId="4FF4D917" w14:textId="77777777" w:rsidR="00E730D1" w:rsidRDefault="008E4FBB">
            <w:pPr>
              <w:adjustRightInd w:val="0"/>
              <w:snapToGrid w:val="0"/>
              <w:spacing w:line="420" w:lineRule="exact"/>
              <w:ind w:firstLineChars="200" w:firstLine="422"/>
              <w:jc w:val="left"/>
              <w:rPr>
                <w:rFonts w:ascii="宋体" w:cs="宋体"/>
                <w:b/>
                <w:kern w:val="0"/>
                <w:szCs w:val="21"/>
                <w:lang w:bidi="ar"/>
              </w:rPr>
            </w:pPr>
            <w:r>
              <w:rPr>
                <w:rFonts w:ascii="宋体" w:cs="宋体" w:hint="eastAsia"/>
                <w:b/>
                <w:kern w:val="0"/>
                <w:szCs w:val="21"/>
                <w:lang w:bidi="ar"/>
              </w:rPr>
              <w:t>商务标得分=当前轮次最低价/当前轮次供方投标价×商务标总分</w:t>
            </w:r>
          </w:p>
          <w:p w14:paraId="270C8F27" w14:textId="77777777" w:rsidR="00E730D1" w:rsidRDefault="008E4FBB">
            <w:pPr>
              <w:adjustRightInd w:val="0"/>
              <w:snapToGrid w:val="0"/>
              <w:spacing w:line="420" w:lineRule="exact"/>
              <w:ind w:firstLineChars="200" w:firstLine="420"/>
              <w:jc w:val="left"/>
              <w:rPr>
                <w:rFonts w:ascii="宋体" w:cs="宋体"/>
                <w:bCs/>
                <w:kern w:val="0"/>
                <w:szCs w:val="21"/>
                <w:lang w:bidi="ar"/>
              </w:rPr>
            </w:pPr>
            <w:r>
              <w:rPr>
                <w:rFonts w:ascii="宋体" w:cs="宋体" w:hint="eastAsia"/>
                <w:bCs/>
                <w:kern w:val="0"/>
                <w:szCs w:val="21"/>
                <w:lang w:bidi="ar"/>
              </w:rPr>
              <w:t>在开标价的基础上进行多轮谈判并实行淘汰制，根据最终有效综合得分由高到低进行排序，综合得分最高者排名第一，综合得分次高者排名第二，以此类推，综合得分最低者排名最后。最终推荐综合得分最高者为拟中标人，但是报价明显低于成本的除外。</w:t>
            </w:r>
          </w:p>
          <w:p w14:paraId="4F565A57" w14:textId="77777777" w:rsidR="00E730D1" w:rsidRDefault="00E730D1">
            <w:pPr>
              <w:adjustRightInd w:val="0"/>
              <w:snapToGrid w:val="0"/>
              <w:spacing w:line="420" w:lineRule="exact"/>
              <w:jc w:val="left"/>
              <w:rPr>
                <w:b/>
                <w:bCs/>
                <w:lang w:bidi="ar"/>
              </w:rPr>
            </w:pPr>
          </w:p>
        </w:tc>
      </w:tr>
    </w:tbl>
    <w:p w14:paraId="77974359" w14:textId="77777777" w:rsidR="00E730D1" w:rsidRDefault="008E4FBB">
      <w:pPr>
        <w:pStyle w:val="2"/>
      </w:pPr>
      <w:bookmarkStart w:id="55" w:name="_Toc29153"/>
      <w:bookmarkStart w:id="56" w:name="_Toc32749"/>
      <w:bookmarkStart w:id="57" w:name="_Toc220505574"/>
      <w:bookmarkStart w:id="58" w:name="_Toc242539851"/>
      <w:r>
        <w:t>二、评标办法</w:t>
      </w:r>
      <w:bookmarkEnd w:id="55"/>
      <w:bookmarkEnd w:id="56"/>
      <w:bookmarkEnd w:id="57"/>
      <w:bookmarkEnd w:id="58"/>
    </w:p>
    <w:p w14:paraId="00FF98DC" w14:textId="77777777" w:rsidR="00E730D1" w:rsidRDefault="008E4FBB">
      <w:pPr>
        <w:pStyle w:val="UserStyle95"/>
        <w:spacing w:before="0" w:after="0"/>
        <w:rPr>
          <w:rStyle w:val="NormalCharacter"/>
          <w:rFonts w:ascii="宋体" w:hAnsi="宋体"/>
          <w:sz w:val="24"/>
        </w:rPr>
      </w:pPr>
      <w:r>
        <w:rPr>
          <w:rStyle w:val="NormalCharacter"/>
          <w:rFonts w:ascii="宋体" w:hAnsi="宋体"/>
          <w:sz w:val="24"/>
        </w:rPr>
        <w:t>1. 评标方法</w:t>
      </w:r>
    </w:p>
    <w:p w14:paraId="6897D635" w14:textId="77777777" w:rsidR="00E730D1" w:rsidRDefault="008E4FBB">
      <w:pPr>
        <w:spacing w:line="360" w:lineRule="auto"/>
        <w:rPr>
          <w:rStyle w:val="NormalCharacter"/>
          <w:rFonts w:ascii="宋体" w:hAnsi="宋体"/>
          <w:b/>
        </w:rPr>
      </w:pPr>
      <w:r>
        <w:rPr>
          <w:rStyle w:val="NormalCharacter"/>
          <w:rFonts w:ascii="宋体" w:hAnsi="宋体"/>
          <w:b/>
        </w:rPr>
        <w:t>1.1评标方法</w:t>
      </w:r>
    </w:p>
    <w:p w14:paraId="2401A87E" w14:textId="77777777" w:rsidR="00E730D1" w:rsidRDefault="008E4FBB">
      <w:pPr>
        <w:spacing w:line="360" w:lineRule="auto"/>
        <w:rPr>
          <w:rStyle w:val="NormalCharacter"/>
          <w:rFonts w:ascii="宋体" w:hAnsi="宋体"/>
          <w:b/>
        </w:rPr>
      </w:pPr>
      <w:r>
        <w:rPr>
          <w:rStyle w:val="NormalCharacter"/>
          <w:rFonts w:ascii="宋体" w:hAnsi="宋体"/>
          <w:b/>
          <w:highlight w:val="yellow"/>
        </w:rPr>
        <w:t>1.2评分及排序</w:t>
      </w:r>
    </w:p>
    <w:p w14:paraId="6EA9A4AA" w14:textId="77777777" w:rsidR="00E730D1" w:rsidRDefault="008E4FBB">
      <w:pPr>
        <w:spacing w:line="360" w:lineRule="auto"/>
        <w:ind w:firstLineChars="200" w:firstLine="422"/>
        <w:rPr>
          <w:rStyle w:val="NormalCharacter"/>
          <w:rFonts w:ascii="宋体" w:hAnsi="宋体"/>
          <w:b/>
          <w:bCs/>
        </w:rPr>
      </w:pPr>
      <w:r>
        <w:rPr>
          <w:rStyle w:val="NormalCharacter"/>
          <w:rFonts w:ascii="宋体" w:hAnsi="宋体" w:hint="eastAsia"/>
          <w:b/>
          <w:bCs/>
        </w:rPr>
        <w:t>技术标和商务标同时开标、分阶段评标的模式</w:t>
      </w:r>
      <w:r>
        <w:rPr>
          <w:rStyle w:val="NormalCharacter"/>
          <w:rFonts w:ascii="宋体" w:hAnsi="宋体"/>
          <w:b/>
          <w:bCs/>
        </w:rPr>
        <w:t>。</w:t>
      </w:r>
    </w:p>
    <w:p w14:paraId="30342182" w14:textId="77777777" w:rsidR="00E730D1" w:rsidRDefault="008E4FBB">
      <w:pPr>
        <w:spacing w:line="360" w:lineRule="auto"/>
        <w:ind w:firstLineChars="200" w:firstLine="422"/>
        <w:rPr>
          <w:rStyle w:val="NormalCharacter"/>
          <w:b/>
          <w:bCs/>
        </w:rPr>
      </w:pPr>
      <w:r>
        <w:rPr>
          <w:rStyle w:val="NormalCharacter"/>
          <w:rFonts w:hint="eastAsia"/>
          <w:b/>
          <w:bCs/>
        </w:rPr>
        <w:t>首先进行技术标评审，由评标专家组对所有投标方的技术标部分综合评定和打分，确定进入商务标评比资格的投标方。然后对所有入围商务标的单位进行综合评审，招标人有权根据项目情况，商务标采取多轮报价模式，最终根据综合得分确定各投标人排序，原则上按照综合得分最高分确定推荐中标人，对未中标单位不做任何解释。</w:t>
      </w:r>
    </w:p>
    <w:p w14:paraId="649D31DE" w14:textId="77777777" w:rsidR="00E730D1" w:rsidRDefault="008E4FBB">
      <w:pPr>
        <w:spacing w:line="360" w:lineRule="auto"/>
        <w:ind w:firstLineChars="200" w:firstLine="422"/>
        <w:rPr>
          <w:rStyle w:val="NormalCharacter"/>
          <w:b/>
          <w:bCs/>
        </w:rPr>
      </w:pPr>
      <w:r>
        <w:rPr>
          <w:rStyle w:val="NormalCharacter"/>
          <w:rFonts w:hint="eastAsia"/>
          <w:b/>
          <w:bCs/>
        </w:rPr>
        <w:t>评标委员会对满足招标文件实质性要求的投标文件，按照本章第</w:t>
      </w:r>
      <w:r>
        <w:rPr>
          <w:rStyle w:val="NormalCharacter"/>
          <w:rFonts w:hint="eastAsia"/>
          <w:b/>
          <w:bCs/>
        </w:rPr>
        <w:t>2.2</w:t>
      </w:r>
      <w:r>
        <w:rPr>
          <w:rStyle w:val="NormalCharacter"/>
          <w:rFonts w:hint="eastAsia"/>
          <w:b/>
          <w:bCs/>
        </w:rPr>
        <w:t>款规定的评分标准进行打分，评标委员会按照最终综合得分由高到低的次序排列，但投标报价低于其成本的除外。评分相等时由招标人自行确定排序。</w:t>
      </w:r>
    </w:p>
    <w:p w14:paraId="7D8F033C" w14:textId="77777777" w:rsidR="00E730D1" w:rsidRDefault="008E4FBB">
      <w:pPr>
        <w:spacing w:line="360" w:lineRule="auto"/>
        <w:rPr>
          <w:b/>
          <w:bCs/>
        </w:rPr>
      </w:pPr>
      <w:r>
        <w:rPr>
          <w:rStyle w:val="NormalCharacter"/>
          <w:rFonts w:ascii="宋体" w:hAnsi="宋体" w:hint="eastAsia"/>
          <w:b/>
          <w:bCs/>
          <w:szCs w:val="22"/>
        </w:rPr>
        <w:lastRenderedPageBreak/>
        <w:t>1.3招标人有权根据项目情况，采取多轮报价模式。</w:t>
      </w:r>
      <w:r>
        <w:rPr>
          <w:rStyle w:val="NormalCharacter"/>
          <w:rFonts w:hAnsi="宋体" w:hint="eastAsia"/>
          <w:b/>
          <w:bCs/>
          <w:szCs w:val="22"/>
        </w:rPr>
        <w:t>除开标唱标为公开报价方式外，后续多轮澄清报价均为非公开的方式，投标人在重汽</w:t>
      </w:r>
      <w:r>
        <w:rPr>
          <w:rStyle w:val="NormalCharacter"/>
          <w:rFonts w:hAnsi="宋体"/>
          <w:b/>
          <w:bCs/>
          <w:szCs w:val="22"/>
        </w:rPr>
        <w:t>e</w:t>
      </w:r>
      <w:r>
        <w:rPr>
          <w:rStyle w:val="NormalCharacter"/>
          <w:rFonts w:hAnsi="宋体" w:hint="eastAsia"/>
          <w:b/>
          <w:bCs/>
          <w:szCs w:val="22"/>
        </w:rPr>
        <w:t>采通进行提报报价。</w:t>
      </w:r>
    </w:p>
    <w:p w14:paraId="727C2315" w14:textId="77777777" w:rsidR="00E730D1" w:rsidRDefault="008E4FBB">
      <w:pPr>
        <w:pStyle w:val="UserStyle95"/>
        <w:spacing w:before="0" w:after="0"/>
        <w:rPr>
          <w:rStyle w:val="NormalCharacter"/>
          <w:rFonts w:ascii="宋体" w:hAnsi="宋体"/>
          <w:sz w:val="24"/>
        </w:rPr>
      </w:pPr>
      <w:r>
        <w:rPr>
          <w:rStyle w:val="NormalCharacter"/>
          <w:rFonts w:ascii="宋体" w:hAnsi="宋体"/>
          <w:sz w:val="24"/>
        </w:rPr>
        <w:t>2. 评标程序</w:t>
      </w:r>
    </w:p>
    <w:p w14:paraId="1F5ADA70" w14:textId="77777777" w:rsidR="00E730D1" w:rsidRDefault="008E4FBB">
      <w:pPr>
        <w:spacing w:line="360" w:lineRule="auto"/>
        <w:rPr>
          <w:rStyle w:val="NormalCharacter"/>
          <w:rFonts w:ascii="宋体" w:hAnsi="宋体"/>
          <w:b/>
        </w:rPr>
      </w:pPr>
      <w:r>
        <w:rPr>
          <w:rStyle w:val="NormalCharacter"/>
          <w:rFonts w:ascii="宋体" w:hAnsi="宋体"/>
          <w:b/>
        </w:rPr>
        <w:t>2.1 初步评审</w:t>
      </w:r>
    </w:p>
    <w:p w14:paraId="7B7AAD43" w14:textId="77777777" w:rsidR="00E730D1" w:rsidRDefault="008E4FBB">
      <w:pPr>
        <w:spacing w:line="360" w:lineRule="auto"/>
        <w:rPr>
          <w:rStyle w:val="NormalCharacter"/>
          <w:rFonts w:ascii="宋体" w:hAnsi="宋体"/>
        </w:rPr>
      </w:pPr>
      <w:r>
        <w:rPr>
          <w:rStyle w:val="NormalCharacter"/>
          <w:rFonts w:ascii="宋体" w:hAnsi="宋体"/>
        </w:rPr>
        <w:t>2.1.1 评标委员会可以要求投标人提交第九章资格审查文件规定的有关证明和证件的原件，以便核验。评标委员会对投标文件进行初步评审。有一项不符合</w:t>
      </w:r>
      <w:r>
        <w:rPr>
          <w:rStyle w:val="NormalCharacter"/>
          <w:rFonts w:ascii="宋体" w:hAnsi="宋体" w:hint="eastAsia"/>
        </w:rPr>
        <w:t>资格要求</w:t>
      </w:r>
      <w:r>
        <w:rPr>
          <w:rStyle w:val="NormalCharacter"/>
          <w:rFonts w:ascii="宋体" w:hAnsi="宋体"/>
        </w:rPr>
        <w:t>的，作</w:t>
      </w:r>
      <w:r>
        <w:rPr>
          <w:rStyle w:val="NormalCharacter"/>
          <w:rFonts w:ascii="宋体" w:hAnsi="宋体" w:hint="eastAsia"/>
        </w:rPr>
        <w:t>无效标</w:t>
      </w:r>
      <w:r>
        <w:rPr>
          <w:rStyle w:val="NormalCharacter"/>
          <w:rFonts w:ascii="宋体" w:hAnsi="宋体"/>
        </w:rPr>
        <w:t>处理。</w:t>
      </w:r>
    </w:p>
    <w:p w14:paraId="2C55D47C" w14:textId="77777777" w:rsidR="00E730D1" w:rsidRDefault="008E4FBB">
      <w:pPr>
        <w:spacing w:line="360" w:lineRule="auto"/>
        <w:rPr>
          <w:rStyle w:val="NormalCharacter"/>
          <w:rFonts w:ascii="宋体" w:hAnsi="宋体"/>
          <w:b/>
        </w:rPr>
      </w:pPr>
      <w:r>
        <w:rPr>
          <w:rStyle w:val="NormalCharacter"/>
          <w:rFonts w:ascii="宋体" w:hAnsi="宋体"/>
        </w:rPr>
        <w:t>2.1.2 投标人有以下情形之一的，其投标作废标处理：</w:t>
      </w:r>
      <w:r>
        <w:rPr>
          <w:rStyle w:val="NormalCharacter"/>
          <w:rFonts w:ascii="宋体" w:hAnsi="宋体"/>
          <w:b/>
        </w:rPr>
        <w:t>详</w:t>
      </w:r>
      <w:r>
        <w:rPr>
          <w:rStyle w:val="aff4"/>
          <w:rFonts w:ascii="宋体" w:hAnsi="宋体"/>
          <w:b/>
          <w:color w:val="auto"/>
        </w:rPr>
        <w:t>附件B</w:t>
      </w:r>
      <w:r>
        <w:rPr>
          <w:rStyle w:val="NormalCharacter"/>
          <w:rFonts w:ascii="宋体" w:hAnsi="宋体"/>
          <w:b/>
        </w:rPr>
        <w:t>：废标条件</w:t>
      </w:r>
    </w:p>
    <w:p w14:paraId="73C5574F" w14:textId="77777777" w:rsidR="00E730D1" w:rsidRDefault="008E4FBB">
      <w:pPr>
        <w:spacing w:line="360" w:lineRule="auto"/>
        <w:rPr>
          <w:rStyle w:val="NormalCharacter"/>
          <w:rFonts w:ascii="宋体" w:hAnsi="宋体"/>
        </w:rPr>
      </w:pPr>
      <w:r>
        <w:rPr>
          <w:rStyle w:val="NormalCharacter"/>
          <w:rFonts w:ascii="宋体" w:hAnsi="宋体"/>
        </w:rPr>
        <w:t>2.1.3投标报价有算术错误的，评标委员会按以下原则对投标报价进行修正，修正的价格经投标人书面确认后具有约束力。投标人不接受修正价格的，其投标作</w:t>
      </w:r>
      <w:r>
        <w:rPr>
          <w:rStyle w:val="NormalCharacter"/>
          <w:rFonts w:ascii="宋体" w:hAnsi="宋体" w:hint="eastAsia"/>
        </w:rPr>
        <w:t>无效</w:t>
      </w:r>
      <w:r>
        <w:rPr>
          <w:rStyle w:val="NormalCharacter"/>
          <w:rFonts w:ascii="宋体" w:hAnsi="宋体"/>
        </w:rPr>
        <w:t>标处理。</w:t>
      </w:r>
    </w:p>
    <w:p w14:paraId="74B36FBA" w14:textId="77777777" w:rsidR="00E730D1" w:rsidRDefault="008E4FBB">
      <w:pPr>
        <w:spacing w:line="360" w:lineRule="auto"/>
        <w:rPr>
          <w:rStyle w:val="NormalCharacter"/>
          <w:rFonts w:ascii="宋体" w:hAnsi="宋体"/>
        </w:rPr>
      </w:pPr>
      <w:r>
        <w:rPr>
          <w:rStyle w:val="NormalCharacter"/>
          <w:rFonts w:ascii="宋体" w:hAnsi="宋体"/>
        </w:rPr>
        <w:t>（1）投标文件中的大写金额与小写金额不一致的，以大写金额为准；</w:t>
      </w:r>
    </w:p>
    <w:p w14:paraId="22D2207E" w14:textId="77777777" w:rsidR="00E730D1" w:rsidRDefault="008E4FBB">
      <w:pPr>
        <w:spacing w:line="360" w:lineRule="auto"/>
        <w:rPr>
          <w:rStyle w:val="NormalCharacter"/>
          <w:rFonts w:ascii="宋体" w:hAnsi="宋体"/>
        </w:rPr>
      </w:pPr>
      <w:r>
        <w:rPr>
          <w:rStyle w:val="NormalCharacter"/>
          <w:rFonts w:ascii="宋体" w:hAnsi="宋体"/>
        </w:rPr>
        <w:t>（2）总价金额与依据单价计算出的结果不一致的，以</w:t>
      </w:r>
      <w:r>
        <w:rPr>
          <w:rStyle w:val="NormalCharacter"/>
          <w:rFonts w:ascii="宋体" w:hAnsi="宋体" w:hint="eastAsia"/>
        </w:rPr>
        <w:t>总</w:t>
      </w:r>
      <w:r>
        <w:rPr>
          <w:rStyle w:val="NormalCharacter"/>
          <w:rFonts w:ascii="宋体" w:hAnsi="宋体"/>
        </w:rPr>
        <w:t>价金额为准修正</w:t>
      </w:r>
      <w:r>
        <w:rPr>
          <w:rStyle w:val="NormalCharacter"/>
          <w:rFonts w:ascii="宋体" w:hAnsi="宋体" w:hint="eastAsia"/>
        </w:rPr>
        <w:t>单</w:t>
      </w:r>
      <w:r>
        <w:rPr>
          <w:rStyle w:val="NormalCharacter"/>
          <w:rFonts w:ascii="宋体" w:hAnsi="宋体"/>
        </w:rPr>
        <w:t>价。</w:t>
      </w:r>
    </w:p>
    <w:p w14:paraId="7235473B" w14:textId="77777777" w:rsidR="00E730D1" w:rsidRDefault="008E4FBB">
      <w:pPr>
        <w:spacing w:line="360" w:lineRule="auto"/>
        <w:rPr>
          <w:rStyle w:val="NormalCharacter"/>
          <w:rFonts w:ascii="宋体" w:hAnsi="宋体"/>
        </w:rPr>
      </w:pPr>
      <w:r>
        <w:rPr>
          <w:rStyle w:val="NormalCharacter"/>
          <w:rFonts w:ascii="宋体" w:hAnsi="宋体"/>
        </w:rPr>
        <w:t>（3）唱标单报价与投标报价文件中价格不一致的，评标过程中，评定内容的具体数据以单独递交的唱标单报价为准，签订合同及后期结算时，以价格低的为准，价格根据下浮率同比例下调。</w:t>
      </w:r>
    </w:p>
    <w:p w14:paraId="00FA8AE3" w14:textId="77777777" w:rsidR="00E730D1" w:rsidRDefault="008E4FBB">
      <w:pPr>
        <w:spacing w:line="480" w:lineRule="exact"/>
        <w:rPr>
          <w:rStyle w:val="NormalCharacter"/>
          <w:rFonts w:ascii="宋体" w:hAnsi="宋体"/>
          <w:b/>
        </w:rPr>
      </w:pPr>
      <w:r>
        <w:rPr>
          <w:rStyle w:val="NormalCharacter"/>
          <w:rFonts w:ascii="宋体" w:hAnsi="宋体"/>
          <w:b/>
        </w:rPr>
        <w:t>2.1.4投标人有下列情形之一的视为无效投标：</w:t>
      </w:r>
    </w:p>
    <w:p w14:paraId="26AEE209" w14:textId="77777777" w:rsidR="00E730D1" w:rsidRDefault="008E4FBB">
      <w:pPr>
        <w:spacing w:line="480" w:lineRule="exact"/>
        <w:rPr>
          <w:rStyle w:val="NormalCharacter"/>
          <w:rFonts w:ascii="宋体" w:hAnsi="宋体"/>
        </w:rPr>
      </w:pPr>
      <w:r>
        <w:rPr>
          <w:rStyle w:val="NormalCharacter"/>
          <w:rFonts w:ascii="宋体" w:hAnsi="宋体"/>
        </w:rPr>
        <w:t>（1）参加开标会议的投标人的法定代表人或其委托代理人未携带本人身份证，委托代理人未携带参加开标会议的法定代表人授权委托书，法定代表人未携带法定代表人证书，无法证明其身份的；</w:t>
      </w:r>
    </w:p>
    <w:p w14:paraId="1E223642" w14:textId="77777777" w:rsidR="00E730D1" w:rsidRDefault="008E4FBB">
      <w:pPr>
        <w:spacing w:line="480" w:lineRule="exact"/>
        <w:rPr>
          <w:rStyle w:val="NormalCharacter"/>
          <w:rFonts w:ascii="宋体" w:hAnsi="宋体"/>
        </w:rPr>
      </w:pPr>
      <w:r>
        <w:rPr>
          <w:rStyle w:val="NormalCharacter"/>
          <w:rFonts w:ascii="宋体" w:hAnsi="宋体"/>
        </w:rPr>
        <w:t>（2）无单位盖章并无法定代表人或法定代表人授权的代理人签字或盖章的；</w:t>
      </w:r>
    </w:p>
    <w:p w14:paraId="21884FCB" w14:textId="77777777" w:rsidR="00E730D1" w:rsidRDefault="008E4FBB">
      <w:pPr>
        <w:spacing w:line="480" w:lineRule="exact"/>
        <w:rPr>
          <w:rStyle w:val="NormalCharacter"/>
          <w:rFonts w:ascii="宋体" w:hAnsi="宋体"/>
        </w:rPr>
      </w:pPr>
      <w:r>
        <w:rPr>
          <w:rStyle w:val="NormalCharacter"/>
          <w:rFonts w:ascii="宋体" w:hAnsi="宋体"/>
        </w:rPr>
        <w:t>（3）未按规定格式填写，内容不全或关键字迹模糊、无法辨认的；</w:t>
      </w:r>
    </w:p>
    <w:p w14:paraId="0569D75C" w14:textId="77777777" w:rsidR="00E730D1" w:rsidRDefault="008E4FBB">
      <w:pPr>
        <w:spacing w:line="480" w:lineRule="exact"/>
        <w:rPr>
          <w:rStyle w:val="NormalCharacter"/>
          <w:rFonts w:ascii="宋体" w:hAnsi="宋体"/>
        </w:rPr>
      </w:pPr>
      <w:r>
        <w:rPr>
          <w:rStyle w:val="NormalCharacter"/>
          <w:rFonts w:ascii="宋体" w:hAnsi="宋体"/>
        </w:rPr>
        <w:t>（4）投标人递交两份或多份内容不同的投标文件，或在一份投标文件中对同一招标项目抱有两个或多个报价，且未声明哪一个有效，按招标文件规定提交备选投标方案的除外；</w:t>
      </w:r>
    </w:p>
    <w:p w14:paraId="48778D85" w14:textId="77777777" w:rsidR="00E730D1" w:rsidRDefault="008E4FBB">
      <w:pPr>
        <w:spacing w:line="480" w:lineRule="exact"/>
        <w:rPr>
          <w:rStyle w:val="NormalCharacter"/>
          <w:rFonts w:ascii="宋体" w:hAnsi="宋体"/>
        </w:rPr>
      </w:pPr>
      <w:r>
        <w:rPr>
          <w:rStyle w:val="NormalCharacter"/>
          <w:rFonts w:ascii="宋体" w:hAnsi="宋体"/>
        </w:rPr>
        <w:t>（5）投标人名称或组织结构与资格预审时不一致（资格预审的）；</w:t>
      </w:r>
    </w:p>
    <w:p w14:paraId="2D7D0624" w14:textId="77777777" w:rsidR="00E730D1" w:rsidRDefault="008E4FBB">
      <w:pPr>
        <w:spacing w:line="480" w:lineRule="exact"/>
        <w:rPr>
          <w:rStyle w:val="NormalCharacter"/>
          <w:rFonts w:ascii="宋体" w:hAnsi="宋体"/>
        </w:rPr>
      </w:pPr>
      <w:r>
        <w:rPr>
          <w:rStyle w:val="NormalCharacter"/>
          <w:rFonts w:ascii="宋体" w:hAnsi="宋体"/>
        </w:rPr>
        <w:t>（6）投标人未按投标文件的要求提交投标保证金的；</w:t>
      </w:r>
    </w:p>
    <w:p w14:paraId="30615491" w14:textId="77777777" w:rsidR="00E730D1" w:rsidRDefault="008E4FBB">
      <w:pPr>
        <w:spacing w:line="480" w:lineRule="exact"/>
        <w:rPr>
          <w:rStyle w:val="NormalCharacter"/>
          <w:rFonts w:ascii="宋体" w:hAnsi="宋体"/>
        </w:rPr>
      </w:pPr>
      <w:r>
        <w:rPr>
          <w:rStyle w:val="NormalCharacter"/>
          <w:rFonts w:ascii="宋体" w:hAnsi="宋体"/>
        </w:rPr>
        <w:t>（7）联合体投标未附联合体各方共同投标协议的（允许联合体投标的）；</w:t>
      </w:r>
    </w:p>
    <w:p w14:paraId="20F60F13" w14:textId="77777777" w:rsidR="00E730D1" w:rsidRDefault="008E4FBB">
      <w:pPr>
        <w:spacing w:line="480" w:lineRule="exact"/>
        <w:rPr>
          <w:rStyle w:val="NormalCharacter"/>
          <w:rFonts w:ascii="宋体" w:hAnsi="宋体"/>
        </w:rPr>
      </w:pPr>
      <w:bookmarkStart w:id="59" w:name="_Toc16063905"/>
      <w:r>
        <w:rPr>
          <w:rStyle w:val="NormalCharacter"/>
          <w:rFonts w:ascii="宋体" w:hAnsi="宋体"/>
        </w:rPr>
        <w:t>（8）投标文件未按照招标文件的要求予以密封的；</w:t>
      </w:r>
      <w:bookmarkEnd w:id="59"/>
    </w:p>
    <w:p w14:paraId="1AAD21EC" w14:textId="77777777" w:rsidR="00E730D1" w:rsidRDefault="008E4FBB">
      <w:pPr>
        <w:spacing w:line="480" w:lineRule="exact"/>
        <w:rPr>
          <w:rStyle w:val="NormalCharacter"/>
          <w:rFonts w:ascii="宋体" w:hAnsi="宋体"/>
        </w:rPr>
      </w:pPr>
      <w:r>
        <w:rPr>
          <w:rStyle w:val="NormalCharacter"/>
          <w:rFonts w:ascii="宋体" w:hAnsi="宋体"/>
        </w:rPr>
        <w:t>（9）投标文件中的投标函未加盖投标人的企业及企业法定代表人印章的，或者企业法定代表人委托代理人没有合法、有效的委托书（原件）及委托代理人印章的；</w:t>
      </w:r>
    </w:p>
    <w:p w14:paraId="7EFB224A" w14:textId="77777777" w:rsidR="00E730D1" w:rsidRDefault="008E4FBB">
      <w:pPr>
        <w:spacing w:line="480" w:lineRule="exact"/>
        <w:rPr>
          <w:rStyle w:val="NormalCharacter"/>
          <w:rFonts w:ascii="宋体" w:hAnsi="宋体"/>
        </w:rPr>
      </w:pPr>
      <w:r>
        <w:rPr>
          <w:rStyle w:val="NormalCharacter"/>
          <w:rFonts w:ascii="宋体" w:hAnsi="宋体"/>
        </w:rPr>
        <w:t>（10）资格审查未通过的</w:t>
      </w:r>
      <w:r>
        <w:rPr>
          <w:rStyle w:val="NormalCharacter"/>
          <w:rFonts w:ascii="宋体" w:hAnsi="宋体" w:hint="eastAsia"/>
        </w:rPr>
        <w:t>；</w:t>
      </w:r>
    </w:p>
    <w:p w14:paraId="035F5CA2" w14:textId="77777777" w:rsidR="00E730D1" w:rsidRDefault="008E4FBB">
      <w:pPr>
        <w:spacing w:line="480" w:lineRule="exact"/>
        <w:rPr>
          <w:rStyle w:val="NormalCharacter"/>
          <w:rFonts w:ascii="宋体" w:hAnsi="宋体"/>
        </w:rPr>
      </w:pPr>
      <w:r>
        <w:rPr>
          <w:rStyle w:val="NormalCharacter"/>
          <w:rFonts w:ascii="宋体" w:hAnsi="宋体" w:hint="eastAsia"/>
        </w:rPr>
        <w:t>（11）未实质性响应招标文件内容的；</w:t>
      </w:r>
    </w:p>
    <w:p w14:paraId="7C716E1E" w14:textId="77777777" w:rsidR="00E730D1" w:rsidRDefault="008E4FBB">
      <w:pPr>
        <w:spacing w:line="480" w:lineRule="exact"/>
        <w:rPr>
          <w:rStyle w:val="NormalCharacter"/>
          <w:rFonts w:ascii="宋体" w:hAnsi="宋体"/>
        </w:rPr>
      </w:pPr>
      <w:r>
        <w:rPr>
          <w:rStyle w:val="NormalCharacter"/>
          <w:rFonts w:ascii="宋体" w:hAnsi="宋体" w:hint="eastAsia"/>
        </w:rPr>
        <w:t>（12）投标单位负责人为同一人或存在管理关系的。</w:t>
      </w:r>
    </w:p>
    <w:p w14:paraId="269A68BD" w14:textId="77777777" w:rsidR="00E730D1" w:rsidRDefault="008E4FBB">
      <w:pPr>
        <w:spacing w:line="480" w:lineRule="exact"/>
        <w:rPr>
          <w:rStyle w:val="NormalCharacter"/>
          <w:rFonts w:ascii="宋体" w:hAnsi="宋体"/>
        </w:rPr>
      </w:pPr>
      <w:r>
        <w:rPr>
          <w:rStyle w:val="NormalCharacter"/>
          <w:rFonts w:ascii="宋体" w:hAnsi="宋体" w:hint="eastAsia"/>
        </w:rPr>
        <w:lastRenderedPageBreak/>
        <w:t>（13）投标人被举报、检举，并经招标方查实无误的。</w:t>
      </w:r>
    </w:p>
    <w:p w14:paraId="0CB0ED9C" w14:textId="77777777" w:rsidR="00E730D1" w:rsidRDefault="008E4FBB">
      <w:pPr>
        <w:spacing w:line="360" w:lineRule="auto"/>
        <w:rPr>
          <w:rStyle w:val="NormalCharacter"/>
          <w:rFonts w:ascii="宋体" w:hAnsi="宋体"/>
          <w:b/>
        </w:rPr>
      </w:pPr>
      <w:r>
        <w:rPr>
          <w:rStyle w:val="NormalCharacter"/>
          <w:rFonts w:ascii="宋体" w:hAnsi="宋体"/>
          <w:b/>
        </w:rPr>
        <w:t>2.2 详细评审</w:t>
      </w:r>
    </w:p>
    <w:p w14:paraId="7A983011" w14:textId="77777777" w:rsidR="00E730D1" w:rsidRDefault="008E4FBB">
      <w:pPr>
        <w:spacing w:line="360" w:lineRule="auto"/>
        <w:rPr>
          <w:rStyle w:val="NormalCharacter"/>
          <w:rFonts w:ascii="宋体" w:hAnsi="宋体"/>
        </w:rPr>
      </w:pPr>
      <w:r>
        <w:rPr>
          <w:rStyle w:val="NormalCharacter"/>
          <w:rFonts w:ascii="宋体" w:hAnsi="宋体"/>
        </w:rPr>
        <w:t xml:space="preserve">2.2.1 </w:t>
      </w:r>
      <w:r>
        <w:rPr>
          <w:rStyle w:val="NormalCharacter"/>
          <w:rFonts w:ascii="宋体" w:hAnsi="宋体" w:hint="eastAsia"/>
        </w:rPr>
        <w:t>技术标：评标委员会按本章评分细则进行打分，并计算出平均得分；</w:t>
      </w:r>
    </w:p>
    <w:p w14:paraId="3B78F76F" w14:textId="77777777" w:rsidR="00E730D1" w:rsidRDefault="008E4FBB">
      <w:pPr>
        <w:spacing w:line="360" w:lineRule="auto"/>
        <w:rPr>
          <w:rStyle w:val="NormalCharacter"/>
          <w:rFonts w:ascii="宋体" w:hAnsi="宋体"/>
          <w:i/>
          <w:iCs/>
          <w:color w:val="FF0000"/>
        </w:rPr>
      </w:pPr>
      <w:r>
        <w:rPr>
          <w:rStyle w:val="NormalCharacter"/>
          <w:rFonts w:ascii="宋体" w:hAnsi="宋体" w:hint="eastAsia"/>
        </w:rPr>
        <w:t>商务标：按照本章评分细则进行打分，并计算出综合评估得分</w:t>
      </w:r>
      <w:r>
        <w:rPr>
          <w:rStyle w:val="NormalCharacter"/>
          <w:rFonts w:ascii="宋体" w:hAnsi="宋体"/>
        </w:rPr>
        <w:t>。</w:t>
      </w:r>
    </w:p>
    <w:p w14:paraId="2AB92F86" w14:textId="77777777" w:rsidR="00E730D1" w:rsidRDefault="008E4FBB">
      <w:pPr>
        <w:spacing w:line="360" w:lineRule="auto"/>
        <w:rPr>
          <w:rStyle w:val="NormalCharacter"/>
          <w:rFonts w:ascii="宋体" w:hAnsi="宋体"/>
        </w:rPr>
      </w:pPr>
      <w:r>
        <w:rPr>
          <w:rStyle w:val="NormalCharacter"/>
          <w:rFonts w:ascii="宋体" w:hAnsi="宋体"/>
        </w:rPr>
        <w:t>2.2.2 评分分值计算保留小数点后两位，小数点后第三位“四舍五入”。</w:t>
      </w:r>
    </w:p>
    <w:p w14:paraId="1D60E520" w14:textId="77777777" w:rsidR="00E730D1" w:rsidRDefault="008E4FBB">
      <w:pPr>
        <w:spacing w:line="360" w:lineRule="auto"/>
        <w:rPr>
          <w:rStyle w:val="NormalCharacter"/>
          <w:rFonts w:ascii="宋体" w:hAnsi="宋体"/>
        </w:rPr>
      </w:pPr>
      <w:r>
        <w:rPr>
          <w:rStyle w:val="NormalCharacter"/>
          <w:rFonts w:ascii="宋体" w:hAnsi="宋体"/>
        </w:rPr>
        <w:t>2.2.3 投标人得分=评标委员会按照本章评分细则评审的得分。</w:t>
      </w:r>
    </w:p>
    <w:p w14:paraId="2942AE01" w14:textId="77777777" w:rsidR="00E730D1" w:rsidRDefault="008E4FBB">
      <w:pPr>
        <w:spacing w:line="360" w:lineRule="auto"/>
        <w:rPr>
          <w:rStyle w:val="NormalCharacter"/>
          <w:rFonts w:ascii="宋体" w:hAnsi="宋体"/>
        </w:rPr>
      </w:pPr>
      <w:r>
        <w:rPr>
          <w:rStyle w:val="NormalCharacter"/>
          <w:rFonts w:ascii="宋体" w:hAnsi="宋体"/>
        </w:rPr>
        <w:t>2.2.4 评标委员会发现投标人的报价明显低于其他投标报价，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14:paraId="7E1A2ABC" w14:textId="77777777" w:rsidR="00E730D1" w:rsidRDefault="008E4FBB">
      <w:pPr>
        <w:spacing w:line="360" w:lineRule="auto"/>
        <w:rPr>
          <w:rStyle w:val="NormalCharacter"/>
          <w:rFonts w:ascii="宋体" w:hAnsi="宋体"/>
          <w:b/>
        </w:rPr>
      </w:pPr>
      <w:r>
        <w:rPr>
          <w:rStyle w:val="NormalCharacter"/>
          <w:rFonts w:ascii="宋体" w:hAnsi="宋体"/>
          <w:b/>
        </w:rPr>
        <w:t>2.3 投标文件的澄清和补正</w:t>
      </w:r>
    </w:p>
    <w:p w14:paraId="4CE66E59" w14:textId="77777777" w:rsidR="00E730D1" w:rsidRDefault="008E4FBB">
      <w:pPr>
        <w:spacing w:line="360" w:lineRule="auto"/>
        <w:rPr>
          <w:rStyle w:val="NormalCharacter"/>
          <w:rFonts w:ascii="宋体" w:hAnsi="宋体"/>
        </w:rPr>
      </w:pPr>
      <w:r>
        <w:rPr>
          <w:rStyle w:val="NormalCharacter"/>
          <w:rFonts w:ascii="宋体" w:hAnsi="宋体"/>
        </w:rPr>
        <w:t>2.3.1在评标过程中，评标委员会可以书面形式要求投标人对所提交投标文件中不明确的内容进行书面澄清或说明，或者对细微偏差进行补正。评标委员会不接受投标人主动提出的澄清、说明或补正。</w:t>
      </w:r>
    </w:p>
    <w:p w14:paraId="3F243681" w14:textId="77777777" w:rsidR="00E730D1" w:rsidRDefault="008E4FBB">
      <w:pPr>
        <w:spacing w:line="360" w:lineRule="auto"/>
        <w:rPr>
          <w:rStyle w:val="NormalCharacter"/>
          <w:rFonts w:ascii="宋体" w:hAnsi="宋体"/>
        </w:rPr>
      </w:pPr>
      <w:r>
        <w:rPr>
          <w:rStyle w:val="NormalCharacter"/>
          <w:rFonts w:ascii="宋体" w:hAnsi="宋体"/>
        </w:rPr>
        <w:t>2.3.2 投标人的书面澄清、说明和补正属于投标文件的组成部分。</w:t>
      </w:r>
    </w:p>
    <w:p w14:paraId="6B4BDB76" w14:textId="77777777" w:rsidR="00E730D1" w:rsidRDefault="008E4FBB">
      <w:pPr>
        <w:spacing w:line="360" w:lineRule="auto"/>
        <w:rPr>
          <w:rStyle w:val="NormalCharacter"/>
          <w:rFonts w:ascii="宋体" w:hAnsi="宋体"/>
        </w:rPr>
      </w:pPr>
      <w:r>
        <w:rPr>
          <w:rStyle w:val="NormalCharacter"/>
          <w:rFonts w:ascii="宋体" w:hAnsi="宋体"/>
        </w:rPr>
        <w:t>2.3.3 评标委员会对投标人提交的澄清、说明或补正有疑问的，可以要求投标人进一步澄清、说明或补正，直至满足评标委员会的要求。</w:t>
      </w:r>
    </w:p>
    <w:p w14:paraId="582F2D96" w14:textId="77777777" w:rsidR="00E730D1" w:rsidRDefault="008E4FBB">
      <w:pPr>
        <w:spacing w:line="360" w:lineRule="auto"/>
        <w:rPr>
          <w:rStyle w:val="NormalCharacter"/>
          <w:rFonts w:ascii="宋体" w:hAnsi="宋体"/>
          <w:b/>
        </w:rPr>
      </w:pPr>
      <w:r>
        <w:rPr>
          <w:rStyle w:val="NormalCharacter"/>
          <w:rFonts w:ascii="宋体" w:hAnsi="宋体"/>
          <w:b/>
        </w:rPr>
        <w:t>2.4 评标结果</w:t>
      </w:r>
    </w:p>
    <w:p w14:paraId="24F4A6BD" w14:textId="77777777" w:rsidR="00E730D1" w:rsidRDefault="008E4FBB">
      <w:pPr>
        <w:spacing w:line="360" w:lineRule="auto"/>
        <w:rPr>
          <w:rFonts w:ascii="宋体" w:hAnsi="宋体"/>
        </w:rPr>
      </w:pPr>
      <w:r>
        <w:rPr>
          <w:rStyle w:val="NormalCharacter"/>
          <w:rFonts w:ascii="宋体" w:hAnsi="宋体" w:hint="eastAsia"/>
        </w:rPr>
        <w:t>2</w:t>
      </w:r>
      <w:r>
        <w:rPr>
          <w:rStyle w:val="NormalCharacter"/>
          <w:rFonts w:ascii="宋体" w:hAnsi="宋体"/>
        </w:rPr>
        <w:t>.4.1除第二章“投标人须知”前附表</w:t>
      </w:r>
      <w:r>
        <w:rPr>
          <w:rStyle w:val="NormalCharacter"/>
          <w:u w:val="single"/>
        </w:rPr>
        <w:t>第</w:t>
      </w:r>
      <w:r>
        <w:rPr>
          <w:rStyle w:val="NormalCharacter"/>
          <w:u w:val="single"/>
        </w:rPr>
        <w:t>7.1</w:t>
      </w:r>
      <w:r>
        <w:rPr>
          <w:rStyle w:val="NormalCharacter"/>
          <w:u w:val="single"/>
        </w:rPr>
        <w:t>款</w:t>
      </w:r>
      <w:r>
        <w:rPr>
          <w:rStyle w:val="NormalCharacter"/>
          <w:rFonts w:ascii="宋体" w:hAnsi="宋体"/>
        </w:rPr>
        <w:t>授权直接确定中标人外，</w:t>
      </w:r>
      <w:r>
        <w:rPr>
          <w:rStyle w:val="NormalCharacter"/>
          <w:rFonts w:hint="eastAsia"/>
        </w:rPr>
        <w:t>评标委员会按照最终报价</w:t>
      </w:r>
      <w:r>
        <w:rPr>
          <w:rFonts w:ascii="宋体" w:hAnsi="宋体" w:hint="eastAsia"/>
          <w:szCs w:val="21"/>
        </w:rPr>
        <w:t>由高到低的次序排列</w:t>
      </w:r>
      <w:r>
        <w:rPr>
          <w:rFonts w:ascii="宋体" w:hAnsi="宋体" w:hint="eastAsia"/>
        </w:rPr>
        <w:t>。</w:t>
      </w:r>
    </w:p>
    <w:p w14:paraId="58AD72EE" w14:textId="77777777" w:rsidR="00E730D1" w:rsidRDefault="008E4FBB">
      <w:pPr>
        <w:spacing w:line="360" w:lineRule="auto"/>
        <w:rPr>
          <w:rStyle w:val="NormalCharacter"/>
          <w:rFonts w:ascii="宋体" w:hAnsi="宋体"/>
        </w:rPr>
      </w:pPr>
      <w:r>
        <w:rPr>
          <w:rStyle w:val="NormalCharacter"/>
          <w:rFonts w:ascii="宋体" w:hAnsi="宋体"/>
        </w:rPr>
        <w:t>2.4.2 评标委员会完成评标后，应当向招标人提交书面评标报告。</w:t>
      </w:r>
    </w:p>
    <w:p w14:paraId="111EFF3D" w14:textId="77777777" w:rsidR="00E730D1" w:rsidRDefault="008E4FBB">
      <w:pPr>
        <w:pStyle w:val="UserStyle95"/>
        <w:spacing w:before="0" w:after="0"/>
        <w:rPr>
          <w:rStyle w:val="NormalCharacter"/>
          <w:rFonts w:ascii="宋体" w:hAnsi="宋体"/>
          <w:sz w:val="24"/>
        </w:rPr>
      </w:pPr>
      <w:r>
        <w:rPr>
          <w:rStyle w:val="NormalCharacter"/>
          <w:rFonts w:ascii="宋体" w:hAnsi="宋体"/>
          <w:sz w:val="24"/>
        </w:rPr>
        <w:t>附件B：废标条件</w:t>
      </w:r>
    </w:p>
    <w:p w14:paraId="6D32746A" w14:textId="77777777" w:rsidR="00E730D1" w:rsidRDefault="008E4FBB">
      <w:pPr>
        <w:pStyle w:val="UserStyle95"/>
        <w:spacing w:before="0" w:after="0"/>
        <w:rPr>
          <w:rStyle w:val="NormalCharacter"/>
          <w:rFonts w:ascii="宋体" w:hAnsi="宋体"/>
          <w:sz w:val="24"/>
        </w:rPr>
      </w:pPr>
      <w:bookmarkStart w:id="60" w:name="_Toc16063939"/>
      <w:r>
        <w:rPr>
          <w:rStyle w:val="NormalCharacter"/>
          <w:rFonts w:ascii="宋体" w:hAnsi="宋体"/>
          <w:sz w:val="24"/>
        </w:rPr>
        <w:t>B0、总则</w:t>
      </w:r>
      <w:bookmarkEnd w:id="60"/>
    </w:p>
    <w:p w14:paraId="43A8FB9F"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本附件所集中列示的废标条件，是本章“评标办法”的组成部分，是对第二章“投标人须知”和本章正文部分所规定的废标条件的总结和补充，如果出现相互矛盾的情况，以第二章“投标人须知”和本章正文部分的规定为准。</w:t>
      </w:r>
    </w:p>
    <w:p w14:paraId="44C9D901" w14:textId="77777777" w:rsidR="00E730D1" w:rsidRDefault="008E4FBB">
      <w:pPr>
        <w:pStyle w:val="UserStyle95"/>
        <w:spacing w:before="0" w:after="0"/>
        <w:rPr>
          <w:rStyle w:val="NormalCharacter"/>
          <w:rFonts w:ascii="宋体" w:hAnsi="宋体"/>
          <w:sz w:val="24"/>
        </w:rPr>
      </w:pPr>
      <w:bookmarkStart w:id="61" w:name="_Toc16063940"/>
      <w:r>
        <w:rPr>
          <w:rStyle w:val="NormalCharacter"/>
          <w:rFonts w:ascii="宋体" w:hAnsi="宋体"/>
          <w:sz w:val="24"/>
        </w:rPr>
        <w:t>B1 废标条件</w:t>
      </w:r>
      <w:bookmarkEnd w:id="61"/>
    </w:p>
    <w:p w14:paraId="0E96D7D4" w14:textId="77777777" w:rsidR="00E730D1" w:rsidRDefault="008E4FBB">
      <w:pPr>
        <w:spacing w:line="360" w:lineRule="auto"/>
        <w:rPr>
          <w:rStyle w:val="NormalCharacter"/>
          <w:rFonts w:ascii="宋体" w:hAnsi="宋体"/>
        </w:rPr>
      </w:pPr>
      <w:r>
        <w:rPr>
          <w:rStyle w:val="NormalCharacter"/>
          <w:rFonts w:ascii="宋体" w:hAnsi="宋体"/>
        </w:rPr>
        <w:t xml:space="preserve">    投标人或其投标文件有下列情形之一的，其投标作废标处理：</w:t>
      </w:r>
    </w:p>
    <w:p w14:paraId="4BE29909"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B1.1有第二章“投标人须知”</w:t>
      </w:r>
      <w:r>
        <w:rPr>
          <w:rStyle w:val="aff4"/>
          <w:rFonts w:ascii="宋体" w:hAnsi="宋体"/>
          <w:color w:val="auto"/>
        </w:rPr>
        <w:t>第1.4.3</w:t>
      </w:r>
      <w:r>
        <w:rPr>
          <w:rStyle w:val="NormalCharacter"/>
          <w:rFonts w:ascii="宋体" w:hAnsi="宋体"/>
        </w:rPr>
        <w:t>项规定的任何一种情形的。</w:t>
      </w:r>
    </w:p>
    <w:p w14:paraId="4F15D0E0" w14:textId="77777777" w:rsidR="00E730D1" w:rsidRDefault="008E4FBB">
      <w:pPr>
        <w:spacing w:line="360" w:lineRule="auto"/>
        <w:ind w:firstLineChars="200" w:firstLine="420"/>
        <w:rPr>
          <w:rStyle w:val="NormalCharacter"/>
          <w:rFonts w:ascii="宋体" w:hAnsi="宋体"/>
          <w:shd w:val="clear" w:color="auto" w:fill="D9D9D9"/>
        </w:rPr>
      </w:pPr>
      <w:r>
        <w:rPr>
          <w:rStyle w:val="NormalCharacter"/>
          <w:rFonts w:ascii="宋体" w:hAnsi="宋体"/>
          <w:shd w:val="clear" w:color="auto" w:fill="D9D9D9"/>
        </w:rPr>
        <w:t>B1.2 有串通投标或弄虚作假或其他违法行为的，详下：</w:t>
      </w:r>
    </w:p>
    <w:p w14:paraId="12FAFCB7"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B1.2.1投标人之间协商投标报价等投标文件的实质性内容；</w:t>
      </w:r>
    </w:p>
    <w:p w14:paraId="41BDBC11"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B1.2.2投标人之间约定中标人；</w:t>
      </w:r>
    </w:p>
    <w:p w14:paraId="26E4ABDF"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B1.2.3投标人之间约定部分投标人放弃投标或者中标；</w:t>
      </w:r>
    </w:p>
    <w:p w14:paraId="2DA25FBB"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lastRenderedPageBreak/>
        <w:t>B1.2.4属于同一集团、协会、商会等组织成员的投标人按照该组织要求协同投标；</w:t>
      </w:r>
    </w:p>
    <w:p w14:paraId="493F5AFB" w14:textId="77777777" w:rsidR="00E730D1" w:rsidRDefault="008E4FBB">
      <w:pPr>
        <w:spacing w:line="360" w:lineRule="auto"/>
        <w:ind w:leftChars="103" w:left="216" w:firstLineChars="296" w:firstLine="622"/>
        <w:rPr>
          <w:rStyle w:val="NormalCharacter"/>
          <w:rFonts w:ascii="宋体" w:hAnsi="宋体"/>
          <w:shd w:val="clear" w:color="auto" w:fill="D9D9D9"/>
        </w:rPr>
      </w:pPr>
      <w:bookmarkStart w:id="62" w:name="_Toc16063941"/>
      <w:r>
        <w:rPr>
          <w:rStyle w:val="NormalCharacter"/>
          <w:rFonts w:ascii="宋体" w:hAnsi="宋体"/>
          <w:shd w:val="clear" w:color="auto" w:fill="D9D9D9"/>
        </w:rPr>
        <w:t>B1.2.5投标人之间为谋取中标或者排斥特定投标人而采取的其他联合行动；</w:t>
      </w:r>
      <w:bookmarkEnd w:id="62"/>
    </w:p>
    <w:p w14:paraId="1E92250E"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B1.2.6不同投标人的投标文件由同一单位或者个人编制；</w:t>
      </w:r>
    </w:p>
    <w:p w14:paraId="67A443B4"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B1.2.7不同投标人委托同一单位或者个人办理投标事宜；</w:t>
      </w:r>
    </w:p>
    <w:p w14:paraId="23C64462"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B1.2.8不同投标人的投标文件载明的项目管理成员为同一人；</w:t>
      </w:r>
    </w:p>
    <w:p w14:paraId="083A1DF9"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B1.2.9 不同投标人聘请同一个人为其投标提供技术或者经济咨询服务的，但招标工程本身要求采用专有技术的除外；</w:t>
      </w:r>
    </w:p>
    <w:p w14:paraId="389CA00A" w14:textId="77777777" w:rsidR="00E730D1" w:rsidRDefault="008E4FBB">
      <w:pPr>
        <w:spacing w:line="360" w:lineRule="auto"/>
        <w:ind w:leftChars="103" w:left="216" w:firstLineChars="296" w:firstLine="622"/>
        <w:rPr>
          <w:rStyle w:val="NormalCharacter"/>
          <w:rFonts w:ascii="宋体" w:hAnsi="宋体"/>
          <w:shd w:val="clear" w:color="auto" w:fill="D9D9D9"/>
        </w:rPr>
      </w:pPr>
      <w:bookmarkStart w:id="63" w:name="_Toc16063942"/>
      <w:r>
        <w:rPr>
          <w:rStyle w:val="NormalCharacter"/>
          <w:rFonts w:ascii="宋体" w:hAnsi="宋体"/>
          <w:shd w:val="clear" w:color="auto" w:fill="D9D9D9"/>
        </w:rPr>
        <w:t>B1.2.10不同投标人的投标文件异常一致或者投标报价呈规律性差异；</w:t>
      </w:r>
      <w:bookmarkEnd w:id="63"/>
    </w:p>
    <w:p w14:paraId="6BB47D84"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B1.2.11不同投标人的投标文件错漏之处一致的；</w:t>
      </w:r>
    </w:p>
    <w:p w14:paraId="064021A6"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B1.2.12不同投标人的投标文件相互混装；</w:t>
      </w:r>
    </w:p>
    <w:p w14:paraId="655797F9"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B1.2.13不同投标人的投标文件由同一台电脑编制或者同一台附属设备打印；</w:t>
      </w:r>
    </w:p>
    <w:p w14:paraId="6C6E0DE9" w14:textId="77777777" w:rsidR="00E730D1" w:rsidRDefault="008E4FBB">
      <w:pPr>
        <w:spacing w:line="360" w:lineRule="auto"/>
        <w:ind w:leftChars="103" w:left="216" w:firstLineChars="296" w:firstLine="622"/>
        <w:rPr>
          <w:rStyle w:val="NormalCharacter"/>
          <w:rFonts w:ascii="宋体" w:hAnsi="宋体"/>
          <w:shd w:val="clear" w:color="auto" w:fill="D9D9D9"/>
        </w:rPr>
      </w:pPr>
      <w:bookmarkStart w:id="64" w:name="_Toc16063943"/>
      <w:r>
        <w:rPr>
          <w:rStyle w:val="NormalCharacter"/>
          <w:rFonts w:ascii="宋体" w:hAnsi="宋体"/>
          <w:shd w:val="clear" w:color="auto" w:fill="D9D9D9"/>
        </w:rPr>
        <w:t>B1.2.14不同投标人的投标保证金从同一单位或者个人的账户转出；</w:t>
      </w:r>
      <w:bookmarkEnd w:id="64"/>
    </w:p>
    <w:p w14:paraId="55189768"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B1.2.15不同投标人使用同一个人或者企业资金交纳投标保证金或者投标保函的反担保的；</w:t>
      </w:r>
    </w:p>
    <w:p w14:paraId="2B75630C"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B1.2.16使用伪造、变造的许可证件；</w:t>
      </w:r>
    </w:p>
    <w:p w14:paraId="51659D46"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B1.2.17提供虚假的财务状况或者业绩；</w:t>
      </w:r>
    </w:p>
    <w:p w14:paraId="424F5F12"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B1.2.18提供虚假的项目负责人或者主要技术人员简历、劳动关系证明；</w:t>
      </w:r>
    </w:p>
    <w:p w14:paraId="79FF0ACE"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B1.2.19提供虚假的信用状况；</w:t>
      </w:r>
    </w:p>
    <w:p w14:paraId="484E75CC"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B1.2.20其他弄虚作假的行为；</w:t>
      </w:r>
    </w:p>
    <w:p w14:paraId="050A01C8"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B1.2.21招标人在开标前开启投标文件并将有关信息泄露给其他投标人;</w:t>
      </w:r>
    </w:p>
    <w:p w14:paraId="6BF313FF" w14:textId="77777777" w:rsidR="00E730D1" w:rsidRDefault="008E4FBB">
      <w:pPr>
        <w:spacing w:line="360" w:lineRule="auto"/>
        <w:ind w:leftChars="103" w:left="216" w:firstLineChars="296" w:firstLine="622"/>
        <w:rPr>
          <w:rStyle w:val="NormalCharacter"/>
          <w:rFonts w:ascii="宋体" w:hAnsi="宋体"/>
          <w:shd w:val="clear" w:color="auto" w:fill="D9D9D9"/>
        </w:rPr>
      </w:pPr>
      <w:bookmarkStart w:id="65" w:name="_Toc16063944"/>
      <w:r>
        <w:rPr>
          <w:rStyle w:val="NormalCharacter"/>
          <w:rFonts w:ascii="宋体" w:hAnsi="宋体"/>
          <w:shd w:val="clear" w:color="auto" w:fill="D9D9D9"/>
        </w:rPr>
        <w:t>B1.2.22招标人直接或者间接向投标人泄露标底、评标委员会成员等信息；</w:t>
      </w:r>
      <w:bookmarkEnd w:id="65"/>
    </w:p>
    <w:p w14:paraId="6752FC45"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B1.2.23招标人明示或者暗示投标人压低或者抬高投标报价；</w:t>
      </w:r>
    </w:p>
    <w:p w14:paraId="75A4CCCA"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B1.2.24招标人授意投标人撤换、修改投标文件；</w:t>
      </w:r>
    </w:p>
    <w:p w14:paraId="4E514689"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B1.2.25招标人明示或者暗示投标人为特定投标人中标提供方便；</w:t>
      </w:r>
    </w:p>
    <w:p w14:paraId="1F0BD801" w14:textId="77777777" w:rsidR="00E730D1" w:rsidRDefault="008E4FBB">
      <w:pPr>
        <w:spacing w:line="360" w:lineRule="auto"/>
        <w:ind w:leftChars="103" w:left="216" w:firstLineChars="296" w:firstLine="622"/>
        <w:rPr>
          <w:rStyle w:val="NormalCharacter"/>
          <w:rFonts w:ascii="宋体" w:hAnsi="宋体"/>
          <w:shd w:val="clear" w:color="auto" w:fill="D9D9D9"/>
        </w:rPr>
      </w:pPr>
      <w:r>
        <w:rPr>
          <w:rStyle w:val="NormalCharacter"/>
          <w:rFonts w:ascii="宋体" w:hAnsi="宋体"/>
          <w:shd w:val="clear" w:color="auto" w:fill="D9D9D9"/>
        </w:rPr>
        <w:t>B1.2.26招标人与投标人为谋求特定投标人中标而采取的其他串通行为；</w:t>
      </w:r>
    </w:p>
    <w:p w14:paraId="246A56DC" w14:textId="77777777" w:rsidR="00E730D1" w:rsidRDefault="008E4FBB">
      <w:pPr>
        <w:spacing w:line="360" w:lineRule="auto"/>
        <w:ind w:leftChars="103" w:left="216" w:firstLineChars="296" w:firstLine="622"/>
        <w:rPr>
          <w:rStyle w:val="NormalCharacter"/>
          <w:rFonts w:ascii="宋体" w:hAnsi="宋体"/>
          <w:shd w:val="clear" w:color="auto" w:fill="D9D9D9"/>
        </w:rPr>
      </w:pPr>
      <w:bookmarkStart w:id="66" w:name="_Toc16063945"/>
      <w:r>
        <w:rPr>
          <w:rStyle w:val="NormalCharacter"/>
          <w:rFonts w:ascii="宋体" w:hAnsi="宋体"/>
          <w:shd w:val="clear" w:color="auto" w:fill="D9D9D9"/>
        </w:rPr>
        <w:t>B1.2.27评标委员会认定的其他串通投标情形；</w:t>
      </w:r>
      <w:bookmarkEnd w:id="66"/>
    </w:p>
    <w:p w14:paraId="1E930E1D"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B1.3不按评标委员会要求澄清、说明或补正的。</w:t>
      </w:r>
    </w:p>
    <w:p w14:paraId="0A91405C" w14:textId="77777777" w:rsidR="00E730D1" w:rsidRDefault="008E4FBB">
      <w:pPr>
        <w:spacing w:line="360" w:lineRule="auto"/>
        <w:ind w:firstLineChars="200" w:firstLine="422"/>
        <w:rPr>
          <w:rStyle w:val="NormalCharacter"/>
          <w:rFonts w:ascii="宋体" w:hAnsi="宋体"/>
          <w:b/>
        </w:rPr>
      </w:pPr>
      <w:r>
        <w:rPr>
          <w:rStyle w:val="NormalCharacter"/>
          <w:rFonts w:ascii="宋体" w:hAnsi="宋体"/>
          <w:b/>
        </w:rPr>
        <w:t>B1.</w:t>
      </w:r>
      <w:r>
        <w:rPr>
          <w:rStyle w:val="NormalCharacter"/>
          <w:rFonts w:ascii="宋体" w:hAnsi="宋体" w:hint="eastAsia"/>
          <w:b/>
        </w:rPr>
        <w:t>4</w:t>
      </w:r>
      <w:r>
        <w:rPr>
          <w:rStyle w:val="NormalCharacter"/>
          <w:rFonts w:ascii="宋体" w:hAnsi="宋体"/>
          <w:b/>
        </w:rPr>
        <w:t>投标报价文件（投标函除外）未经有资格的工程造价专业人员签字并加盖执业专用章的。</w:t>
      </w:r>
    </w:p>
    <w:p w14:paraId="015ECA64"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B1.</w:t>
      </w:r>
      <w:r>
        <w:rPr>
          <w:rStyle w:val="NormalCharacter"/>
          <w:rFonts w:ascii="宋体" w:hAnsi="宋体" w:hint="eastAsia"/>
        </w:rPr>
        <w:t>5</w:t>
      </w:r>
      <w:r>
        <w:rPr>
          <w:rStyle w:val="NormalCharacter"/>
          <w:rFonts w:ascii="宋体" w:hAnsi="宋体"/>
        </w:rPr>
        <w:t>在施工组织设计和项目管理机构评审中，评标委员会认定投标人的投标未能通过此项评审的。</w:t>
      </w:r>
    </w:p>
    <w:p w14:paraId="2C86FDF3"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B1.</w:t>
      </w:r>
      <w:r>
        <w:rPr>
          <w:rStyle w:val="NormalCharacter"/>
          <w:rFonts w:ascii="宋体" w:hAnsi="宋体" w:hint="eastAsia"/>
        </w:rPr>
        <w:t>6</w:t>
      </w:r>
      <w:r>
        <w:rPr>
          <w:rStyle w:val="NormalCharacter"/>
          <w:rFonts w:ascii="宋体" w:hAnsi="宋体"/>
        </w:rPr>
        <w:t>评标委员会认定投标人以低于成本报价竞标的。</w:t>
      </w:r>
    </w:p>
    <w:p w14:paraId="51C91FC8" w14:textId="77777777" w:rsidR="00E730D1" w:rsidRDefault="008E4FBB">
      <w:pPr>
        <w:spacing w:line="360" w:lineRule="auto"/>
        <w:ind w:firstLineChars="200" w:firstLine="420"/>
        <w:rPr>
          <w:rStyle w:val="NormalCharacter"/>
          <w:rFonts w:ascii="宋体" w:hAnsi="宋体"/>
        </w:rPr>
      </w:pPr>
      <w:r>
        <w:rPr>
          <w:rStyle w:val="NormalCharacter"/>
          <w:rFonts w:ascii="宋体" w:hAnsi="宋体"/>
        </w:rPr>
        <w:t>B1.</w:t>
      </w:r>
      <w:r>
        <w:rPr>
          <w:rStyle w:val="NormalCharacter"/>
          <w:rFonts w:ascii="宋体" w:hAnsi="宋体" w:hint="eastAsia"/>
        </w:rPr>
        <w:t>7</w:t>
      </w:r>
      <w:r>
        <w:rPr>
          <w:rStyle w:val="NormalCharacter"/>
          <w:rFonts w:ascii="宋体" w:hAnsi="宋体"/>
        </w:rPr>
        <w:t xml:space="preserve">投标人未按第二章 </w:t>
      </w:r>
      <w:r>
        <w:rPr>
          <w:rStyle w:val="aff4"/>
          <w:rFonts w:ascii="宋体" w:hAnsi="宋体"/>
          <w:color w:val="auto"/>
        </w:rPr>
        <w:t>投标人须知前附表第11.5款</w:t>
      </w:r>
      <w:r>
        <w:rPr>
          <w:rStyle w:val="NormalCharacter"/>
          <w:rFonts w:ascii="宋体" w:hAnsi="宋体"/>
        </w:rPr>
        <w:t>规定出席开标会的。</w:t>
      </w:r>
    </w:p>
    <w:p w14:paraId="2BD50C18" w14:textId="77777777" w:rsidR="00E730D1" w:rsidRDefault="008E4FBB">
      <w:pPr>
        <w:spacing w:line="360" w:lineRule="auto"/>
        <w:ind w:leftChars="200" w:left="420"/>
        <w:rPr>
          <w:rStyle w:val="NormalCharacter"/>
          <w:rFonts w:ascii="宋体" w:hAnsi="宋体"/>
          <w:szCs w:val="22"/>
        </w:rPr>
      </w:pPr>
      <w:r>
        <w:rPr>
          <w:rStyle w:val="NormalCharacter"/>
          <w:rFonts w:ascii="宋体" w:hAnsi="宋体" w:hint="eastAsia"/>
          <w:szCs w:val="22"/>
        </w:rPr>
        <w:lastRenderedPageBreak/>
        <w:t>B1.8</w:t>
      </w:r>
      <w:r>
        <w:rPr>
          <w:rStyle w:val="NormalCharacter"/>
          <w:rFonts w:ascii="宋体" w:hAnsi="宋体"/>
          <w:szCs w:val="22"/>
        </w:rPr>
        <w:t>符合条件、或对招标文件做实质响应的供应商不足3家的</w:t>
      </w:r>
      <w:r>
        <w:rPr>
          <w:rStyle w:val="NormalCharacter"/>
          <w:rFonts w:ascii="宋体" w:hAnsi="宋体" w:hint="eastAsia"/>
          <w:szCs w:val="22"/>
        </w:rPr>
        <w:t>。</w:t>
      </w:r>
    </w:p>
    <w:p w14:paraId="6F04244B" w14:textId="77777777" w:rsidR="00E730D1" w:rsidRDefault="008E4FBB">
      <w:pPr>
        <w:spacing w:line="360" w:lineRule="auto"/>
        <w:ind w:leftChars="200" w:left="420"/>
      </w:pPr>
      <w:r>
        <w:rPr>
          <w:rStyle w:val="NormalCharacter"/>
          <w:rFonts w:ascii="宋体" w:hAnsi="宋体" w:hint="eastAsia"/>
          <w:szCs w:val="22"/>
        </w:rPr>
        <w:t>B1.9</w:t>
      </w:r>
      <w:r>
        <w:rPr>
          <w:rStyle w:val="NormalCharacter"/>
          <w:rFonts w:ascii="宋体" w:hAnsi="宋体"/>
          <w:szCs w:val="22"/>
        </w:rPr>
        <w:t>出现影响采购公正的违法违规行为的、投标人报价均超过采购预算的、因重大变故、采购任务取消的等</w:t>
      </w:r>
      <w:r>
        <w:rPr>
          <w:rStyle w:val="NormalCharacter"/>
          <w:rFonts w:ascii="宋体" w:hAnsi="宋体" w:hint="eastAsia"/>
          <w:szCs w:val="22"/>
        </w:rPr>
        <w:t>。</w:t>
      </w:r>
    </w:p>
    <w:p w14:paraId="46BA5EBB" w14:textId="77777777" w:rsidR="00E730D1" w:rsidRDefault="00E730D1">
      <w:pPr>
        <w:sectPr w:rsidR="00E730D1">
          <w:pgSz w:w="11906" w:h="16838"/>
          <w:pgMar w:top="1440" w:right="1080" w:bottom="1440" w:left="1080" w:header="851" w:footer="992" w:gutter="0"/>
          <w:cols w:space="720"/>
          <w:docGrid w:type="lines" w:linePitch="312"/>
        </w:sectPr>
      </w:pPr>
    </w:p>
    <w:p w14:paraId="76D11787" w14:textId="77777777" w:rsidR="00E730D1" w:rsidRDefault="00E730D1"/>
    <w:p w14:paraId="17B854FB" w14:textId="77777777" w:rsidR="00E730D1" w:rsidRDefault="008E4FBB">
      <w:pPr>
        <w:pStyle w:val="1"/>
      </w:pPr>
      <w:bookmarkStart w:id="67" w:name="_Toc242539852"/>
      <w:r>
        <w:rPr>
          <w:rStyle w:val="10"/>
          <w:rFonts w:hint="eastAsia"/>
          <w:b/>
          <w:bCs/>
        </w:rPr>
        <w:t>第四章</w:t>
      </w:r>
      <w:bookmarkEnd w:id="49"/>
      <w:r>
        <w:rPr>
          <w:rStyle w:val="10"/>
          <w:rFonts w:hint="eastAsia"/>
          <w:b/>
          <w:bCs/>
        </w:rPr>
        <w:t xml:space="preserve"> </w:t>
      </w:r>
      <w:r>
        <w:rPr>
          <w:rStyle w:val="10"/>
          <w:rFonts w:hint="eastAsia"/>
          <w:b/>
          <w:bCs/>
        </w:rPr>
        <w:t>服务标准及要求</w:t>
      </w:r>
      <w:bookmarkEnd w:id="50"/>
      <w:bookmarkEnd w:id="67"/>
    </w:p>
    <w:p w14:paraId="54D796E7" w14:textId="77777777" w:rsidR="00E730D1" w:rsidRDefault="008E4FBB">
      <w:pPr>
        <w:pStyle w:val="ab"/>
        <w:adjustRightInd w:val="0"/>
        <w:snapToGrid w:val="0"/>
        <w:spacing w:after="156" w:line="500" w:lineRule="exact"/>
        <w:ind w:leftChars="0" w:left="0"/>
        <w:jc w:val="left"/>
        <w:rPr>
          <w:rFonts w:ascii="宋体" w:cs="宋体"/>
          <w:b/>
          <w:spacing w:val="8"/>
          <w:sz w:val="28"/>
          <w:szCs w:val="28"/>
        </w:rPr>
      </w:pPr>
      <w:r>
        <w:rPr>
          <w:rFonts w:ascii="宋体" w:cs="宋体" w:hint="eastAsia"/>
          <w:b/>
          <w:spacing w:val="8"/>
          <w:sz w:val="28"/>
          <w:szCs w:val="28"/>
        </w:rPr>
        <w:t>一、项目说明</w:t>
      </w:r>
    </w:p>
    <w:p w14:paraId="7F207BC7" w14:textId="1A41EF4C" w:rsidR="004E4FCE" w:rsidRPr="004E4FCE" w:rsidRDefault="008E4FBB" w:rsidP="004E4FCE">
      <w:pPr>
        <w:spacing w:line="360" w:lineRule="auto"/>
        <w:ind w:firstLineChars="200" w:firstLine="480"/>
        <w:rPr>
          <w:rFonts w:ascii="宋体" w:cs="宋体"/>
          <w:kern w:val="0"/>
          <w:sz w:val="24"/>
          <w:lang w:bidi="en-US"/>
        </w:rPr>
      </w:pPr>
      <w:bookmarkStart w:id="68" w:name="_Toc474691850"/>
      <w:bookmarkStart w:id="69" w:name="_Toc465165108"/>
      <w:r>
        <w:rPr>
          <w:rFonts w:ascii="宋体" w:cs="宋体" w:hint="eastAsia"/>
          <w:kern w:val="0"/>
          <w:sz w:val="24"/>
          <w:lang w:bidi="en-US"/>
        </w:rPr>
        <w:t>项目概况</w:t>
      </w:r>
      <w:r w:rsidR="004E4FCE">
        <w:rPr>
          <w:rFonts w:ascii="宋体" w:cs="宋体" w:hint="eastAsia"/>
          <w:kern w:val="0"/>
          <w:sz w:val="24"/>
          <w:lang w:bidi="en-US"/>
        </w:rPr>
        <w:t>：</w:t>
      </w:r>
      <w:r w:rsidR="002D77F1" w:rsidRPr="002D77F1">
        <w:rPr>
          <w:rFonts w:ascii="宋体" w:cs="宋体" w:hint="eastAsia"/>
          <w:kern w:val="0"/>
          <w:sz w:val="24"/>
          <w:lang w:bidi="en-US"/>
        </w:rPr>
        <w:t>中国重汽智能制造中心基建项目位于山东省济南市章丘区世纪大道北潘王路，项目占地面积670825平方米，新建建筑面积245000平方米，其中：厂房约214390平方米、办公约13684平方米、辅助设施约16926平方米等。</w:t>
      </w:r>
    </w:p>
    <w:p w14:paraId="710C78E0" w14:textId="2CA3DF86" w:rsidR="00E730D1" w:rsidRDefault="004E4FCE" w:rsidP="004E4FCE">
      <w:pPr>
        <w:spacing w:line="360" w:lineRule="auto"/>
        <w:ind w:firstLineChars="200" w:firstLine="480"/>
        <w:rPr>
          <w:rFonts w:ascii="宋体" w:cs="宋体"/>
          <w:kern w:val="0"/>
          <w:sz w:val="24"/>
          <w:lang w:bidi="en-US"/>
        </w:rPr>
      </w:pPr>
      <w:r w:rsidRPr="004E4FCE">
        <w:rPr>
          <w:rFonts w:ascii="宋体" w:cs="宋体" w:hint="eastAsia"/>
          <w:kern w:val="0"/>
          <w:sz w:val="24"/>
          <w:lang w:bidi="en-US"/>
        </w:rPr>
        <w:t>项目地点：山东省济南市章丘区世纪大道路北潘王路。</w:t>
      </w:r>
    </w:p>
    <w:p w14:paraId="25C2EE4C" w14:textId="227300D5" w:rsidR="0061338B" w:rsidRPr="0061338B" w:rsidRDefault="0061338B" w:rsidP="0061338B">
      <w:pPr>
        <w:pStyle w:val="ab"/>
        <w:adjustRightInd w:val="0"/>
        <w:snapToGrid w:val="0"/>
        <w:spacing w:after="156" w:line="500" w:lineRule="exact"/>
        <w:ind w:leftChars="0" w:left="0"/>
        <w:jc w:val="left"/>
        <w:rPr>
          <w:rFonts w:ascii="宋体" w:cs="宋体"/>
          <w:b/>
          <w:spacing w:val="8"/>
          <w:sz w:val="28"/>
          <w:szCs w:val="28"/>
        </w:rPr>
      </w:pPr>
      <w:r w:rsidRPr="0061338B">
        <w:rPr>
          <w:rFonts w:ascii="宋体" w:cs="宋体" w:hint="eastAsia"/>
          <w:b/>
          <w:spacing w:val="8"/>
          <w:sz w:val="28"/>
          <w:szCs w:val="28"/>
        </w:rPr>
        <w:t>二、</w:t>
      </w:r>
      <w:r>
        <w:rPr>
          <w:rFonts w:ascii="宋体" w:cs="宋体" w:hint="eastAsia"/>
          <w:b/>
          <w:spacing w:val="8"/>
          <w:sz w:val="28"/>
          <w:szCs w:val="28"/>
        </w:rPr>
        <w:t>服务要求</w:t>
      </w:r>
    </w:p>
    <w:p w14:paraId="72619A49" w14:textId="58D57825" w:rsidR="0061338B" w:rsidRPr="0061338B" w:rsidRDefault="0061338B" w:rsidP="0061338B">
      <w:pPr>
        <w:overflowPunct w:val="0"/>
        <w:topLinePunct/>
        <w:spacing w:line="440" w:lineRule="exact"/>
        <w:ind w:firstLineChars="200" w:firstLine="482"/>
        <w:rPr>
          <w:rFonts w:asciiTheme="minorEastAsia" w:eastAsiaTheme="minorEastAsia" w:hAnsiTheme="minorEastAsia" w:cs="仿宋"/>
          <w:sz w:val="24"/>
        </w:rPr>
      </w:pPr>
      <w:r w:rsidRPr="0061338B">
        <w:rPr>
          <w:rFonts w:asciiTheme="minorEastAsia" w:eastAsiaTheme="minorEastAsia" w:hAnsiTheme="minorEastAsia" w:cs="仿宋" w:hint="eastAsia"/>
          <w:b/>
          <w:bCs/>
          <w:sz w:val="24"/>
        </w:rPr>
        <w:t>1、实施要求：</w:t>
      </w:r>
      <w:r w:rsidRPr="0061338B">
        <w:rPr>
          <w:rFonts w:asciiTheme="minorEastAsia" w:eastAsiaTheme="minorEastAsia" w:hAnsiTheme="minorEastAsia" w:cs="仿宋" w:hint="eastAsia"/>
          <w:sz w:val="24"/>
        </w:rPr>
        <w:t>严格按照相关法律法规、规范和规程以及</w:t>
      </w:r>
      <w:r w:rsidR="004F43AB">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的其他要求开展项目，编制涉路工程技术评价</w:t>
      </w:r>
      <w:r w:rsidR="004957C3" w:rsidRPr="004957C3">
        <w:rPr>
          <w:rFonts w:asciiTheme="minorEastAsia" w:eastAsiaTheme="minorEastAsia" w:hAnsiTheme="minorEastAsia" w:cs="仿宋" w:hint="eastAsia"/>
          <w:sz w:val="24"/>
        </w:rPr>
        <w:t>文件（包括但不限于评价报告、交通组织方案、公路开口设计、施工方案、应急预案等）</w:t>
      </w:r>
      <w:r w:rsidR="00F41931" w:rsidRPr="0061338B">
        <w:rPr>
          <w:rFonts w:asciiTheme="minorEastAsia" w:eastAsiaTheme="minorEastAsia" w:hAnsiTheme="minorEastAsia" w:cs="仿宋" w:hint="eastAsia"/>
          <w:sz w:val="24"/>
        </w:rPr>
        <w:t>、</w:t>
      </w:r>
      <w:r w:rsidR="00B333C1" w:rsidRPr="00B333C1">
        <w:rPr>
          <w:rFonts w:asciiTheme="minorEastAsia" w:eastAsiaTheme="minorEastAsia" w:hAnsiTheme="minorEastAsia" w:cs="仿宋" w:hint="eastAsia"/>
          <w:sz w:val="24"/>
        </w:rPr>
        <w:t>组织专家评审（含专家费）</w:t>
      </w:r>
      <w:r w:rsidR="00B333C1">
        <w:rPr>
          <w:rFonts w:asciiTheme="minorEastAsia" w:eastAsiaTheme="minorEastAsia" w:hAnsiTheme="minorEastAsia" w:cs="仿宋" w:hint="eastAsia"/>
          <w:sz w:val="24"/>
        </w:rPr>
        <w:t>、</w:t>
      </w:r>
      <w:r w:rsidRPr="0061338B">
        <w:rPr>
          <w:rFonts w:asciiTheme="minorEastAsia" w:eastAsiaTheme="minorEastAsia" w:hAnsiTheme="minorEastAsia" w:cs="仿宋" w:hint="eastAsia"/>
          <w:sz w:val="24"/>
        </w:rPr>
        <w:t>负责报告书送审</w:t>
      </w:r>
      <w:r w:rsidR="004957C3">
        <w:rPr>
          <w:rFonts w:asciiTheme="minorEastAsia" w:eastAsiaTheme="minorEastAsia" w:hAnsiTheme="minorEastAsia" w:cs="仿宋" w:hint="eastAsia"/>
          <w:sz w:val="24"/>
        </w:rPr>
        <w:t>及</w:t>
      </w:r>
      <w:r w:rsidRPr="0061338B">
        <w:rPr>
          <w:rFonts w:asciiTheme="minorEastAsia" w:eastAsiaTheme="minorEastAsia" w:hAnsiTheme="minorEastAsia" w:cs="仿宋" w:hint="eastAsia"/>
          <w:sz w:val="24"/>
        </w:rPr>
        <w:t>修改，保证</w:t>
      </w:r>
      <w:r w:rsidR="004957C3">
        <w:rPr>
          <w:rFonts w:asciiTheme="minorEastAsia" w:eastAsiaTheme="minorEastAsia" w:hAnsiTheme="minorEastAsia" w:cs="仿宋" w:hint="eastAsia"/>
          <w:sz w:val="24"/>
        </w:rPr>
        <w:t>按期</w:t>
      </w:r>
      <w:r w:rsidRPr="0061338B">
        <w:rPr>
          <w:rFonts w:asciiTheme="minorEastAsia" w:eastAsiaTheme="minorEastAsia" w:hAnsiTheme="minorEastAsia" w:cs="仿宋" w:hint="eastAsia"/>
          <w:sz w:val="24"/>
        </w:rPr>
        <w:t>通过主管部门的审查</w:t>
      </w:r>
      <w:r w:rsidR="00A24061" w:rsidRPr="00A24061">
        <w:rPr>
          <w:rFonts w:asciiTheme="minorEastAsia" w:eastAsiaTheme="minorEastAsia" w:hAnsiTheme="minorEastAsia" w:cs="仿宋" w:hint="eastAsia"/>
          <w:sz w:val="24"/>
        </w:rPr>
        <w:t>并</w:t>
      </w:r>
      <w:r w:rsidR="004957C3">
        <w:rPr>
          <w:rFonts w:asciiTheme="minorEastAsia" w:eastAsiaTheme="minorEastAsia" w:hAnsiTheme="minorEastAsia" w:cs="仿宋" w:hint="eastAsia"/>
          <w:sz w:val="24"/>
        </w:rPr>
        <w:t>协助招标人</w:t>
      </w:r>
      <w:r w:rsidR="00A24061" w:rsidRPr="00A24061">
        <w:rPr>
          <w:rFonts w:asciiTheme="minorEastAsia" w:eastAsiaTheme="minorEastAsia" w:hAnsiTheme="minorEastAsia" w:cs="仿宋" w:hint="eastAsia"/>
          <w:sz w:val="24"/>
        </w:rPr>
        <w:t>取得涉路工程建设许可证</w:t>
      </w:r>
      <w:r w:rsidRPr="0061338B">
        <w:rPr>
          <w:rFonts w:asciiTheme="minorEastAsia" w:eastAsiaTheme="minorEastAsia" w:hAnsiTheme="minorEastAsia" w:cs="仿宋" w:hint="eastAsia"/>
          <w:sz w:val="24"/>
        </w:rPr>
        <w:t>。</w:t>
      </w:r>
      <w:r w:rsidR="004957C3" w:rsidRPr="004957C3">
        <w:rPr>
          <w:rFonts w:asciiTheme="minorEastAsia" w:eastAsiaTheme="minorEastAsia" w:hAnsiTheme="minorEastAsia" w:cs="仿宋" w:hint="eastAsia"/>
          <w:sz w:val="24"/>
        </w:rPr>
        <w:t>投标人需协助招标人完成本项目的相关手续办理，配合提供设计、施工、验收阶段的相关服务工作，并随时接受招标人咨询</w:t>
      </w:r>
      <w:r w:rsidR="004957C3">
        <w:rPr>
          <w:rFonts w:asciiTheme="minorEastAsia" w:eastAsiaTheme="minorEastAsia" w:hAnsiTheme="minorEastAsia" w:cs="仿宋" w:hint="eastAsia"/>
          <w:sz w:val="24"/>
        </w:rPr>
        <w:t>。</w:t>
      </w:r>
    </w:p>
    <w:p w14:paraId="2568CE0B" w14:textId="77777777" w:rsidR="0061338B" w:rsidRPr="0061338B" w:rsidRDefault="0061338B" w:rsidP="0061338B">
      <w:pPr>
        <w:overflowPunct w:val="0"/>
        <w:topLinePunct/>
        <w:spacing w:line="440" w:lineRule="exact"/>
        <w:ind w:firstLineChars="200" w:firstLine="482"/>
        <w:rPr>
          <w:rFonts w:asciiTheme="minorEastAsia" w:eastAsiaTheme="minorEastAsia" w:hAnsiTheme="minorEastAsia" w:cs="仿宋"/>
          <w:b/>
          <w:bCs/>
          <w:sz w:val="24"/>
        </w:rPr>
      </w:pPr>
      <w:r w:rsidRPr="0061338B">
        <w:rPr>
          <w:rFonts w:asciiTheme="minorEastAsia" w:eastAsiaTheme="minorEastAsia" w:hAnsiTheme="minorEastAsia" w:cs="仿宋" w:hint="eastAsia"/>
          <w:b/>
          <w:bCs/>
          <w:sz w:val="24"/>
        </w:rPr>
        <w:t>2、质量要求</w:t>
      </w:r>
    </w:p>
    <w:p w14:paraId="40B548A6" w14:textId="77777777"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（1）内容真实：分析报告涉及的内容要符合国家和地方关于涉路工程技术评价的相关法律法规、技术标准和规范。</w:t>
      </w:r>
    </w:p>
    <w:p w14:paraId="05B0DB2E" w14:textId="77777777"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（2）预测准确：数据收集和分析必须准确无误，使用恰当的方法进行风险评估。</w:t>
      </w:r>
    </w:p>
    <w:p w14:paraId="6CD52323" w14:textId="77777777"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（3）论证严密：要使其有论证性，必须做到运用系统的分析方法，围绕影响项目的各种因素进行全面、系统的分析；</w:t>
      </w:r>
    </w:p>
    <w:p w14:paraId="47B1F518" w14:textId="77777777"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（4）应确保成果资料完整齐全、真实准确、清晰有据，完成报告编制、评审通过并取得相关部门有效批文以及相关服务等；</w:t>
      </w:r>
    </w:p>
    <w:p w14:paraId="11146B78" w14:textId="77777777"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（5）必须根据本项目的用户要求提供完整的免费售后服务。</w:t>
      </w:r>
    </w:p>
    <w:p w14:paraId="576B9496" w14:textId="77777777" w:rsidR="0061338B" w:rsidRPr="0061338B" w:rsidRDefault="0061338B" w:rsidP="0061338B">
      <w:pPr>
        <w:overflowPunct w:val="0"/>
        <w:topLinePunct/>
        <w:spacing w:line="440" w:lineRule="exact"/>
        <w:ind w:firstLineChars="200" w:firstLine="482"/>
        <w:rPr>
          <w:rFonts w:asciiTheme="minorEastAsia" w:eastAsiaTheme="minorEastAsia" w:hAnsiTheme="minorEastAsia" w:cs="仿宋"/>
          <w:b/>
          <w:bCs/>
          <w:sz w:val="24"/>
        </w:rPr>
      </w:pPr>
      <w:r w:rsidRPr="0061338B">
        <w:rPr>
          <w:rFonts w:asciiTheme="minorEastAsia" w:eastAsiaTheme="minorEastAsia" w:hAnsiTheme="minorEastAsia" w:cs="仿宋" w:hint="eastAsia"/>
          <w:b/>
          <w:bCs/>
          <w:sz w:val="24"/>
        </w:rPr>
        <w:t>3、成果资料要求</w:t>
      </w:r>
    </w:p>
    <w:p w14:paraId="55302EF5" w14:textId="5AAF3C94"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（1）本项目服务内容中所有数据资料及成果归</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所有，未经</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同意，</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不得以任何形式向</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以外的任何单位和个人提供成果资料。</w:t>
      </w:r>
    </w:p>
    <w:p w14:paraId="34865F7F" w14:textId="569B85DA"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（2）成果资料应包括纸质及电子文件两部分，且一律使用中文，计量单位均采用国际标准计量单位。所有成果资料的纸质文件应根据</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要求装订成册，文字应清晰、规范、肯定、含义明确。</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提交成果报告具体份数以</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最终要求为准。</w:t>
      </w:r>
    </w:p>
    <w:p w14:paraId="220A5398" w14:textId="2BE79638"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（3）</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在提交最终成果报告前，要充分做好与</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的协商与沟通工作，未经</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批准同意的最终成果报告，</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均不予接受；</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应负责对成果报告的调整、变更和补充</w:t>
      </w:r>
      <w:r w:rsidRPr="0061338B">
        <w:rPr>
          <w:rFonts w:asciiTheme="minorEastAsia" w:eastAsiaTheme="minorEastAsia" w:hAnsiTheme="minorEastAsia" w:cs="仿宋" w:hint="eastAsia"/>
          <w:sz w:val="24"/>
        </w:rPr>
        <w:lastRenderedPageBreak/>
        <w:t>等工作，直至达到</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满意。</w:t>
      </w:r>
    </w:p>
    <w:p w14:paraId="0135BA80" w14:textId="74CEB18A"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（4）</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须保证所形成的成果文件不受到第三方关于侵犯专利权、商标权或工业设计权的指控。如果任何第三方提出侵权指控，</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须与第三方交涉，并承担由此而产生的索赔、损失、损害、支出等一切费用(含律师费)。如</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因此而遭致损失的，</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应赔偿该损失。</w:t>
      </w:r>
    </w:p>
    <w:p w14:paraId="05407088" w14:textId="77777777" w:rsidR="0061338B" w:rsidRPr="0061338B" w:rsidRDefault="0061338B" w:rsidP="0061338B">
      <w:pPr>
        <w:overflowPunct w:val="0"/>
        <w:topLinePunct/>
        <w:spacing w:line="440" w:lineRule="exact"/>
        <w:ind w:firstLineChars="200" w:firstLine="482"/>
        <w:rPr>
          <w:rFonts w:asciiTheme="minorEastAsia" w:eastAsiaTheme="minorEastAsia" w:hAnsiTheme="minorEastAsia" w:cs="仿宋"/>
          <w:b/>
          <w:bCs/>
          <w:sz w:val="24"/>
        </w:rPr>
      </w:pPr>
      <w:r w:rsidRPr="0061338B">
        <w:rPr>
          <w:rFonts w:asciiTheme="minorEastAsia" w:eastAsiaTheme="minorEastAsia" w:hAnsiTheme="minorEastAsia" w:cs="仿宋" w:hint="eastAsia"/>
          <w:b/>
          <w:bCs/>
          <w:sz w:val="24"/>
        </w:rPr>
        <w:t>4、其他要求</w:t>
      </w:r>
    </w:p>
    <w:p w14:paraId="1429D572" w14:textId="11F8834B"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（1）</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应对服务期内的所有资料严格保密，不得泄露。否则</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有权追诉</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的法律责任。</w:t>
      </w:r>
    </w:p>
    <w:p w14:paraId="23EE32B1" w14:textId="1123C989"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（2）未经</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许可，本项目投入工作人员不得擅自更换，如遇到特殊原因需要更换须征得</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的书面同意后，且更换人员技术资历与工作经验须不低于原工作人员，否则</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有权单方面解除本项目合同；项目负责人须全过程参与项目及各阶段项目成果的交流、汇报等工作，并配合</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做好项目的评审、审批工作。</w:t>
      </w:r>
    </w:p>
    <w:p w14:paraId="041B7452" w14:textId="0D01D79E" w:rsidR="0061338B" w:rsidRPr="0061338B" w:rsidRDefault="0061338B" w:rsidP="0061338B">
      <w:pPr>
        <w:overflowPunct w:val="0"/>
        <w:topLinePunct/>
        <w:spacing w:line="440" w:lineRule="exact"/>
        <w:ind w:firstLineChars="200" w:firstLine="480"/>
        <w:rPr>
          <w:rFonts w:asciiTheme="minorEastAsia" w:eastAsiaTheme="minorEastAsia" w:hAnsiTheme="minorEastAsia" w:cs="仿宋"/>
          <w:sz w:val="24"/>
        </w:rPr>
      </w:pPr>
      <w:r w:rsidRPr="0061338B">
        <w:rPr>
          <w:rFonts w:asciiTheme="minorEastAsia" w:eastAsiaTheme="minorEastAsia" w:hAnsiTheme="minorEastAsia" w:cs="仿宋" w:hint="eastAsia"/>
          <w:sz w:val="24"/>
        </w:rPr>
        <w:t>（3）</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在服务期限内，相关服务人员因执行本项目出现的伤亡或在服务中造成他人人身伤亡、财产损失或服务期限中违反国家相关法律法规，因过失造成他人人身伤亡的，均由</w:t>
      </w:r>
      <w:r w:rsidR="003025B4">
        <w:rPr>
          <w:rFonts w:asciiTheme="minorEastAsia" w:eastAsiaTheme="minorEastAsia" w:hAnsiTheme="minorEastAsia" w:cs="仿宋" w:hint="eastAsia"/>
          <w:sz w:val="24"/>
        </w:rPr>
        <w:t>中标人</w:t>
      </w:r>
      <w:r w:rsidRPr="0061338B">
        <w:rPr>
          <w:rFonts w:asciiTheme="minorEastAsia" w:eastAsiaTheme="minorEastAsia" w:hAnsiTheme="minorEastAsia" w:cs="仿宋" w:hint="eastAsia"/>
          <w:sz w:val="24"/>
        </w:rPr>
        <w:t>负责处理，</w:t>
      </w:r>
      <w:r w:rsidR="003025B4">
        <w:rPr>
          <w:rFonts w:asciiTheme="minorEastAsia" w:eastAsiaTheme="minorEastAsia" w:hAnsiTheme="minorEastAsia" w:cs="仿宋" w:hint="eastAsia"/>
          <w:sz w:val="24"/>
        </w:rPr>
        <w:t>招标人</w:t>
      </w:r>
      <w:r w:rsidRPr="0061338B">
        <w:rPr>
          <w:rFonts w:asciiTheme="minorEastAsia" w:eastAsiaTheme="minorEastAsia" w:hAnsiTheme="minorEastAsia" w:cs="仿宋" w:hint="eastAsia"/>
          <w:sz w:val="24"/>
        </w:rPr>
        <w:t>不予承担任何责任。</w:t>
      </w:r>
    </w:p>
    <w:p w14:paraId="2C4A2670" w14:textId="77777777" w:rsidR="0061338B" w:rsidRDefault="0061338B" w:rsidP="0061338B">
      <w:pPr>
        <w:tabs>
          <w:tab w:val="left" w:pos="1602"/>
        </w:tabs>
        <w:spacing w:line="500" w:lineRule="exact"/>
        <w:ind w:firstLineChars="200" w:firstLine="480"/>
        <w:rPr>
          <w:rFonts w:ascii="仿宋" w:eastAsia="仿宋" w:hAnsi="仿宋" w:cs="仿宋"/>
          <w:sz w:val="24"/>
        </w:rPr>
      </w:pPr>
    </w:p>
    <w:p w14:paraId="340B5610" w14:textId="77777777" w:rsidR="0057562D" w:rsidRPr="0061338B" w:rsidRDefault="0057562D" w:rsidP="004E4FCE">
      <w:pPr>
        <w:spacing w:line="360" w:lineRule="auto"/>
        <w:ind w:firstLineChars="200" w:firstLine="480"/>
        <w:rPr>
          <w:rFonts w:ascii="宋体" w:cs="宋体"/>
          <w:kern w:val="0"/>
          <w:sz w:val="24"/>
          <w:lang w:bidi="en-US"/>
        </w:rPr>
      </w:pPr>
    </w:p>
    <w:bookmarkEnd w:id="68"/>
    <w:bookmarkEnd w:id="69"/>
    <w:p w14:paraId="6ABB06C6" w14:textId="77777777" w:rsidR="00E730D1" w:rsidRDefault="00E730D1">
      <w:pPr>
        <w:pStyle w:val="ab"/>
        <w:adjustRightInd w:val="0"/>
        <w:snapToGrid w:val="0"/>
        <w:spacing w:after="0" w:line="360" w:lineRule="auto"/>
        <w:ind w:leftChars="0" w:left="0" w:firstLineChars="200" w:firstLine="512"/>
        <w:jc w:val="left"/>
        <w:rPr>
          <w:rFonts w:ascii="宋体" w:cs="宋体"/>
          <w:spacing w:val="8"/>
          <w:sz w:val="24"/>
        </w:rPr>
      </w:pPr>
    </w:p>
    <w:p w14:paraId="0F7FB6E6" w14:textId="77777777" w:rsidR="00E730D1" w:rsidRDefault="00E730D1">
      <w:pPr>
        <w:pStyle w:val="ab"/>
        <w:adjustRightInd w:val="0"/>
        <w:snapToGrid w:val="0"/>
        <w:spacing w:after="0" w:line="360" w:lineRule="auto"/>
        <w:ind w:leftChars="0" w:left="0" w:firstLineChars="200" w:firstLine="512"/>
        <w:jc w:val="left"/>
        <w:rPr>
          <w:rFonts w:ascii="宋体" w:cs="宋体"/>
          <w:spacing w:val="8"/>
          <w:sz w:val="24"/>
        </w:rPr>
      </w:pPr>
    </w:p>
    <w:p w14:paraId="7B9D2A33" w14:textId="77777777" w:rsidR="00E730D1" w:rsidRDefault="00E730D1">
      <w:pPr>
        <w:pStyle w:val="ab"/>
        <w:adjustRightInd w:val="0"/>
        <w:snapToGrid w:val="0"/>
        <w:spacing w:after="0" w:line="360" w:lineRule="auto"/>
        <w:ind w:leftChars="0" w:left="0" w:firstLineChars="200" w:firstLine="420"/>
        <w:jc w:val="left"/>
        <w:sectPr w:rsidR="00E730D1">
          <w:pgSz w:w="11906" w:h="16838"/>
          <w:pgMar w:top="1440" w:right="1080" w:bottom="1440" w:left="1080" w:header="851" w:footer="992" w:gutter="0"/>
          <w:cols w:space="720"/>
          <w:docGrid w:type="lines" w:linePitch="312"/>
        </w:sectPr>
      </w:pPr>
    </w:p>
    <w:p w14:paraId="5FCB1D29" w14:textId="77777777" w:rsidR="00E730D1" w:rsidRDefault="008E4FBB">
      <w:pPr>
        <w:pStyle w:val="1"/>
      </w:pPr>
      <w:bookmarkStart w:id="70" w:name="_Toc10971"/>
      <w:bookmarkStart w:id="71" w:name="_Toc242539853"/>
      <w:r>
        <w:rPr>
          <w:rFonts w:hint="eastAsia"/>
        </w:rPr>
        <w:lastRenderedPageBreak/>
        <w:t>第五章</w:t>
      </w:r>
      <w:r>
        <w:rPr>
          <w:rFonts w:hint="eastAsia"/>
        </w:rPr>
        <w:t xml:space="preserve"> </w:t>
      </w:r>
      <w:r>
        <w:rPr>
          <w:rStyle w:val="10"/>
          <w:rFonts w:hint="eastAsia"/>
          <w:b/>
          <w:bCs/>
        </w:rPr>
        <w:t>合同</w:t>
      </w:r>
      <w:bookmarkEnd w:id="70"/>
      <w:bookmarkEnd w:id="71"/>
    </w:p>
    <w:p w14:paraId="0E2AA21D" w14:textId="77777777" w:rsidR="00E730D1" w:rsidRDefault="00E730D1">
      <w:pPr>
        <w:jc w:val="center"/>
        <w:rPr>
          <w:kern w:val="44"/>
        </w:rPr>
      </w:pPr>
    </w:p>
    <w:p w14:paraId="1499DB73" w14:textId="77777777" w:rsidR="00E730D1" w:rsidRDefault="00E730D1">
      <w:pPr>
        <w:jc w:val="center"/>
        <w:rPr>
          <w:kern w:val="44"/>
        </w:rPr>
      </w:pPr>
    </w:p>
    <w:p w14:paraId="6D8484FF" w14:textId="77777777" w:rsidR="00E730D1" w:rsidRDefault="008E4FBB">
      <w:pPr>
        <w:jc w:val="center"/>
        <w:rPr>
          <w:kern w:val="44"/>
        </w:rPr>
      </w:pPr>
      <w:r>
        <w:rPr>
          <w:rFonts w:hint="eastAsia"/>
          <w:kern w:val="44"/>
        </w:rPr>
        <w:t>（仅为参考格式，以最终签约版本为准）</w:t>
      </w:r>
      <w:bookmarkStart w:id="72" w:name="_Toc323123046"/>
      <w:bookmarkEnd w:id="51"/>
    </w:p>
    <w:p w14:paraId="0FEF09A6" w14:textId="77777777" w:rsidR="00E730D1" w:rsidRDefault="00E730D1">
      <w:pPr>
        <w:jc w:val="center"/>
        <w:rPr>
          <w:kern w:val="44"/>
        </w:rPr>
      </w:pPr>
    </w:p>
    <w:p w14:paraId="521E769E" w14:textId="77777777" w:rsidR="00E730D1" w:rsidRDefault="008E4FBB">
      <w:pPr>
        <w:wordWrap w:val="0"/>
        <w:jc w:val="right"/>
        <w:rPr>
          <w:b/>
          <w:sz w:val="24"/>
        </w:rPr>
      </w:pPr>
      <w:bookmarkStart w:id="73" w:name="_Toc119413766"/>
      <w:bookmarkStart w:id="74" w:name="_Toc301469810"/>
      <w:bookmarkEnd w:id="72"/>
      <w:r>
        <w:rPr>
          <w:rFonts w:hint="eastAsia"/>
          <w:b/>
          <w:bCs/>
          <w:kern w:val="44"/>
          <w:sz w:val="24"/>
          <w:szCs w:val="32"/>
        </w:rPr>
        <w:t>合同编号：</w:t>
      </w:r>
      <w:r>
        <w:rPr>
          <w:rFonts w:hint="eastAsia"/>
          <w:b/>
          <w:sz w:val="24"/>
          <w:u w:val="single"/>
        </w:rPr>
        <w:t xml:space="preserve"> </w:t>
      </w:r>
      <w:r>
        <w:rPr>
          <w:b/>
          <w:sz w:val="24"/>
          <w:u w:val="single"/>
        </w:rPr>
        <w:t xml:space="preserve">               </w:t>
      </w:r>
    </w:p>
    <w:p w14:paraId="75B978A4" w14:textId="77777777" w:rsidR="00E730D1" w:rsidRDefault="00E730D1">
      <w:pPr>
        <w:pStyle w:val="TOC1"/>
      </w:pPr>
    </w:p>
    <w:p w14:paraId="67562556" w14:textId="77777777" w:rsidR="00E730D1" w:rsidRDefault="00E730D1">
      <w:pPr>
        <w:adjustRightInd w:val="0"/>
        <w:snapToGrid w:val="0"/>
      </w:pPr>
    </w:p>
    <w:p w14:paraId="6EE33486" w14:textId="77777777" w:rsidR="00E730D1" w:rsidRDefault="00E730D1">
      <w:pPr>
        <w:pStyle w:val="TOC1"/>
      </w:pPr>
    </w:p>
    <w:p w14:paraId="1D62E22E" w14:textId="77777777" w:rsidR="00E730D1" w:rsidRDefault="00E730D1">
      <w:pPr>
        <w:adjustRightInd w:val="0"/>
        <w:snapToGrid w:val="0"/>
      </w:pPr>
    </w:p>
    <w:p w14:paraId="758BCEF5" w14:textId="77777777" w:rsidR="00E730D1" w:rsidRDefault="00E730D1">
      <w:pPr>
        <w:pStyle w:val="TOC1"/>
      </w:pPr>
    </w:p>
    <w:p w14:paraId="0F8F7B74" w14:textId="77777777" w:rsidR="00E730D1" w:rsidRDefault="00E730D1">
      <w:pPr>
        <w:adjustRightInd w:val="0"/>
        <w:snapToGrid w:val="0"/>
      </w:pPr>
    </w:p>
    <w:p w14:paraId="0E7FBABB" w14:textId="77777777" w:rsidR="00E730D1" w:rsidRDefault="00E730D1">
      <w:pPr>
        <w:pStyle w:val="TOC1"/>
      </w:pPr>
    </w:p>
    <w:p w14:paraId="552B4424" w14:textId="77777777" w:rsidR="00E730D1" w:rsidRDefault="00E730D1">
      <w:pPr>
        <w:pStyle w:val="TOC1"/>
      </w:pPr>
    </w:p>
    <w:p w14:paraId="77E1F95C" w14:textId="77777777" w:rsidR="00E730D1" w:rsidRDefault="00E730D1">
      <w:pPr>
        <w:adjustRightInd w:val="0"/>
        <w:snapToGrid w:val="0"/>
      </w:pPr>
    </w:p>
    <w:p w14:paraId="332827EC" w14:textId="77777777" w:rsidR="00E730D1" w:rsidRDefault="00E730D1"/>
    <w:p w14:paraId="269058FC" w14:textId="77777777" w:rsidR="00E730D1" w:rsidRDefault="008E4FBB">
      <w:pPr>
        <w:jc w:val="center"/>
        <w:rPr>
          <w:rFonts w:ascii="宋体" w:hAnsi="宋体"/>
          <w:b/>
          <w:sz w:val="72"/>
          <w:szCs w:val="72"/>
        </w:rPr>
      </w:pPr>
      <w:r>
        <w:rPr>
          <w:rFonts w:ascii="宋体" w:hAnsi="宋体" w:hint="eastAsia"/>
          <w:b/>
          <w:sz w:val="72"/>
          <w:szCs w:val="72"/>
        </w:rPr>
        <w:t>技 术 服 务 合 同 书</w:t>
      </w:r>
    </w:p>
    <w:p w14:paraId="0AB283A2" w14:textId="77777777" w:rsidR="00E730D1" w:rsidRDefault="00E730D1"/>
    <w:p w14:paraId="7D708749" w14:textId="77777777" w:rsidR="00E730D1" w:rsidRDefault="00E730D1">
      <w:pPr>
        <w:adjustRightInd w:val="0"/>
        <w:snapToGrid w:val="0"/>
      </w:pPr>
    </w:p>
    <w:p w14:paraId="3E08C158" w14:textId="77777777" w:rsidR="00E730D1" w:rsidRDefault="00E730D1">
      <w:pPr>
        <w:adjustRightInd w:val="0"/>
        <w:snapToGrid w:val="0"/>
      </w:pPr>
    </w:p>
    <w:p w14:paraId="70EE22FC" w14:textId="77777777" w:rsidR="00E730D1" w:rsidRDefault="00E730D1">
      <w:pPr>
        <w:pStyle w:val="TOC1"/>
      </w:pPr>
    </w:p>
    <w:p w14:paraId="7AC10B77" w14:textId="77777777" w:rsidR="00E730D1" w:rsidRDefault="00E730D1"/>
    <w:p w14:paraId="5AE1C00D" w14:textId="77777777" w:rsidR="00E730D1" w:rsidRDefault="00E730D1">
      <w:pPr>
        <w:pStyle w:val="TOC1"/>
      </w:pPr>
    </w:p>
    <w:p w14:paraId="21919B40" w14:textId="77777777" w:rsidR="00E730D1" w:rsidRDefault="00E730D1"/>
    <w:p w14:paraId="252F442F" w14:textId="77777777" w:rsidR="00E730D1" w:rsidRDefault="008E4FBB">
      <w:pPr>
        <w:adjustRightInd w:val="0"/>
        <w:snapToGrid w:val="0"/>
        <w:spacing w:line="480" w:lineRule="auto"/>
        <w:ind w:firstLine="1134"/>
        <w:rPr>
          <w:rFonts w:ascii="宋体" w:hAnsi="宋体"/>
          <w:bCs/>
          <w:sz w:val="32"/>
          <w:szCs w:val="32"/>
          <w:u w:val="single"/>
        </w:rPr>
      </w:pPr>
      <w:r>
        <w:rPr>
          <w:rFonts w:ascii="宋体" w:hAnsi="宋体" w:hint="eastAsia"/>
          <w:b/>
          <w:sz w:val="32"/>
          <w:szCs w:val="32"/>
        </w:rPr>
        <w:t>项目名称：</w:t>
      </w:r>
      <w:r>
        <w:rPr>
          <w:rFonts w:ascii="宋体" w:hAnsi="宋体" w:hint="eastAsia"/>
          <w:bCs/>
          <w:sz w:val="32"/>
          <w:szCs w:val="32"/>
          <w:u w:val="single"/>
        </w:rPr>
        <w:t>中国重汽智能制造中心基建项目</w:t>
      </w:r>
    </w:p>
    <w:p w14:paraId="69FDA8A2" w14:textId="0F82093C" w:rsidR="00E730D1" w:rsidRDefault="001C0DBE">
      <w:pPr>
        <w:adjustRightInd w:val="0"/>
        <w:snapToGrid w:val="0"/>
        <w:spacing w:line="480" w:lineRule="auto"/>
        <w:ind w:firstLineChars="841" w:firstLine="2691"/>
        <w:rPr>
          <w:rFonts w:ascii="宋体" w:hAnsi="宋体"/>
          <w:b/>
          <w:sz w:val="32"/>
          <w:szCs w:val="32"/>
          <w:u w:val="single"/>
        </w:rPr>
      </w:pPr>
      <w:r>
        <w:rPr>
          <w:rFonts w:ascii="宋体" w:hAnsi="宋体" w:hint="eastAsia"/>
          <w:bCs/>
          <w:sz w:val="32"/>
          <w:szCs w:val="32"/>
          <w:u w:val="single"/>
        </w:rPr>
        <w:t>涉路工程技术评价服务</w:t>
      </w:r>
    </w:p>
    <w:p w14:paraId="433B4C82" w14:textId="77777777" w:rsidR="00E730D1" w:rsidRDefault="008E4FBB">
      <w:pPr>
        <w:adjustRightInd w:val="0"/>
        <w:snapToGrid w:val="0"/>
        <w:spacing w:line="480" w:lineRule="auto"/>
        <w:ind w:firstLine="1134"/>
        <w:rPr>
          <w:rFonts w:ascii="宋体" w:hAnsi="宋体"/>
          <w:sz w:val="32"/>
          <w:szCs w:val="32"/>
          <w:u w:val="single"/>
        </w:rPr>
      </w:pPr>
      <w:r>
        <w:rPr>
          <w:rFonts w:ascii="宋体" w:hAnsi="宋体" w:hint="eastAsia"/>
          <w:b/>
          <w:sz w:val="32"/>
          <w:szCs w:val="32"/>
        </w:rPr>
        <w:t xml:space="preserve">甲 </w:t>
      </w:r>
      <w:r>
        <w:rPr>
          <w:rFonts w:ascii="宋体" w:hAnsi="宋体"/>
          <w:b/>
          <w:sz w:val="32"/>
          <w:szCs w:val="32"/>
        </w:rPr>
        <w:t xml:space="preserve">   </w:t>
      </w:r>
      <w:r>
        <w:rPr>
          <w:rFonts w:ascii="宋体" w:hAnsi="宋体" w:hint="eastAsia"/>
          <w:b/>
          <w:sz w:val="32"/>
          <w:szCs w:val="32"/>
        </w:rPr>
        <w:t>方：</w:t>
      </w:r>
      <w:r>
        <w:rPr>
          <w:rFonts w:ascii="宋体" w:hAnsi="宋体" w:hint="eastAsia"/>
          <w:bCs/>
          <w:sz w:val="32"/>
          <w:szCs w:val="32"/>
          <w:u w:val="single"/>
        </w:rPr>
        <w:t>中国重汽集团济南动力有限公司</w:t>
      </w:r>
    </w:p>
    <w:p w14:paraId="54F2E227" w14:textId="77777777" w:rsidR="00E730D1" w:rsidRDefault="008E4FBB">
      <w:pPr>
        <w:adjustRightInd w:val="0"/>
        <w:snapToGrid w:val="0"/>
        <w:spacing w:line="480" w:lineRule="auto"/>
        <w:ind w:firstLine="1134"/>
        <w:rPr>
          <w:rFonts w:ascii="宋体" w:hAnsi="宋体"/>
          <w:sz w:val="32"/>
          <w:szCs w:val="32"/>
        </w:rPr>
      </w:pPr>
      <w:r>
        <w:rPr>
          <w:rFonts w:ascii="宋体" w:hAnsi="宋体" w:hint="eastAsia"/>
          <w:b/>
          <w:sz w:val="32"/>
          <w:szCs w:val="32"/>
        </w:rPr>
        <w:t xml:space="preserve">乙 </w:t>
      </w:r>
      <w:r>
        <w:rPr>
          <w:rFonts w:ascii="宋体" w:hAnsi="宋体"/>
          <w:b/>
          <w:sz w:val="32"/>
          <w:szCs w:val="32"/>
        </w:rPr>
        <w:t xml:space="preserve">   </w:t>
      </w:r>
      <w:r>
        <w:rPr>
          <w:rFonts w:ascii="宋体" w:hAnsi="宋体" w:hint="eastAsia"/>
          <w:b/>
          <w:sz w:val="32"/>
          <w:szCs w:val="32"/>
        </w:rPr>
        <w:t>方：</w:t>
      </w:r>
      <w:r>
        <w:rPr>
          <w:rFonts w:ascii="宋体" w:hAnsi="宋体" w:hint="eastAsia"/>
          <w:bCs/>
          <w:sz w:val="32"/>
          <w:szCs w:val="32"/>
          <w:u w:val="single"/>
        </w:rPr>
        <w:t xml:space="preserve"> </w:t>
      </w:r>
      <w:r>
        <w:rPr>
          <w:rFonts w:ascii="宋体" w:hAnsi="宋体"/>
          <w:bCs/>
          <w:sz w:val="32"/>
          <w:szCs w:val="32"/>
          <w:u w:val="single"/>
        </w:rPr>
        <w:t xml:space="preserve">                           </w:t>
      </w:r>
    </w:p>
    <w:p w14:paraId="04DAE496" w14:textId="77777777" w:rsidR="00E730D1" w:rsidRDefault="008E4FBB">
      <w:pPr>
        <w:adjustRightInd w:val="0"/>
        <w:snapToGrid w:val="0"/>
        <w:spacing w:line="480" w:lineRule="auto"/>
        <w:ind w:firstLine="1134"/>
        <w:rPr>
          <w:sz w:val="32"/>
          <w:szCs w:val="32"/>
        </w:rPr>
      </w:pPr>
      <w:r>
        <w:rPr>
          <w:rFonts w:ascii="宋体" w:hAnsi="宋体" w:hint="eastAsia"/>
          <w:b/>
          <w:sz w:val="32"/>
          <w:szCs w:val="32"/>
        </w:rPr>
        <w:t>签订地点：</w:t>
      </w:r>
      <w:r>
        <w:rPr>
          <w:rFonts w:ascii="宋体" w:hAnsi="宋体" w:hint="eastAsia"/>
          <w:sz w:val="32"/>
          <w:szCs w:val="32"/>
          <w:u w:val="single"/>
        </w:rPr>
        <w:t>山东省济南市</w:t>
      </w:r>
    </w:p>
    <w:p w14:paraId="5C800FFA" w14:textId="77777777" w:rsidR="00E730D1" w:rsidRDefault="00E730D1">
      <w:pPr>
        <w:adjustRightInd w:val="0"/>
        <w:snapToGrid w:val="0"/>
        <w:spacing w:line="480" w:lineRule="auto"/>
        <w:rPr>
          <w:rFonts w:ascii="宋体" w:hAnsi="宋体"/>
          <w:sz w:val="32"/>
          <w:szCs w:val="32"/>
          <w:u w:val="single"/>
        </w:rPr>
      </w:pPr>
    </w:p>
    <w:p w14:paraId="37F1E095" w14:textId="77777777" w:rsidR="00E730D1" w:rsidRDefault="00E730D1">
      <w:pPr>
        <w:pStyle w:val="TOC1"/>
        <w:sectPr w:rsidR="00E730D1">
          <w:pgSz w:w="11906" w:h="16838"/>
          <w:pgMar w:top="1440" w:right="1080" w:bottom="1440" w:left="1080" w:header="851" w:footer="992" w:gutter="0"/>
          <w:cols w:space="425"/>
          <w:docGrid w:type="lines" w:linePitch="312"/>
        </w:sectPr>
      </w:pPr>
    </w:p>
    <w:p w14:paraId="55418A25" w14:textId="0EAF1099" w:rsidR="00E730D1" w:rsidRDefault="008E4FBB">
      <w:pPr>
        <w:adjustRightInd w:val="0"/>
        <w:snapToGrid w:val="0"/>
        <w:spacing w:line="360" w:lineRule="auto"/>
        <w:ind w:firstLineChars="200" w:firstLine="512"/>
        <w:jc w:val="left"/>
        <w:rPr>
          <w:rFonts w:ascii="宋体" w:hAnsi="宋体" w:cs="宋体"/>
          <w:spacing w:val="8"/>
          <w:sz w:val="24"/>
        </w:rPr>
      </w:pPr>
      <w:r>
        <w:rPr>
          <w:rFonts w:ascii="宋体" w:hAnsi="宋体" w:cs="宋体" w:hint="eastAsia"/>
          <w:spacing w:val="8"/>
          <w:sz w:val="24"/>
        </w:rPr>
        <w:lastRenderedPageBreak/>
        <w:t>根据《中华人民共和国民法典》及国家有关法规规定，结合本项目的具体情况，为明确责任，协作配合，确保建设项目</w:t>
      </w:r>
      <w:r w:rsidR="001C0DBE">
        <w:rPr>
          <w:rFonts w:ascii="宋体" w:hAnsi="宋体" w:cs="宋体" w:hint="eastAsia"/>
          <w:i/>
          <w:iCs/>
          <w:spacing w:val="8"/>
          <w:sz w:val="24"/>
          <w:u w:val="single"/>
        </w:rPr>
        <w:t>涉路工程技术评价服务</w:t>
      </w:r>
      <w:r>
        <w:rPr>
          <w:rFonts w:ascii="宋体" w:hAnsi="宋体" w:cs="宋体" w:hint="eastAsia"/>
          <w:spacing w:val="8"/>
          <w:sz w:val="24"/>
        </w:rPr>
        <w:t>质量，经甲方、乙方协商一致，特签订本合同，双方共同遵守。</w:t>
      </w:r>
    </w:p>
    <w:p w14:paraId="4E5D9B5C"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1 项目概况</w:t>
      </w:r>
    </w:p>
    <w:p w14:paraId="781E042A" w14:textId="56EE4423"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1.1本项目为</w:t>
      </w:r>
      <w:r w:rsidR="00D86882">
        <w:rPr>
          <w:rFonts w:ascii="宋体" w:cs="宋体" w:hint="eastAsia"/>
          <w:i/>
          <w:iCs/>
          <w:spacing w:val="8"/>
          <w:sz w:val="24"/>
          <w:u w:val="single"/>
        </w:rPr>
        <w:t>中国重汽智能制造中心基建项目涉路工程技术评价服务</w:t>
      </w:r>
      <w:r>
        <w:rPr>
          <w:rFonts w:ascii="宋体" w:cs="宋体" w:hint="eastAsia"/>
          <w:sz w:val="24"/>
        </w:rPr>
        <w:t>工作</w:t>
      </w:r>
      <w:r>
        <w:rPr>
          <w:rFonts w:ascii="宋体" w:cs="宋体" w:hint="eastAsia"/>
          <w:spacing w:val="8"/>
          <w:sz w:val="24"/>
        </w:rPr>
        <w:t>。</w:t>
      </w:r>
    </w:p>
    <w:p w14:paraId="3292C71B" w14:textId="77777777" w:rsidR="00E730D1" w:rsidRDefault="008E4FBB">
      <w:pPr>
        <w:pStyle w:val="ab"/>
        <w:adjustRightInd w:val="0"/>
        <w:snapToGrid w:val="0"/>
        <w:spacing w:after="0" w:line="360" w:lineRule="auto"/>
        <w:ind w:leftChars="0" w:left="0" w:firstLineChars="200" w:firstLine="512"/>
        <w:jc w:val="left"/>
        <w:rPr>
          <w:rFonts w:ascii="宋体" w:cs="宋体"/>
          <w:b/>
          <w:bCs/>
          <w:i/>
          <w:iCs/>
          <w:spacing w:val="8"/>
          <w:sz w:val="24"/>
        </w:rPr>
      </w:pPr>
      <w:r>
        <w:rPr>
          <w:rFonts w:ascii="宋体" w:cs="宋体"/>
          <w:spacing w:val="8"/>
          <w:sz w:val="24"/>
        </w:rPr>
        <w:t>1.2</w:t>
      </w:r>
      <w:r>
        <w:rPr>
          <w:rFonts w:ascii="宋体" w:cs="宋体" w:hint="eastAsia"/>
          <w:spacing w:val="8"/>
          <w:sz w:val="24"/>
        </w:rPr>
        <w:t>工作内容</w:t>
      </w:r>
    </w:p>
    <w:p w14:paraId="11084B26" w14:textId="6B770613" w:rsidR="00E730D1" w:rsidRDefault="00D86882">
      <w:pPr>
        <w:pStyle w:val="ab"/>
        <w:adjustRightInd w:val="0"/>
        <w:snapToGrid w:val="0"/>
        <w:spacing w:after="0" w:line="360" w:lineRule="auto"/>
        <w:ind w:leftChars="0" w:left="0" w:firstLineChars="200" w:firstLine="512"/>
        <w:rPr>
          <w:rFonts w:ascii="宋体" w:cs="宋体"/>
          <w:spacing w:val="8"/>
          <w:sz w:val="24"/>
        </w:rPr>
      </w:pPr>
      <w:r>
        <w:rPr>
          <w:rFonts w:ascii="宋体" w:cs="宋体" w:hint="eastAsia"/>
          <w:spacing w:val="8"/>
          <w:sz w:val="24"/>
        </w:rPr>
        <w:t>中国重汽智能制造中心基建项目涉路工程技术评价服务</w:t>
      </w:r>
      <w:r w:rsidR="008E4FBB">
        <w:rPr>
          <w:rFonts w:ascii="宋体" w:cs="宋体" w:hint="eastAsia"/>
          <w:spacing w:val="8"/>
          <w:sz w:val="24"/>
        </w:rPr>
        <w:t>，工作内容包括但不限于：</w:t>
      </w:r>
      <w:r w:rsidR="009242BC">
        <w:rPr>
          <w:rFonts w:ascii="宋体" w:cs="宋体" w:hint="eastAsia"/>
          <w:spacing w:val="8"/>
          <w:sz w:val="24"/>
        </w:rPr>
        <w:t>乙方</w:t>
      </w:r>
      <w:r w:rsidR="009242BC" w:rsidRPr="009242BC">
        <w:rPr>
          <w:rFonts w:ascii="宋体" w:cs="宋体" w:hint="eastAsia"/>
          <w:spacing w:val="8"/>
          <w:sz w:val="24"/>
        </w:rPr>
        <w:t>通过对涉路工程（具体工程内容：跨路连廊及潘王路上两处进出口）技术方案在法律法规、技术规范及公路发展规划等方面进行符合性审核，查找、分析</w:t>
      </w:r>
      <w:r w:rsidR="008E235C">
        <w:rPr>
          <w:rFonts w:ascii="宋体" w:cs="宋体" w:hint="eastAsia"/>
          <w:spacing w:val="8"/>
          <w:sz w:val="24"/>
        </w:rPr>
        <w:t>并</w:t>
      </w:r>
      <w:r w:rsidR="009242BC" w:rsidRPr="009242BC">
        <w:rPr>
          <w:rFonts w:ascii="宋体" w:cs="宋体" w:hint="eastAsia"/>
          <w:spacing w:val="8"/>
          <w:sz w:val="24"/>
        </w:rPr>
        <w:t>预测涉路工程设计和施工方案对公路的影响，编制涉路工程技术评价文件（包括但不限于评价报告、交通组织方案、公路开口设计、施工方案、应急预案等），组织专家评审（含专家费）、负责报告书送审及修改，保证按期通过主管部门的审查并协助招标人取得涉路工程建设许可证；协助</w:t>
      </w:r>
      <w:r w:rsidR="009242BC">
        <w:rPr>
          <w:rFonts w:ascii="宋体" w:cs="宋体" w:hint="eastAsia"/>
          <w:spacing w:val="8"/>
          <w:sz w:val="24"/>
        </w:rPr>
        <w:t>甲方</w:t>
      </w:r>
      <w:r w:rsidR="009242BC" w:rsidRPr="009242BC">
        <w:rPr>
          <w:rFonts w:ascii="宋体" w:cs="宋体" w:hint="eastAsia"/>
          <w:spacing w:val="8"/>
          <w:sz w:val="24"/>
        </w:rPr>
        <w:t>完成本项目的相关手续办理，配合提供设计、施工、验收阶段的相关服务工作，并随时接受</w:t>
      </w:r>
      <w:r w:rsidR="009242BC">
        <w:rPr>
          <w:rFonts w:ascii="宋体" w:cs="宋体" w:hint="eastAsia"/>
          <w:spacing w:val="8"/>
          <w:sz w:val="24"/>
        </w:rPr>
        <w:t>甲方</w:t>
      </w:r>
      <w:r w:rsidR="009242BC" w:rsidRPr="009242BC">
        <w:rPr>
          <w:rFonts w:ascii="宋体" w:cs="宋体" w:hint="eastAsia"/>
          <w:spacing w:val="8"/>
          <w:sz w:val="24"/>
        </w:rPr>
        <w:t>咨询</w:t>
      </w:r>
      <w:r w:rsidR="00D741CD" w:rsidRPr="00D741CD">
        <w:rPr>
          <w:rFonts w:ascii="宋体" w:cs="宋体" w:hint="eastAsia"/>
          <w:spacing w:val="8"/>
          <w:sz w:val="24"/>
        </w:rPr>
        <w:t>。</w:t>
      </w:r>
    </w:p>
    <w:p w14:paraId="434D4524" w14:textId="77777777" w:rsidR="00E730D1" w:rsidRDefault="008E4FBB">
      <w:pPr>
        <w:pStyle w:val="ab"/>
        <w:adjustRightInd w:val="0"/>
        <w:snapToGrid w:val="0"/>
        <w:spacing w:after="0" w:line="360" w:lineRule="auto"/>
        <w:ind w:leftChars="0" w:left="0" w:firstLineChars="200" w:firstLine="514"/>
        <w:jc w:val="left"/>
        <w:rPr>
          <w:rFonts w:ascii="宋体" w:cs="宋体"/>
          <w:b/>
          <w:bCs/>
          <w:spacing w:val="8"/>
          <w:sz w:val="24"/>
        </w:rPr>
      </w:pPr>
      <w:r>
        <w:rPr>
          <w:rFonts w:ascii="宋体" w:cs="宋体" w:hint="eastAsia"/>
          <w:b/>
          <w:bCs/>
          <w:spacing w:val="8"/>
          <w:sz w:val="24"/>
        </w:rPr>
        <w:t>1.</w:t>
      </w:r>
      <w:r>
        <w:rPr>
          <w:rFonts w:ascii="宋体" w:cs="宋体"/>
          <w:b/>
          <w:bCs/>
          <w:spacing w:val="8"/>
          <w:sz w:val="24"/>
        </w:rPr>
        <w:t>3</w:t>
      </w:r>
      <w:r>
        <w:rPr>
          <w:rFonts w:ascii="宋体" w:cs="宋体" w:hint="eastAsia"/>
          <w:b/>
          <w:bCs/>
          <w:spacing w:val="8"/>
          <w:sz w:val="24"/>
        </w:rPr>
        <w:t>服务标准及要求</w:t>
      </w:r>
    </w:p>
    <w:p w14:paraId="78E09005" w14:textId="106F0587" w:rsidR="00D741CD" w:rsidRDefault="008E4FBB" w:rsidP="0085467C">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1</w:t>
      </w:r>
      <w:r>
        <w:rPr>
          <w:rFonts w:ascii="宋体" w:cs="宋体"/>
          <w:spacing w:val="8"/>
          <w:sz w:val="24"/>
        </w:rPr>
        <w:t>.3.1</w:t>
      </w:r>
      <w:r w:rsidR="00D741CD" w:rsidRPr="00D741CD">
        <w:rPr>
          <w:rFonts w:ascii="宋体" w:cs="宋体" w:hint="eastAsia"/>
          <w:spacing w:val="8"/>
          <w:sz w:val="24"/>
        </w:rPr>
        <w:t>实施要求：严格按照相关法律法规、规范和规程以及招标人的其他要求开展项目，</w:t>
      </w:r>
      <w:r w:rsidR="007075BE">
        <w:rPr>
          <w:rFonts w:ascii="宋体" w:cs="宋体" w:hint="eastAsia"/>
          <w:spacing w:val="8"/>
          <w:sz w:val="24"/>
        </w:rPr>
        <w:t>完成</w:t>
      </w:r>
      <w:r w:rsidR="001B1234" w:rsidRPr="001B1234">
        <w:rPr>
          <w:rFonts w:ascii="宋体" w:cs="宋体" w:hint="eastAsia"/>
          <w:spacing w:val="8"/>
          <w:sz w:val="24"/>
        </w:rPr>
        <w:t>项目涉路工程技术评价服务全部工作内容</w:t>
      </w:r>
      <w:r w:rsidR="00D741CD" w:rsidRPr="00D741CD">
        <w:rPr>
          <w:rFonts w:ascii="宋体" w:cs="宋体" w:hint="eastAsia"/>
          <w:spacing w:val="8"/>
          <w:sz w:val="24"/>
        </w:rPr>
        <w:t>。</w:t>
      </w:r>
    </w:p>
    <w:p w14:paraId="1E487587" w14:textId="4D6BFE02" w:rsidR="00D741CD" w:rsidRPr="00D741CD" w:rsidRDefault="0085467C" w:rsidP="00D741CD">
      <w:pPr>
        <w:spacing w:line="360" w:lineRule="auto"/>
        <w:ind w:firstLineChars="200" w:firstLine="512"/>
        <w:rPr>
          <w:rFonts w:ascii="宋体" w:cs="宋体"/>
          <w:spacing w:val="8"/>
          <w:sz w:val="24"/>
        </w:rPr>
      </w:pPr>
      <w:r>
        <w:rPr>
          <w:rFonts w:ascii="宋体" w:cs="宋体" w:hint="eastAsia"/>
          <w:spacing w:val="8"/>
          <w:sz w:val="24"/>
        </w:rPr>
        <w:t>1</w:t>
      </w:r>
      <w:r>
        <w:rPr>
          <w:rFonts w:ascii="宋体" w:cs="宋体"/>
          <w:spacing w:val="8"/>
          <w:sz w:val="24"/>
        </w:rPr>
        <w:t>.3.2</w:t>
      </w:r>
      <w:r w:rsidR="00D741CD" w:rsidRPr="00D741CD">
        <w:rPr>
          <w:rFonts w:ascii="宋体" w:cs="宋体" w:hint="eastAsia"/>
          <w:spacing w:val="8"/>
          <w:sz w:val="24"/>
        </w:rPr>
        <w:t>质量要求</w:t>
      </w:r>
    </w:p>
    <w:p w14:paraId="5CD18ADE" w14:textId="77777777" w:rsidR="00D741CD" w:rsidRPr="00D741CD" w:rsidRDefault="00D741CD" w:rsidP="00D741CD">
      <w:pPr>
        <w:spacing w:line="360" w:lineRule="auto"/>
        <w:ind w:firstLineChars="200" w:firstLine="512"/>
        <w:rPr>
          <w:rFonts w:ascii="宋体" w:cs="宋体"/>
          <w:spacing w:val="8"/>
          <w:sz w:val="24"/>
        </w:rPr>
      </w:pPr>
      <w:r w:rsidRPr="00D741CD">
        <w:rPr>
          <w:rFonts w:ascii="宋体" w:cs="宋体" w:hint="eastAsia"/>
          <w:spacing w:val="8"/>
          <w:sz w:val="24"/>
        </w:rPr>
        <w:t>（1）内容真实：分析报告涉及的内容要符合国家和地方关于涉路工程技术评价的相关法律法规、技术标准和规范。</w:t>
      </w:r>
    </w:p>
    <w:p w14:paraId="6DC943C8" w14:textId="77777777" w:rsidR="00D741CD" w:rsidRPr="00D741CD" w:rsidRDefault="00D741CD" w:rsidP="00D741CD">
      <w:pPr>
        <w:spacing w:line="360" w:lineRule="auto"/>
        <w:ind w:firstLineChars="200" w:firstLine="512"/>
        <w:rPr>
          <w:rFonts w:ascii="宋体" w:cs="宋体"/>
          <w:spacing w:val="8"/>
          <w:sz w:val="24"/>
        </w:rPr>
      </w:pPr>
      <w:r w:rsidRPr="00D741CD">
        <w:rPr>
          <w:rFonts w:ascii="宋体" w:cs="宋体" w:hint="eastAsia"/>
          <w:spacing w:val="8"/>
          <w:sz w:val="24"/>
        </w:rPr>
        <w:t>（2）预测准确：数据收集和分析必须准确无误，使用恰当的方法进行风险评估。</w:t>
      </w:r>
    </w:p>
    <w:p w14:paraId="5D3A4764" w14:textId="77777777" w:rsidR="00D741CD" w:rsidRPr="00D741CD" w:rsidRDefault="00D741CD" w:rsidP="00D741CD">
      <w:pPr>
        <w:spacing w:line="360" w:lineRule="auto"/>
        <w:ind w:firstLineChars="200" w:firstLine="512"/>
        <w:rPr>
          <w:rFonts w:ascii="宋体" w:cs="宋体"/>
          <w:spacing w:val="8"/>
          <w:sz w:val="24"/>
        </w:rPr>
      </w:pPr>
      <w:r w:rsidRPr="00D741CD">
        <w:rPr>
          <w:rFonts w:ascii="宋体" w:cs="宋体" w:hint="eastAsia"/>
          <w:spacing w:val="8"/>
          <w:sz w:val="24"/>
        </w:rPr>
        <w:t>（3）论证严密：要使其有论证性，必须做到运用系统的分析方法，围绕影响项目的各种因素进行全面、系统的分析；</w:t>
      </w:r>
    </w:p>
    <w:p w14:paraId="1FD1AB5C" w14:textId="77777777" w:rsidR="00D741CD" w:rsidRPr="00D741CD" w:rsidRDefault="00D741CD" w:rsidP="00D741CD">
      <w:pPr>
        <w:spacing w:line="360" w:lineRule="auto"/>
        <w:ind w:firstLineChars="200" w:firstLine="512"/>
        <w:rPr>
          <w:rFonts w:ascii="宋体" w:cs="宋体"/>
          <w:spacing w:val="8"/>
          <w:sz w:val="24"/>
        </w:rPr>
      </w:pPr>
      <w:r w:rsidRPr="00D741CD">
        <w:rPr>
          <w:rFonts w:ascii="宋体" w:cs="宋体" w:hint="eastAsia"/>
          <w:spacing w:val="8"/>
          <w:sz w:val="24"/>
        </w:rPr>
        <w:t>（4）应确保成果资料完整齐全、真实准确、清晰有据，完成报告编制、评审通过并取得相关部门有效批文以及相关服务等；</w:t>
      </w:r>
    </w:p>
    <w:p w14:paraId="0D451A00" w14:textId="49A7AEB4" w:rsidR="00BB561A" w:rsidRPr="00BB561A" w:rsidRDefault="00D741CD" w:rsidP="00D741CD">
      <w:pPr>
        <w:spacing w:line="360" w:lineRule="auto"/>
        <w:ind w:firstLineChars="200" w:firstLine="512"/>
        <w:rPr>
          <w:rFonts w:ascii="宋体" w:cs="宋体"/>
          <w:spacing w:val="8"/>
          <w:sz w:val="24"/>
        </w:rPr>
      </w:pPr>
      <w:r w:rsidRPr="00D741CD">
        <w:rPr>
          <w:rFonts w:ascii="宋体" w:cs="宋体" w:hint="eastAsia"/>
          <w:spacing w:val="8"/>
          <w:sz w:val="24"/>
        </w:rPr>
        <w:t>（5）必须根据本项目的用户要求提供完整的免费售后服务。</w:t>
      </w:r>
    </w:p>
    <w:p w14:paraId="38BA8E86" w14:textId="3A6B7675" w:rsidR="00E730D1" w:rsidRDefault="008E4FBB" w:rsidP="00C95F95">
      <w:pPr>
        <w:spacing w:line="360" w:lineRule="auto"/>
        <w:ind w:firstLineChars="200" w:firstLine="512"/>
        <w:rPr>
          <w:rFonts w:ascii="宋体" w:cs="宋体"/>
          <w:spacing w:val="8"/>
          <w:sz w:val="24"/>
        </w:rPr>
      </w:pPr>
      <w:r>
        <w:rPr>
          <w:rFonts w:ascii="宋体" w:cs="宋体" w:hint="eastAsia"/>
          <w:spacing w:val="8"/>
          <w:sz w:val="24"/>
        </w:rPr>
        <w:t>1</w:t>
      </w:r>
      <w:r>
        <w:rPr>
          <w:rFonts w:ascii="宋体" w:cs="宋体"/>
          <w:spacing w:val="8"/>
          <w:sz w:val="24"/>
        </w:rPr>
        <w:t>.3.3</w:t>
      </w:r>
      <w:r>
        <w:rPr>
          <w:rFonts w:ascii="宋体" w:cs="宋体" w:hint="eastAsia"/>
          <w:spacing w:val="8"/>
          <w:sz w:val="24"/>
        </w:rPr>
        <w:t>成果交底要求：项目具体实施时，乙方向甲方提供最终完成的成果书面资料各8份，电子版各2份，费用包含在报价中。同时甲方要求增加的份数另行免费赠予。乙方出具的报告知识产权归甲方所有并不得侵犯第三方的知识产权，否则，应承担因此给甲方造成的全部损失。</w:t>
      </w:r>
    </w:p>
    <w:p w14:paraId="67FA8A5C" w14:textId="13E5BA7E" w:rsidR="00E730D1" w:rsidRDefault="008E4FBB" w:rsidP="00C95F95">
      <w:pPr>
        <w:spacing w:line="360" w:lineRule="auto"/>
        <w:ind w:firstLineChars="200" w:firstLine="512"/>
        <w:rPr>
          <w:rFonts w:ascii="宋体" w:cs="宋体"/>
          <w:spacing w:val="8"/>
          <w:sz w:val="24"/>
        </w:rPr>
      </w:pPr>
      <w:r>
        <w:rPr>
          <w:rFonts w:ascii="宋体" w:cs="宋体" w:hint="eastAsia"/>
          <w:spacing w:val="8"/>
          <w:sz w:val="24"/>
        </w:rPr>
        <w:lastRenderedPageBreak/>
        <w:t>1</w:t>
      </w:r>
      <w:r>
        <w:rPr>
          <w:rFonts w:ascii="宋体" w:cs="宋体"/>
          <w:spacing w:val="8"/>
          <w:sz w:val="24"/>
        </w:rPr>
        <w:t>.3.4</w:t>
      </w:r>
      <w:r>
        <w:rPr>
          <w:rFonts w:ascii="宋体" w:cs="宋体" w:hint="eastAsia"/>
          <w:spacing w:val="8"/>
          <w:sz w:val="24"/>
        </w:rPr>
        <w:t>人员要求：乙方拟派项目负责人须具有</w:t>
      </w:r>
      <w:r w:rsidR="00D741CD" w:rsidRPr="00D741CD">
        <w:rPr>
          <w:rFonts w:ascii="宋体" w:cs="宋体" w:hint="eastAsia"/>
          <w:spacing w:val="8"/>
          <w:sz w:val="24"/>
        </w:rPr>
        <w:t>公路工程</w:t>
      </w:r>
      <w:r>
        <w:rPr>
          <w:rFonts w:ascii="宋体" w:cs="宋体" w:hint="eastAsia"/>
          <w:spacing w:val="8"/>
          <w:sz w:val="24"/>
        </w:rPr>
        <w:t>相关专业</w:t>
      </w:r>
      <w:r w:rsidR="00D741CD">
        <w:rPr>
          <w:rFonts w:ascii="宋体" w:cs="宋体" w:hint="eastAsia"/>
          <w:spacing w:val="8"/>
          <w:sz w:val="24"/>
        </w:rPr>
        <w:t>高</w:t>
      </w:r>
      <w:r>
        <w:rPr>
          <w:rFonts w:ascii="宋体" w:cs="宋体" w:hint="eastAsia"/>
          <w:spacing w:val="8"/>
          <w:sz w:val="24"/>
        </w:rPr>
        <w:t>级及以上技术职称。</w:t>
      </w:r>
    </w:p>
    <w:p w14:paraId="6E9DB12D" w14:textId="77777777" w:rsidR="00E730D1" w:rsidRDefault="008E4FBB">
      <w:pPr>
        <w:pStyle w:val="ab"/>
        <w:adjustRightInd w:val="0"/>
        <w:snapToGrid w:val="0"/>
        <w:spacing w:after="0" w:line="360" w:lineRule="auto"/>
        <w:ind w:leftChars="0" w:left="0" w:firstLineChars="200" w:firstLine="514"/>
        <w:jc w:val="left"/>
        <w:rPr>
          <w:rFonts w:ascii="宋体" w:cs="宋体"/>
          <w:b/>
          <w:bCs/>
          <w:spacing w:val="8"/>
          <w:sz w:val="24"/>
        </w:rPr>
      </w:pPr>
      <w:r>
        <w:rPr>
          <w:rFonts w:ascii="宋体" w:cs="宋体" w:hint="eastAsia"/>
          <w:b/>
          <w:bCs/>
          <w:spacing w:val="8"/>
          <w:sz w:val="24"/>
        </w:rPr>
        <w:t>2 双方权利义务</w:t>
      </w:r>
    </w:p>
    <w:p w14:paraId="32A2EC62"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2.1甲方权利义务</w:t>
      </w:r>
    </w:p>
    <w:p w14:paraId="2F5327C5"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2.1.1项目实施时，甲方应及时向乙方提供现有的技术资料，并对其准确性、可靠性负责。甲方不能提供上述资料，由乙方收集的，甲方不需向乙方支付相应费用。</w:t>
      </w:r>
    </w:p>
    <w:p w14:paraId="242984F0"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2.1.2检查、监督乙方的工作，对乙方不符合合同规定的服务内容，甲方有权要求乙方限期改正。</w:t>
      </w:r>
    </w:p>
    <w:p w14:paraId="67DDB2E4"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2.1.3乙方服务人员的工作能力及表现不符合合同约定和甲方要求的，甲方有权要求乙方更换工作人员。</w:t>
      </w:r>
    </w:p>
    <w:p w14:paraId="3F24CE83"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2.1.4乙方在从事服务过程中，甲方有权派专人监督、检查。</w:t>
      </w:r>
    </w:p>
    <w:p w14:paraId="021350D5"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2.1.5在合同期内，甲方进行与本工程有关的讨论、询价、对外谈判、调研考察等所得的信息资料，如上述信息资料与本项目技术服务工作密切相关，甲方应及时地提供给乙方。</w:t>
      </w:r>
    </w:p>
    <w:p w14:paraId="3A10BBAB"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2.1.6在不违反有关国家法律规定和甲方工作制度的前提下，甲方可对乙方的服务工作提供配合。</w:t>
      </w:r>
    </w:p>
    <w:p w14:paraId="2EFC631F"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2.2乙方权利义务</w:t>
      </w:r>
    </w:p>
    <w:p w14:paraId="23735822"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2.2.1在提供符合本合同约定的服务后，乙方有权要求甲方付款。</w:t>
      </w:r>
    </w:p>
    <w:p w14:paraId="1B08C8DA"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2.2.2在不违反有关国家法律规定和甲方工作制度的前提下，乙方可以要求甲方对其服务工作提供配合。</w:t>
      </w:r>
    </w:p>
    <w:p w14:paraId="3B0E0506" w14:textId="6A8753FC"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2.2.3乙方应按照约定时间和要求以及国家各行业主管部门对</w:t>
      </w:r>
      <w:r w:rsidR="003840AB">
        <w:rPr>
          <w:rFonts w:ascii="宋体" w:cs="宋体" w:hint="eastAsia"/>
          <w:spacing w:val="8"/>
          <w:sz w:val="24"/>
          <w:u w:val="single"/>
        </w:rPr>
        <w:t>技术评价报告</w:t>
      </w:r>
      <w:r>
        <w:rPr>
          <w:rFonts w:ascii="宋体" w:cs="宋体" w:hint="eastAsia"/>
          <w:spacing w:val="8"/>
          <w:sz w:val="24"/>
        </w:rPr>
        <w:t>的内容及深度要求完成编制工作，并出具专业报告。</w:t>
      </w:r>
    </w:p>
    <w:p w14:paraId="23E38901"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2.2.4在申请政府相关部门审核或召开论证会时，如上述文件内容需要调整，乙方应无偿负责修改和返工，并按照要求提供正式文本。</w:t>
      </w:r>
    </w:p>
    <w:p w14:paraId="6B0BAC53" w14:textId="79CBFEC4"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2.2.5在编制专业报告过程中，因甲方对项目方案提出局部变更造成</w:t>
      </w:r>
      <w:r w:rsidR="003840AB">
        <w:rPr>
          <w:rFonts w:ascii="宋体" w:cs="宋体" w:hint="eastAsia"/>
          <w:i/>
          <w:iCs/>
          <w:spacing w:val="8"/>
          <w:sz w:val="24"/>
          <w:u w:val="single"/>
        </w:rPr>
        <w:t>技术评价报告</w:t>
      </w:r>
      <w:r>
        <w:rPr>
          <w:rFonts w:ascii="宋体" w:cs="宋体" w:hint="eastAsia"/>
          <w:spacing w:val="8"/>
          <w:sz w:val="24"/>
        </w:rPr>
        <w:t>修改的，乙方应无偿负责修改；因甲方对项目方案提出重大变更致使</w:t>
      </w:r>
      <w:r w:rsidR="003840AB">
        <w:rPr>
          <w:rFonts w:ascii="宋体" w:cs="宋体" w:hint="eastAsia"/>
          <w:i/>
          <w:iCs/>
          <w:spacing w:val="8"/>
          <w:sz w:val="24"/>
          <w:u w:val="single"/>
        </w:rPr>
        <w:t>技术评价报告</w:t>
      </w:r>
      <w:r>
        <w:rPr>
          <w:rFonts w:ascii="宋体" w:cs="宋体" w:hint="eastAsia"/>
          <w:spacing w:val="8"/>
          <w:sz w:val="24"/>
        </w:rPr>
        <w:t>必须进行重新编制的，双方应另行协商确定费用和出具报告书的时间。</w:t>
      </w:r>
    </w:p>
    <w:p w14:paraId="39DED880"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2.2.6乙方应积极配合甲方的工作，发现问题及时上报甲方。</w:t>
      </w:r>
    </w:p>
    <w:p w14:paraId="35247327"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2.2.7乙方服务不符合国家及当地政府有关规定而导致甲方遭受的损失，乙方应负责赔偿。</w:t>
      </w:r>
    </w:p>
    <w:p w14:paraId="5262720A"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lastRenderedPageBreak/>
        <w:t>2.2.8乙方对文件出现的遗漏或错误负责修改或补充。由于乙方错误造成工程质量事故损失，乙方除负责采取补救措施外，应免收受损失部分的编制费，并根据损失程度向甲方支付赔偿金。</w:t>
      </w:r>
    </w:p>
    <w:p w14:paraId="25BDBF6D"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2.2.9</w:t>
      </w:r>
      <w:hyperlink r:id="rId28" w:history="1">
        <w:r>
          <w:rPr>
            <w:rFonts w:ascii="宋体" w:cs="宋体" w:hint="eastAsia"/>
            <w:spacing w:val="8"/>
            <w:sz w:val="24"/>
          </w:rPr>
          <w:t>合同</w:t>
        </w:r>
      </w:hyperlink>
      <w:r>
        <w:rPr>
          <w:rFonts w:ascii="宋体" w:cs="宋体" w:hint="eastAsia"/>
          <w:spacing w:val="8"/>
          <w:sz w:val="24"/>
        </w:rPr>
        <w:t>生效后，若乙方主动要求终止或解除</w:t>
      </w:r>
      <w:hyperlink r:id="rId29" w:history="1">
        <w:r>
          <w:rPr>
            <w:rFonts w:ascii="宋体" w:cs="宋体" w:hint="eastAsia"/>
            <w:spacing w:val="8"/>
            <w:sz w:val="24"/>
          </w:rPr>
          <w:t>合同</w:t>
        </w:r>
      </w:hyperlink>
      <w:r>
        <w:rPr>
          <w:rFonts w:ascii="宋体" w:cs="宋体" w:hint="eastAsia"/>
          <w:spacing w:val="8"/>
          <w:sz w:val="24"/>
        </w:rPr>
        <w:t>，乙方应向甲方支付赔偿金。</w:t>
      </w:r>
    </w:p>
    <w:p w14:paraId="7B65919C"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2.2.10乙方应利用自身资源为甲方做好与有关部门的沟通、协调，保障各成果审核通过。</w:t>
      </w:r>
    </w:p>
    <w:p w14:paraId="029005C9"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2.2.11乙方在编制期间应为项目人员缴纳意外伤害保险，如发生意外事故与甲方无关。</w:t>
      </w:r>
    </w:p>
    <w:p w14:paraId="6A3AAA16"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2.2.1</w:t>
      </w:r>
      <w:r>
        <w:rPr>
          <w:rFonts w:ascii="宋体" w:cs="宋体"/>
          <w:spacing w:val="8"/>
          <w:sz w:val="24"/>
        </w:rPr>
        <w:t>2</w:t>
      </w:r>
      <w:r>
        <w:rPr>
          <w:rFonts w:ascii="宋体" w:cs="宋体" w:hint="eastAsia"/>
          <w:spacing w:val="8"/>
          <w:sz w:val="24"/>
        </w:rPr>
        <w:t>未经甲方书面同意，乙方不得转委托。否则甲方有权单方解除合同，因此给甲方造成的损失，乙方应该赔偿。</w:t>
      </w:r>
    </w:p>
    <w:p w14:paraId="679C056E" w14:textId="02C9A742"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2</w:t>
      </w:r>
      <w:r>
        <w:rPr>
          <w:rFonts w:ascii="宋体" w:cs="宋体"/>
          <w:spacing w:val="8"/>
          <w:sz w:val="24"/>
        </w:rPr>
        <w:t>.2.13</w:t>
      </w:r>
      <w:r>
        <w:rPr>
          <w:rFonts w:ascii="宋体" w:cs="宋体" w:hint="eastAsia"/>
          <w:spacing w:val="8"/>
          <w:sz w:val="24"/>
        </w:rPr>
        <w:t>乙方</w:t>
      </w:r>
      <w:r>
        <w:rPr>
          <w:rFonts w:ascii="宋体" w:cs="宋体" w:hint="eastAsia"/>
          <w:bCs/>
          <w:sz w:val="24"/>
        </w:rPr>
        <w:t>应按国家技术规范、标准、规程和甲方的任务委托书及技术要求进行本项目技术服务，按本合同规定的时间完成</w:t>
      </w:r>
      <w:r w:rsidR="003840AB">
        <w:rPr>
          <w:rFonts w:ascii="宋体" w:cs="宋体" w:hint="eastAsia"/>
          <w:i/>
          <w:iCs/>
          <w:spacing w:val="8"/>
          <w:sz w:val="24"/>
          <w:u w:val="single"/>
        </w:rPr>
        <w:t>技术评价报告</w:t>
      </w:r>
      <w:r>
        <w:rPr>
          <w:rFonts w:ascii="宋体" w:cs="宋体" w:hint="eastAsia"/>
          <w:bCs/>
          <w:sz w:val="24"/>
        </w:rPr>
        <w:t>，并对其负责。</w:t>
      </w:r>
    </w:p>
    <w:p w14:paraId="67892BF8"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3 工期要求、合同价款及支付方式</w:t>
      </w:r>
    </w:p>
    <w:p w14:paraId="1468AF39"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3.1工期要求</w:t>
      </w:r>
    </w:p>
    <w:p w14:paraId="5A5AD002" w14:textId="0E33B69B" w:rsidR="00E730D1" w:rsidRDefault="008E4FBB" w:rsidP="004D460D">
      <w:pPr>
        <w:pStyle w:val="ab"/>
        <w:wordWrap w:val="0"/>
        <w:adjustRightInd w:val="0"/>
        <w:snapToGrid w:val="0"/>
        <w:spacing w:after="0" w:line="360" w:lineRule="auto"/>
        <w:ind w:leftChars="0" w:left="0" w:firstLineChars="200" w:firstLine="512"/>
        <w:rPr>
          <w:rFonts w:ascii="宋体" w:hAnsi="宋体" w:cs="宋体"/>
          <w:i/>
          <w:iCs/>
          <w:spacing w:val="8"/>
          <w:sz w:val="24"/>
        </w:rPr>
      </w:pPr>
      <w:r>
        <w:rPr>
          <w:rFonts w:ascii="宋体" w:hAnsi="宋体" w:cs="宋体" w:hint="eastAsia"/>
          <w:i/>
          <w:iCs/>
          <w:spacing w:val="8"/>
          <w:sz w:val="24"/>
        </w:rPr>
        <w:t>自接到甲方委托通知的第二天起，</w:t>
      </w:r>
      <w:r w:rsidR="004D460D" w:rsidRPr="004D460D">
        <w:rPr>
          <w:rFonts w:ascii="宋体" w:hAnsi="宋体" w:cs="宋体"/>
          <w:i/>
          <w:iCs/>
          <w:spacing w:val="8"/>
          <w:sz w:val="24"/>
          <w:u w:val="single"/>
        </w:rPr>
        <w:t xml:space="preserve">   </w:t>
      </w:r>
      <w:r w:rsidR="004D460D" w:rsidRPr="004D460D">
        <w:rPr>
          <w:rFonts w:ascii="宋体" w:hAnsi="宋体" w:cs="宋体" w:hint="eastAsia"/>
          <w:i/>
          <w:iCs/>
          <w:spacing w:val="8"/>
          <w:sz w:val="24"/>
        </w:rPr>
        <w:t>日内完成技术评价报告初稿</w:t>
      </w:r>
      <w:r w:rsidR="00F50142">
        <w:rPr>
          <w:rFonts w:ascii="宋体" w:hAnsi="宋体" w:cs="宋体" w:hint="eastAsia"/>
          <w:i/>
          <w:iCs/>
          <w:spacing w:val="8"/>
          <w:sz w:val="24"/>
        </w:rPr>
        <w:t>及开口设计</w:t>
      </w:r>
      <w:r w:rsidR="004D460D" w:rsidRPr="004D460D">
        <w:rPr>
          <w:rFonts w:ascii="宋体" w:hAnsi="宋体" w:cs="宋体" w:hint="eastAsia"/>
          <w:i/>
          <w:iCs/>
          <w:spacing w:val="8"/>
          <w:sz w:val="24"/>
        </w:rPr>
        <w:t>，</w:t>
      </w:r>
      <w:r w:rsidR="004D460D" w:rsidRPr="004D460D">
        <w:rPr>
          <w:rFonts w:ascii="宋体" w:hAnsi="宋体" w:cs="宋体"/>
          <w:i/>
          <w:iCs/>
          <w:spacing w:val="8"/>
          <w:sz w:val="24"/>
          <w:u w:val="single"/>
        </w:rPr>
        <w:t xml:space="preserve">   </w:t>
      </w:r>
      <w:r w:rsidR="004D460D" w:rsidRPr="004D460D">
        <w:rPr>
          <w:rFonts w:ascii="宋体" w:hAnsi="宋体" w:cs="宋体" w:hint="eastAsia"/>
          <w:i/>
          <w:iCs/>
          <w:spacing w:val="8"/>
          <w:sz w:val="24"/>
        </w:rPr>
        <w:t>日内</w:t>
      </w:r>
      <w:r w:rsidR="00EC6555">
        <w:rPr>
          <w:rFonts w:ascii="宋体" w:hAnsi="宋体" w:cs="宋体" w:hint="eastAsia"/>
          <w:i/>
          <w:iCs/>
          <w:spacing w:val="8"/>
          <w:sz w:val="24"/>
        </w:rPr>
        <w:t>完成专家评审并</w:t>
      </w:r>
      <w:r w:rsidR="004D460D" w:rsidRPr="004D460D">
        <w:rPr>
          <w:rFonts w:ascii="宋体" w:hAnsi="宋体" w:cs="宋体" w:hint="eastAsia"/>
          <w:i/>
          <w:iCs/>
          <w:spacing w:val="8"/>
          <w:sz w:val="24"/>
        </w:rPr>
        <w:t>修改报批，</w:t>
      </w:r>
      <w:r w:rsidR="004D460D" w:rsidRPr="004D460D">
        <w:rPr>
          <w:rFonts w:ascii="宋体" w:hAnsi="宋体" w:cs="宋体"/>
          <w:i/>
          <w:iCs/>
          <w:spacing w:val="8"/>
          <w:sz w:val="24"/>
          <w:u w:val="single"/>
        </w:rPr>
        <w:t xml:space="preserve">   </w:t>
      </w:r>
      <w:r w:rsidR="004D460D" w:rsidRPr="004D460D">
        <w:rPr>
          <w:rFonts w:ascii="宋体" w:hAnsi="宋体" w:cs="宋体" w:hint="eastAsia"/>
          <w:i/>
          <w:iCs/>
          <w:spacing w:val="8"/>
          <w:sz w:val="24"/>
        </w:rPr>
        <w:t>日内通过主管部门审核。</w:t>
      </w:r>
    </w:p>
    <w:p w14:paraId="7CB3C397" w14:textId="77777777" w:rsidR="00E730D1" w:rsidRDefault="008E4FBB">
      <w:pPr>
        <w:pStyle w:val="ab"/>
        <w:adjustRightInd w:val="0"/>
        <w:snapToGrid w:val="0"/>
        <w:spacing w:after="0" w:line="360" w:lineRule="auto"/>
        <w:ind w:leftChars="0" w:left="0" w:firstLineChars="200" w:firstLine="512"/>
        <w:rPr>
          <w:rFonts w:ascii="宋体" w:cs="宋体"/>
          <w:spacing w:val="8"/>
          <w:sz w:val="24"/>
        </w:rPr>
      </w:pPr>
      <w:r>
        <w:rPr>
          <w:rFonts w:ascii="宋体" w:cs="宋体"/>
          <w:spacing w:val="8"/>
          <w:sz w:val="24"/>
        </w:rPr>
        <w:t>由于甲方或乙方的原因未能按期开工或提交成果资料时，按本合同第5条规定办理。</w:t>
      </w:r>
    </w:p>
    <w:p w14:paraId="17638386" w14:textId="77777777" w:rsidR="00E730D1" w:rsidRDefault="008E4FBB">
      <w:pPr>
        <w:pStyle w:val="ab"/>
        <w:adjustRightInd w:val="0"/>
        <w:snapToGrid w:val="0"/>
        <w:spacing w:after="0" w:line="360" w:lineRule="auto"/>
        <w:ind w:leftChars="0" w:left="0" w:firstLineChars="200" w:firstLine="512"/>
        <w:rPr>
          <w:rFonts w:ascii="宋体" w:cs="宋体"/>
          <w:spacing w:val="8"/>
          <w:sz w:val="24"/>
        </w:rPr>
      </w:pPr>
      <w:r>
        <w:rPr>
          <w:rFonts w:ascii="宋体" w:cs="宋体" w:hint="eastAsia"/>
          <w:spacing w:val="8"/>
          <w:sz w:val="24"/>
        </w:rPr>
        <w:t>3.2合同价款</w:t>
      </w:r>
    </w:p>
    <w:p w14:paraId="5FB97555" w14:textId="70F11260" w:rsidR="00E730D1" w:rsidRDefault="008E4FBB" w:rsidP="008E235C">
      <w:pPr>
        <w:wordWrap w:val="0"/>
        <w:adjustRightInd w:val="0"/>
        <w:snapToGrid w:val="0"/>
        <w:spacing w:line="360" w:lineRule="auto"/>
        <w:ind w:firstLineChars="200" w:firstLine="480"/>
        <w:jc w:val="left"/>
        <w:rPr>
          <w:rFonts w:ascii="宋体" w:hAnsi="宋体" w:cs="宋体"/>
          <w:sz w:val="24"/>
        </w:rPr>
      </w:pPr>
      <w:r>
        <w:rPr>
          <w:rFonts w:ascii="宋体" w:hAnsi="宋体" w:cs="宋体" w:hint="eastAsia"/>
          <w:sz w:val="24"/>
        </w:rPr>
        <w:t>合同总价款为</w:t>
      </w:r>
      <w:r>
        <w:rPr>
          <w:rFonts w:ascii="宋体" w:hAnsi="宋体" w:cs="宋体"/>
          <w:sz w:val="24"/>
          <w:u w:val="single"/>
        </w:rPr>
        <w:t xml:space="preserve">       </w:t>
      </w:r>
      <w:r>
        <w:rPr>
          <w:rFonts w:ascii="宋体" w:hAnsi="宋体" w:cs="宋体" w:hint="eastAsia"/>
          <w:sz w:val="24"/>
        </w:rPr>
        <w:t>元人民币（大写：</w:t>
      </w:r>
      <w:r>
        <w:rPr>
          <w:rFonts w:ascii="宋体" w:hAnsi="宋体" w:cs="宋体" w:hint="eastAsia"/>
          <w:sz w:val="24"/>
          <w:u w:val="single"/>
        </w:rPr>
        <w:t xml:space="preserve">人民币 </w:t>
      </w:r>
      <w:r>
        <w:rPr>
          <w:rFonts w:ascii="宋体" w:hAnsi="宋体" w:cs="宋体"/>
          <w:sz w:val="24"/>
          <w:u w:val="single"/>
        </w:rPr>
        <w:t xml:space="preserve">       </w:t>
      </w:r>
      <w:r>
        <w:rPr>
          <w:rFonts w:ascii="宋体" w:hAnsi="宋体" w:cs="宋体" w:hint="eastAsia"/>
          <w:sz w:val="24"/>
        </w:rPr>
        <w:t>），该价款为包含</w:t>
      </w:r>
      <w:r>
        <w:rPr>
          <w:rFonts w:ascii="宋体" w:hAnsi="宋体" w:cs="宋体"/>
          <w:sz w:val="24"/>
          <w:u w:val="single"/>
        </w:rPr>
        <w:t xml:space="preserve">   </w:t>
      </w:r>
      <w:r>
        <w:rPr>
          <w:rFonts w:ascii="宋体" w:hAnsi="宋体" w:cs="宋体" w:hint="eastAsia"/>
          <w:sz w:val="24"/>
        </w:rPr>
        <w:t>%增值税的总价款，不含税价款为</w:t>
      </w:r>
      <w:r>
        <w:rPr>
          <w:rFonts w:ascii="宋体" w:hAnsi="宋体" w:cs="宋体"/>
          <w:sz w:val="24"/>
          <w:u w:val="single"/>
        </w:rPr>
        <w:t xml:space="preserve">      </w:t>
      </w:r>
      <w:r>
        <w:rPr>
          <w:rFonts w:ascii="宋体" w:hAnsi="宋体" w:cs="宋体" w:hint="eastAsia"/>
          <w:sz w:val="24"/>
        </w:rPr>
        <w:t>元人民币（大写：</w:t>
      </w:r>
      <w:r>
        <w:rPr>
          <w:rFonts w:ascii="宋体" w:hAnsi="宋体" w:cs="宋体" w:hint="eastAsia"/>
          <w:sz w:val="24"/>
          <w:u w:val="single"/>
        </w:rPr>
        <w:t xml:space="preserve">人民币 </w:t>
      </w:r>
      <w:r>
        <w:rPr>
          <w:rFonts w:ascii="宋体" w:hAnsi="宋体" w:cs="宋体"/>
          <w:sz w:val="24"/>
          <w:u w:val="single"/>
        </w:rPr>
        <w:t xml:space="preserve">        </w:t>
      </w:r>
      <w:r>
        <w:rPr>
          <w:rFonts w:ascii="宋体" w:hAnsi="宋体" w:cs="宋体" w:hint="eastAsia"/>
          <w:sz w:val="24"/>
        </w:rPr>
        <w:t>）。</w:t>
      </w:r>
      <w:r w:rsidR="00F50142">
        <w:rPr>
          <w:rFonts w:ascii="宋体" w:hAnsi="宋体" w:cs="宋体" w:hint="eastAsia"/>
          <w:sz w:val="24"/>
        </w:rPr>
        <w:t>其中：评价费含税价为</w:t>
      </w:r>
      <w:r w:rsidR="00F50142">
        <w:rPr>
          <w:rFonts w:ascii="宋体" w:hAnsi="宋体" w:cs="宋体" w:hint="eastAsia"/>
          <w:sz w:val="24"/>
          <w:u w:val="single"/>
        </w:rPr>
        <w:t xml:space="preserve"> </w:t>
      </w:r>
      <w:r w:rsidR="00F50142">
        <w:rPr>
          <w:rFonts w:ascii="宋体" w:hAnsi="宋体" w:cs="宋体"/>
          <w:sz w:val="24"/>
          <w:u w:val="single"/>
        </w:rPr>
        <w:t xml:space="preserve">     </w:t>
      </w:r>
      <w:r w:rsidR="00F50142">
        <w:rPr>
          <w:rFonts w:ascii="宋体" w:hAnsi="宋体" w:cs="宋体" w:hint="eastAsia"/>
          <w:sz w:val="24"/>
        </w:rPr>
        <w:t>元，开口设计费含税价为</w:t>
      </w:r>
      <w:r w:rsidR="00F50142">
        <w:rPr>
          <w:rFonts w:ascii="宋体" w:hAnsi="宋体" w:cs="宋体" w:hint="eastAsia"/>
          <w:sz w:val="24"/>
          <w:u w:val="single"/>
        </w:rPr>
        <w:t xml:space="preserve"> </w:t>
      </w:r>
      <w:r w:rsidR="00F50142">
        <w:rPr>
          <w:rFonts w:ascii="宋体" w:hAnsi="宋体" w:cs="宋体"/>
          <w:sz w:val="24"/>
          <w:u w:val="single"/>
        </w:rPr>
        <w:t xml:space="preserve">     </w:t>
      </w:r>
      <w:r w:rsidR="00F50142">
        <w:rPr>
          <w:rFonts w:ascii="宋体" w:hAnsi="宋体" w:cs="宋体" w:hint="eastAsia"/>
          <w:sz w:val="24"/>
        </w:rPr>
        <w:t>元，专家论证费含税价为</w:t>
      </w:r>
      <w:r w:rsidR="00F50142" w:rsidRPr="008E235C">
        <w:rPr>
          <w:rFonts w:ascii="宋体" w:hAnsi="宋体" w:cs="宋体"/>
          <w:sz w:val="24"/>
          <w:u w:val="single"/>
        </w:rPr>
        <w:t xml:space="preserve">      </w:t>
      </w:r>
      <w:r w:rsidR="00F50142">
        <w:rPr>
          <w:rFonts w:ascii="宋体" w:hAnsi="宋体" w:cs="宋体" w:hint="eastAsia"/>
          <w:sz w:val="24"/>
        </w:rPr>
        <w:t>元。</w:t>
      </w:r>
      <w:r>
        <w:rPr>
          <w:rFonts w:ascii="宋体" w:hAnsi="宋体" w:cs="宋体" w:hint="eastAsia"/>
          <w:sz w:val="24"/>
        </w:rPr>
        <w:t>此合同价款包含本项目服务所需</w:t>
      </w:r>
      <w:r w:rsidR="003840AB" w:rsidRPr="003840AB">
        <w:rPr>
          <w:rFonts w:ascii="宋体" w:hAnsi="宋体" w:cs="宋体" w:hint="eastAsia"/>
          <w:i/>
          <w:iCs/>
          <w:sz w:val="24"/>
          <w:u w:val="single"/>
        </w:rPr>
        <w:t>编制费、劳务费、专家咨询费、企业管理费、税金、利润（根据项目实际修改或补充）</w:t>
      </w:r>
      <w:r w:rsidR="00093281" w:rsidRPr="00093281">
        <w:rPr>
          <w:rFonts w:ascii="宋体" w:hAnsi="宋体" w:cs="宋体" w:hint="eastAsia"/>
          <w:i/>
          <w:iCs/>
          <w:sz w:val="24"/>
          <w:u w:val="single"/>
        </w:rPr>
        <w:t>等所有费用</w:t>
      </w:r>
      <w:r>
        <w:rPr>
          <w:rFonts w:ascii="宋体" w:hAnsi="宋体" w:cs="宋体" w:hint="eastAsia"/>
          <w:sz w:val="24"/>
        </w:rPr>
        <w:t>，为综合考虑工作范围内全部工作内容、服务承诺及不可预见风险等所有费用总和。</w:t>
      </w:r>
      <w:r>
        <w:rPr>
          <w:rFonts w:ascii="宋体" w:hAnsi="宋体" w:cs="宋体" w:hint="eastAsia"/>
          <w:bCs/>
          <w:sz w:val="24"/>
        </w:rPr>
        <w:t>如国家出台新政策对增值税率进行了调整，则不含税价款不变，本合同含税总价在不含税价基础上根据国家最新税法进行相应的调整</w:t>
      </w:r>
      <w:r>
        <w:rPr>
          <w:rFonts w:ascii="宋体" w:hAnsi="宋体" w:cs="宋体" w:hint="eastAsia"/>
          <w:sz w:val="24"/>
        </w:rPr>
        <w:t>。</w:t>
      </w:r>
    </w:p>
    <w:p w14:paraId="68D72CEC" w14:textId="77777777" w:rsidR="00E730D1" w:rsidRDefault="008E4FBB">
      <w:pPr>
        <w:pStyle w:val="ab"/>
        <w:adjustRightInd w:val="0"/>
        <w:snapToGrid w:val="0"/>
        <w:spacing w:after="0" w:line="360" w:lineRule="auto"/>
        <w:ind w:leftChars="0" w:left="0" w:firstLineChars="200" w:firstLine="512"/>
        <w:rPr>
          <w:rFonts w:ascii="宋体" w:cs="宋体"/>
          <w:spacing w:val="8"/>
          <w:sz w:val="24"/>
        </w:rPr>
      </w:pPr>
      <w:r>
        <w:rPr>
          <w:rFonts w:ascii="宋体" w:cs="宋体" w:hint="eastAsia"/>
          <w:spacing w:val="8"/>
          <w:sz w:val="24"/>
        </w:rPr>
        <w:t>3.3支付方式</w:t>
      </w:r>
    </w:p>
    <w:p w14:paraId="21E33AEB"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付款方式：半年期商业汇票（银行承兑汇票和商业承兑汇票）。</w:t>
      </w:r>
    </w:p>
    <w:p w14:paraId="0D5BAC97" w14:textId="2103D030" w:rsidR="00093281" w:rsidRPr="001862F6" w:rsidRDefault="00776969">
      <w:pPr>
        <w:pStyle w:val="ab"/>
        <w:adjustRightInd w:val="0"/>
        <w:snapToGrid w:val="0"/>
        <w:spacing w:after="0" w:line="360" w:lineRule="auto"/>
        <w:ind w:leftChars="0" w:left="0" w:firstLineChars="200" w:firstLine="512"/>
        <w:jc w:val="left"/>
        <w:rPr>
          <w:rFonts w:ascii="宋体" w:hAnsi="宋体" w:cs="宋体"/>
          <w:spacing w:val="8"/>
          <w:sz w:val="24"/>
        </w:rPr>
      </w:pPr>
      <w:r w:rsidRPr="001862F6">
        <w:rPr>
          <w:rFonts w:ascii="宋体" w:hAnsi="宋体" w:cs="宋体" w:hint="eastAsia"/>
          <w:spacing w:val="8"/>
          <w:sz w:val="24"/>
        </w:rPr>
        <w:t>乙方完成报告编制及开口设计并组织专家评审通过，经甲方审核确认后，甲方支付至合同总价的50%；项目技术评价报告及开口设计经主管部门审核通过，并协助甲方取得涉路工程建设许可证后，甲方支付至合同总价的80%；该工程竣工验收后，甲方一次</w:t>
      </w:r>
      <w:r w:rsidRPr="001862F6">
        <w:rPr>
          <w:rFonts w:ascii="宋体" w:hAnsi="宋体" w:cs="宋体" w:hint="eastAsia"/>
          <w:spacing w:val="8"/>
          <w:sz w:val="24"/>
        </w:rPr>
        <w:lastRenderedPageBreak/>
        <w:t>性支付剩余全部费用。</w:t>
      </w:r>
    </w:p>
    <w:p w14:paraId="3EED1B94"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甲方付款前，乙方应向甲方提供符合一般纳税人要求税率为</w:t>
      </w:r>
      <w:r>
        <w:rPr>
          <w:rFonts w:ascii="宋体" w:cs="宋体"/>
          <w:spacing w:val="8"/>
          <w:sz w:val="24"/>
          <w:u w:val="single"/>
        </w:rPr>
        <w:t xml:space="preserve">   </w:t>
      </w:r>
      <w:r>
        <w:rPr>
          <w:rFonts w:ascii="宋体" w:cs="宋体" w:hint="eastAsia"/>
          <w:spacing w:val="8"/>
          <w:sz w:val="24"/>
        </w:rPr>
        <w:t>%增值税专用发票，且合同主体名称、银行账户开户姓名寄发票销售名称三者必须一致，符合甲方要求的票据标准，否则甲方有权拒付且不承担任何责任。因发票违规给甲方造成的增值税、所得税等损失，由乙方承担相关责任，包括但不限于税款、滞纳金、罚款及其它相关损失。</w:t>
      </w:r>
    </w:p>
    <w:p w14:paraId="2947C958"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4</w:t>
      </w:r>
      <w:r>
        <w:rPr>
          <w:rFonts w:ascii="宋体" w:cs="宋体"/>
          <w:b/>
          <w:bCs/>
          <w:spacing w:val="8"/>
          <w:sz w:val="24"/>
        </w:rPr>
        <w:t xml:space="preserve"> </w:t>
      </w:r>
      <w:r>
        <w:rPr>
          <w:rFonts w:ascii="宋体" w:cs="宋体" w:hint="eastAsia"/>
          <w:b/>
          <w:bCs/>
          <w:spacing w:val="8"/>
          <w:sz w:val="24"/>
        </w:rPr>
        <w:t>甲方、乙方责任</w:t>
      </w:r>
    </w:p>
    <w:p w14:paraId="420400DF"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4.1甲方责任</w:t>
      </w:r>
    </w:p>
    <w:p w14:paraId="2EA244ED"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4.1.1甲方委托任务时，必须以书面形式向乙方明确本项目技术服务任务及技术要求,并按第2条规定提供文件资料。</w:t>
      </w:r>
    </w:p>
    <w:p w14:paraId="223B10BD"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4.1.2由于甲方原因造成乙方停、窝工，应顺延工期。</w:t>
      </w:r>
    </w:p>
    <w:p w14:paraId="4EFDF7EE"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4.2乙方责任</w:t>
      </w:r>
    </w:p>
    <w:p w14:paraId="001D3411"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4.2.1乙方应按国家技术规范、标准、规程和甲方的任务委托书及技术要求进行技术服务，按本合同规定的时间提交质量合格的技术服务工作成果资料，并对其负责。</w:t>
      </w:r>
    </w:p>
    <w:p w14:paraId="7B63120A"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4.2.2由于乙方提供的技术服务工作成果资料质量不合格，乙方应负责无偿给予补充完善使其达到质量合格；若乙方无力补充完善，需另委托其他单位时，乙方应承担全部相关技术服务费用；或因技术服务质量造成重大经济损失或工程事故时，乙方除应负法律责任和免收直接受损失部分的技术服务费外，还应赔偿由此给甲方造成的损失，赔偿金为实际损失的100%。</w:t>
      </w:r>
    </w:p>
    <w:p w14:paraId="22B80DBC"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4.2.3在开展本项目技术服务前，提出相关服务纲要或实施组织设计，派人与甲方的人员一起验收甲方提供的材料。</w:t>
      </w:r>
    </w:p>
    <w:p w14:paraId="09F3B027"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4.2.4在现场工作的乙方人员，应遵守甲方的安全保卫及其他有关的规章制度，承担其有关资料保密义务。</w:t>
      </w:r>
    </w:p>
    <w:p w14:paraId="64B98D40"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4.2.5本合同有关条款规定和补充协议中乙方应负的其他责任。</w:t>
      </w:r>
    </w:p>
    <w:p w14:paraId="3D6CBC39"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5</w:t>
      </w:r>
      <w:r>
        <w:rPr>
          <w:rFonts w:ascii="宋体" w:cs="宋体"/>
          <w:b/>
          <w:bCs/>
          <w:spacing w:val="8"/>
          <w:sz w:val="24"/>
        </w:rPr>
        <w:t xml:space="preserve"> </w:t>
      </w:r>
      <w:r>
        <w:rPr>
          <w:rFonts w:ascii="宋体" w:cs="宋体" w:hint="eastAsia"/>
          <w:b/>
          <w:bCs/>
          <w:spacing w:val="8"/>
          <w:sz w:val="24"/>
        </w:rPr>
        <w:t>违约责任</w:t>
      </w:r>
    </w:p>
    <w:p w14:paraId="0F7DA6BC"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5.1由于乙方原因造成本项目技术服务工作成果资料质量不合格，不能满足后续工作要求时，其返工费用由乙方承担。若技术服务资料不详尽，不能为甲方后期工作提供依据，影响甲方下步工作安排的，乙方应承担合同含税总价的50%的违约金，若甲方重新选择本项目技术服务单位，乙方应无条件代甲方支付全部本项目技术服务费用。</w:t>
      </w:r>
    </w:p>
    <w:p w14:paraId="62722D79" w14:textId="397D224A"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5.2合同履行期间，由于工程停建而终止合同或甲方要求解除合同时，已进行本项</w:t>
      </w:r>
      <w:r>
        <w:rPr>
          <w:rFonts w:ascii="宋体" w:cs="宋体" w:hint="eastAsia"/>
          <w:spacing w:val="8"/>
          <w:sz w:val="24"/>
        </w:rPr>
        <w:lastRenderedPageBreak/>
        <w:t>目技术服务工作的，甲方应据实向乙方支付本项目技术服务费。由于乙方原因未按合同规定时间（日期）提交本项目技术服务成果资料的，每超期一日，应减收服务费500元。逾期超过30天，甲方有权解除合同，乙方应向甲方支付相应的违约金。</w:t>
      </w:r>
    </w:p>
    <w:p w14:paraId="5147571E"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5</w:t>
      </w:r>
      <w:r>
        <w:rPr>
          <w:rFonts w:ascii="宋体" w:cs="宋体"/>
          <w:spacing w:val="8"/>
          <w:sz w:val="24"/>
        </w:rPr>
        <w:t>.3</w:t>
      </w:r>
      <w:r>
        <w:rPr>
          <w:rFonts w:ascii="宋体" w:cs="宋体" w:hint="eastAsia"/>
          <w:spacing w:val="8"/>
          <w:sz w:val="24"/>
        </w:rPr>
        <w:t>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38E603C6" w14:textId="77777777" w:rsidR="00E730D1" w:rsidRDefault="008E4FBB">
      <w:pPr>
        <w:pStyle w:val="ab"/>
        <w:adjustRightInd w:val="0"/>
        <w:snapToGrid w:val="0"/>
        <w:spacing w:after="0" w:line="360" w:lineRule="auto"/>
        <w:ind w:leftChars="0" w:left="0" w:firstLineChars="200" w:firstLine="514"/>
        <w:rPr>
          <w:rFonts w:ascii="宋体" w:cs="宋体"/>
          <w:b/>
          <w:bCs/>
          <w:spacing w:val="8"/>
          <w:sz w:val="24"/>
        </w:rPr>
      </w:pPr>
      <w:r>
        <w:rPr>
          <w:rFonts w:ascii="宋体" w:cs="宋体" w:hint="eastAsia"/>
          <w:b/>
          <w:bCs/>
          <w:spacing w:val="8"/>
          <w:sz w:val="24"/>
        </w:rPr>
        <w:t>6</w:t>
      </w:r>
      <w:r>
        <w:rPr>
          <w:rFonts w:ascii="宋体" w:cs="宋体"/>
          <w:b/>
          <w:bCs/>
          <w:spacing w:val="8"/>
          <w:sz w:val="24"/>
        </w:rPr>
        <w:t xml:space="preserve"> </w:t>
      </w:r>
      <w:r>
        <w:rPr>
          <w:rFonts w:ascii="宋体" w:cs="宋体" w:hint="eastAsia"/>
          <w:b/>
          <w:bCs/>
          <w:spacing w:val="8"/>
          <w:sz w:val="24"/>
        </w:rPr>
        <w:t>其他约定事项</w:t>
      </w:r>
    </w:p>
    <w:p w14:paraId="6B2B8FA7"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6.1合同双方对本合同和各方相互提供的资料、信息(包括但不限于商业秘密、技术材料、图纸、数据、以及与业务有关的客户的信息等)负保密责任,并不得向任何人披露上述资料和信息,但正常履行本合同项下义务的除外。任何一方导致合同其他方遭受损失的,泄密方应按本合同含税总价的20%向合同其他方支付违约金,违约金不足以赔偿合同其他方损失的,应按合同其他方的实际损失赔偿。本保密条款具有独立性,不受本合同的终止或解除的影响。</w:t>
      </w:r>
    </w:p>
    <w:p w14:paraId="0132F9E0"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6.2因政策性原因暂停本项目技术服务工作，双方互不进行费用和工期索赔，待恢复服务工作时，合同约定的时间相应顺延，其他各项条款仍执行本合同约定。</w:t>
      </w:r>
    </w:p>
    <w:p w14:paraId="0756CE44" w14:textId="5802523A" w:rsidR="00010390" w:rsidRDefault="008E4FBB" w:rsidP="00010390">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6.3合同约定本项目技术服务之外的，以及因甲方生产工艺或投资内容发生重大变化等特殊原因需重新开展本项目技术服务的，乙方需服从甲方的要求，并根据甲方认可的计价原则进行取费。</w:t>
      </w:r>
    </w:p>
    <w:p w14:paraId="31B83FD6" w14:textId="77777777" w:rsidR="00E730D1" w:rsidRDefault="008E4FBB">
      <w:pPr>
        <w:pStyle w:val="ab"/>
        <w:numPr>
          <w:ilvl w:val="0"/>
          <w:numId w:val="20"/>
        </w:numPr>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本合同发生争议，甲方、乙方应及时协商解决，也可由当地建设行政主管部门调解，协商或调解不成时，甲方、乙方同意向甲方所在地人民法院起诉。</w:t>
      </w:r>
    </w:p>
    <w:p w14:paraId="0475CA5A" w14:textId="77777777" w:rsidR="00E730D1" w:rsidRDefault="008E4FBB">
      <w:pPr>
        <w:pStyle w:val="ab"/>
        <w:adjustRightInd w:val="0"/>
        <w:snapToGrid w:val="0"/>
        <w:spacing w:after="0" w:line="360" w:lineRule="auto"/>
        <w:ind w:leftChars="0" w:left="0" w:firstLineChars="200" w:firstLine="512"/>
        <w:jc w:val="left"/>
        <w:rPr>
          <w:rFonts w:ascii="宋体" w:cs="宋体"/>
          <w:spacing w:val="8"/>
          <w:sz w:val="24"/>
        </w:rPr>
      </w:pPr>
      <w:r>
        <w:rPr>
          <w:rFonts w:ascii="宋体" w:cs="宋体" w:hint="eastAsia"/>
          <w:spacing w:val="8"/>
          <w:sz w:val="24"/>
        </w:rPr>
        <w:t>8.本合同自甲方、乙方签字盖章后生效。甲方、乙方履行完合同规定的义务后，本合同终止。</w:t>
      </w:r>
    </w:p>
    <w:p w14:paraId="35E0931C" w14:textId="77777777" w:rsidR="00E730D1" w:rsidRDefault="008E4FBB">
      <w:pPr>
        <w:adjustRightInd w:val="0"/>
        <w:snapToGrid w:val="0"/>
        <w:spacing w:line="360" w:lineRule="auto"/>
        <w:ind w:firstLineChars="200" w:firstLine="512"/>
        <w:jc w:val="left"/>
        <w:rPr>
          <w:rFonts w:ascii="宋体" w:hAnsi="宋体" w:cs="宋体"/>
          <w:spacing w:val="8"/>
          <w:sz w:val="24"/>
        </w:rPr>
      </w:pPr>
      <w:r>
        <w:rPr>
          <w:rFonts w:ascii="宋体" w:hAnsi="宋体" w:cs="宋体" w:hint="eastAsia"/>
          <w:spacing w:val="8"/>
          <w:sz w:val="24"/>
        </w:rPr>
        <w:t>本合同一式</w:t>
      </w:r>
      <w:r>
        <w:rPr>
          <w:rFonts w:ascii="宋体" w:hAnsi="宋体" w:cs="宋体" w:hint="eastAsia"/>
          <w:spacing w:val="8"/>
          <w:sz w:val="24"/>
          <w:u w:val="single"/>
        </w:rPr>
        <w:t xml:space="preserve"> </w:t>
      </w:r>
      <w:r>
        <w:rPr>
          <w:rFonts w:ascii="宋体" w:hAnsi="宋体" w:cs="宋体" w:hint="eastAsia"/>
          <w:i/>
          <w:iCs/>
          <w:spacing w:val="8"/>
          <w:sz w:val="24"/>
          <w:u w:val="single"/>
        </w:rPr>
        <w:t>陆</w:t>
      </w:r>
      <w:r>
        <w:rPr>
          <w:rFonts w:ascii="宋体" w:hAnsi="宋体" w:cs="宋体" w:hint="eastAsia"/>
          <w:spacing w:val="8"/>
          <w:sz w:val="24"/>
          <w:u w:val="single"/>
        </w:rPr>
        <w:t xml:space="preserve"> </w:t>
      </w:r>
      <w:r>
        <w:rPr>
          <w:rFonts w:ascii="宋体" w:hAnsi="宋体" w:cs="宋体" w:hint="eastAsia"/>
          <w:spacing w:val="8"/>
          <w:sz w:val="24"/>
        </w:rPr>
        <w:t>份，甲方</w:t>
      </w:r>
      <w:r>
        <w:rPr>
          <w:rFonts w:ascii="宋体" w:hAnsi="宋体" w:cs="宋体" w:hint="eastAsia"/>
          <w:spacing w:val="8"/>
          <w:sz w:val="24"/>
          <w:u w:val="single"/>
        </w:rPr>
        <w:t xml:space="preserve"> </w:t>
      </w:r>
      <w:r>
        <w:rPr>
          <w:rFonts w:ascii="宋体" w:hAnsi="宋体" w:cs="宋体" w:hint="eastAsia"/>
          <w:i/>
          <w:iCs/>
          <w:spacing w:val="8"/>
          <w:sz w:val="24"/>
          <w:u w:val="single"/>
        </w:rPr>
        <w:t>肆</w:t>
      </w:r>
      <w:r>
        <w:rPr>
          <w:rFonts w:ascii="宋体" w:hAnsi="宋体" w:cs="宋体" w:hint="eastAsia"/>
          <w:spacing w:val="8"/>
          <w:sz w:val="24"/>
          <w:u w:val="single"/>
        </w:rPr>
        <w:t xml:space="preserve"> </w:t>
      </w:r>
      <w:r>
        <w:rPr>
          <w:rFonts w:ascii="宋体" w:hAnsi="宋体" w:cs="宋体" w:hint="eastAsia"/>
          <w:spacing w:val="8"/>
          <w:sz w:val="24"/>
        </w:rPr>
        <w:t>份，乙方</w:t>
      </w:r>
      <w:r>
        <w:rPr>
          <w:rFonts w:ascii="宋体" w:hAnsi="宋体" w:cs="宋体" w:hint="eastAsia"/>
          <w:spacing w:val="8"/>
          <w:sz w:val="24"/>
          <w:u w:val="single"/>
        </w:rPr>
        <w:t xml:space="preserve"> </w:t>
      </w:r>
      <w:r>
        <w:rPr>
          <w:rFonts w:ascii="宋体" w:hAnsi="宋体" w:cs="宋体" w:hint="eastAsia"/>
          <w:i/>
          <w:iCs/>
          <w:spacing w:val="8"/>
          <w:sz w:val="24"/>
          <w:u w:val="single"/>
        </w:rPr>
        <w:t>贰</w:t>
      </w:r>
      <w:r>
        <w:rPr>
          <w:rFonts w:ascii="宋体" w:hAnsi="宋体" w:cs="宋体" w:hint="eastAsia"/>
          <w:spacing w:val="8"/>
          <w:sz w:val="24"/>
          <w:u w:val="single"/>
        </w:rPr>
        <w:t xml:space="preserve"> </w:t>
      </w:r>
      <w:r>
        <w:rPr>
          <w:rFonts w:ascii="宋体" w:hAnsi="宋体" w:cs="宋体" w:hint="eastAsia"/>
          <w:spacing w:val="8"/>
          <w:sz w:val="24"/>
        </w:rPr>
        <w:t>份。</w:t>
      </w:r>
    </w:p>
    <w:p w14:paraId="0378620B" w14:textId="77777777" w:rsidR="00E730D1" w:rsidRDefault="00E730D1">
      <w:pPr>
        <w:ind w:firstLineChars="200" w:firstLine="512"/>
        <w:rPr>
          <w:rFonts w:ascii="宋体" w:hAnsi="宋体" w:cs="宋体"/>
          <w:spacing w:val="8"/>
          <w:sz w:val="24"/>
        </w:rPr>
      </w:pPr>
    </w:p>
    <w:p w14:paraId="3C55F918" w14:textId="77777777" w:rsidR="00E730D1" w:rsidRDefault="008E4FBB">
      <w:pPr>
        <w:pStyle w:val="a9"/>
        <w:spacing w:after="0"/>
        <w:ind w:left="62" w:right="62" w:firstLineChars="200" w:firstLine="514"/>
        <w:rPr>
          <w:rFonts w:ascii="宋体" w:cs="宋体"/>
          <w:b/>
          <w:spacing w:val="8"/>
          <w:sz w:val="24"/>
        </w:rPr>
      </w:pPr>
      <w:r>
        <w:rPr>
          <w:rFonts w:ascii="宋体" w:cs="宋体"/>
          <w:b/>
          <w:spacing w:val="8"/>
          <w:sz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w:t>
      </w:r>
      <w:r>
        <w:rPr>
          <w:rFonts w:ascii="宋体" w:cs="宋体" w:hint="eastAsia"/>
          <w:b/>
          <w:spacing w:val="8"/>
          <w:sz w:val="24"/>
        </w:rPr>
        <w:t>个人手写</w:t>
      </w:r>
      <w:r>
        <w:rPr>
          <w:rFonts w:ascii="宋体" w:cs="宋体"/>
          <w:b/>
          <w:spacing w:val="8"/>
          <w:sz w:val="24"/>
        </w:rPr>
        <w:t>签名除外）</w:t>
      </w:r>
      <w:r>
        <w:rPr>
          <w:rFonts w:ascii="宋体" w:cs="宋体" w:hint="eastAsia"/>
          <w:b/>
          <w:spacing w:val="8"/>
          <w:sz w:val="24"/>
        </w:rPr>
        <w:t>。</w:t>
      </w:r>
    </w:p>
    <w:p w14:paraId="4941D0EE" w14:textId="77777777" w:rsidR="00E730D1" w:rsidRDefault="008E4FBB">
      <w:pPr>
        <w:pStyle w:val="a9"/>
        <w:spacing w:after="0"/>
        <w:ind w:left="62" w:right="62" w:firstLineChars="200" w:firstLine="514"/>
        <w:rPr>
          <w:rFonts w:ascii="宋体" w:cs="宋体"/>
          <w:b/>
          <w:spacing w:val="8"/>
          <w:sz w:val="24"/>
        </w:rPr>
      </w:pPr>
      <w:r>
        <w:rPr>
          <w:rFonts w:ascii="宋体" w:cs="宋体"/>
          <w:b/>
          <w:spacing w:val="8"/>
          <w:sz w:val="24"/>
        </w:rPr>
        <w:t>若一方不使用电子签约，此情形下各方认可并同意电子签章与在纸质合同上手写签名或者盖章具有同等的法律效力，一方在合同上使用电子签章，另一方将已完成电子</w:t>
      </w:r>
      <w:r>
        <w:rPr>
          <w:rFonts w:ascii="宋体" w:cs="宋体"/>
          <w:b/>
          <w:spacing w:val="8"/>
          <w:sz w:val="24"/>
        </w:rPr>
        <w:lastRenderedPageBreak/>
        <w:t>签章的合同打印为纸质合同后，再于合同签署处加盖实物印章、手写签名视为</w:t>
      </w:r>
      <w:r>
        <w:rPr>
          <w:rFonts w:ascii="宋体" w:cs="宋体" w:hint="eastAsia"/>
          <w:b/>
          <w:spacing w:val="8"/>
          <w:sz w:val="24"/>
        </w:rPr>
        <w:t>各</w:t>
      </w:r>
      <w:r>
        <w:rPr>
          <w:rFonts w:ascii="宋体" w:cs="宋体"/>
          <w:b/>
          <w:spacing w:val="8"/>
          <w:sz w:val="24"/>
        </w:rPr>
        <w:t>方已签署完毕。</w:t>
      </w:r>
    </w:p>
    <w:p w14:paraId="4D44B47B" w14:textId="77777777" w:rsidR="00E730D1" w:rsidRDefault="00E730D1">
      <w:pPr>
        <w:pStyle w:val="TOC1"/>
        <w:rPr>
          <w:rFonts w:ascii="楷体" w:eastAsia="楷体" w:hAnsi="楷体"/>
          <w:b w:val="0"/>
          <w:bCs/>
        </w:rPr>
      </w:pPr>
    </w:p>
    <w:tbl>
      <w:tblPr>
        <w:tblW w:w="5000" w:type="pct"/>
        <w:tblLook w:val="04A0" w:firstRow="1" w:lastRow="0" w:firstColumn="1" w:lastColumn="0" w:noHBand="0" w:noVBand="1"/>
      </w:tblPr>
      <w:tblGrid>
        <w:gridCol w:w="4873"/>
        <w:gridCol w:w="4873"/>
      </w:tblGrid>
      <w:tr w:rsidR="00E730D1" w14:paraId="7D57B19E" w14:textId="77777777">
        <w:trPr>
          <w:trHeight w:val="20"/>
        </w:trPr>
        <w:tc>
          <w:tcPr>
            <w:tcW w:w="2500" w:type="pct"/>
          </w:tcPr>
          <w:p w14:paraId="5FCCC087" w14:textId="77777777" w:rsidR="00E730D1" w:rsidRDefault="008E4FBB">
            <w:pPr>
              <w:snapToGrid w:val="0"/>
              <w:rPr>
                <w:rFonts w:ascii="仿宋" w:eastAsia="仿宋" w:hAnsi="仿宋"/>
                <w:sz w:val="28"/>
                <w:szCs w:val="28"/>
              </w:rPr>
            </w:pPr>
            <w:r>
              <w:rPr>
                <w:rFonts w:ascii="仿宋" w:eastAsia="仿宋" w:hAnsi="仿宋" w:hint="eastAsia"/>
                <w:sz w:val="28"/>
                <w:szCs w:val="28"/>
              </w:rPr>
              <w:t xml:space="preserve">甲方：  </w:t>
            </w:r>
            <w:r>
              <w:rPr>
                <w:rFonts w:ascii="仿宋" w:eastAsia="仿宋" w:hAnsi="仿宋"/>
                <w:sz w:val="28"/>
                <w:szCs w:val="28"/>
              </w:rPr>
              <w:t>(</w:t>
            </w:r>
            <w:r>
              <w:rPr>
                <w:rFonts w:ascii="仿宋" w:eastAsia="仿宋" w:hAnsi="仿宋" w:hint="eastAsia"/>
                <w:sz w:val="28"/>
                <w:szCs w:val="28"/>
              </w:rPr>
              <w:t>签</w:t>
            </w:r>
            <w:r>
              <w:rPr>
                <w:rFonts w:ascii="仿宋" w:eastAsia="仿宋" w:hAnsi="仿宋"/>
                <w:sz w:val="28"/>
                <w:szCs w:val="28"/>
              </w:rPr>
              <w:t>章)</w:t>
            </w:r>
          </w:p>
          <w:p w14:paraId="4D02DFD2" w14:textId="77777777" w:rsidR="00E730D1" w:rsidRDefault="00E730D1">
            <w:pPr>
              <w:pStyle w:val="TOC1"/>
              <w:spacing w:line="240" w:lineRule="auto"/>
            </w:pPr>
          </w:p>
        </w:tc>
        <w:tc>
          <w:tcPr>
            <w:tcW w:w="2500" w:type="pct"/>
          </w:tcPr>
          <w:p w14:paraId="025160E5" w14:textId="77777777" w:rsidR="00E730D1" w:rsidRDefault="008E4FBB">
            <w:pPr>
              <w:snapToGrid w:val="0"/>
              <w:rPr>
                <w:rFonts w:ascii="仿宋" w:eastAsia="仿宋" w:hAnsi="仿宋"/>
                <w:sz w:val="28"/>
                <w:szCs w:val="28"/>
              </w:rPr>
            </w:pPr>
            <w:r>
              <w:rPr>
                <w:rFonts w:ascii="仿宋" w:eastAsia="仿宋" w:hAnsi="仿宋" w:hint="eastAsia"/>
                <w:sz w:val="28"/>
                <w:szCs w:val="28"/>
              </w:rPr>
              <w:t xml:space="preserve">乙方：  </w:t>
            </w:r>
            <w:r>
              <w:rPr>
                <w:rFonts w:ascii="仿宋" w:eastAsia="仿宋" w:hAnsi="仿宋"/>
                <w:sz w:val="28"/>
                <w:szCs w:val="28"/>
              </w:rPr>
              <w:t>(</w:t>
            </w:r>
            <w:r>
              <w:rPr>
                <w:rFonts w:ascii="仿宋" w:eastAsia="仿宋" w:hAnsi="仿宋" w:hint="eastAsia"/>
                <w:sz w:val="28"/>
                <w:szCs w:val="28"/>
              </w:rPr>
              <w:t>签</w:t>
            </w:r>
            <w:r>
              <w:rPr>
                <w:rFonts w:ascii="仿宋" w:eastAsia="仿宋" w:hAnsi="仿宋"/>
                <w:sz w:val="28"/>
                <w:szCs w:val="28"/>
              </w:rPr>
              <w:t>章)</w:t>
            </w:r>
          </w:p>
          <w:p w14:paraId="06FEF05C" w14:textId="77777777" w:rsidR="00E730D1" w:rsidRDefault="00E730D1">
            <w:pPr>
              <w:pStyle w:val="TOC1"/>
              <w:spacing w:line="240" w:lineRule="auto"/>
              <w:rPr>
                <w:rFonts w:ascii="仿宋" w:eastAsia="仿宋" w:hAnsi="仿宋"/>
                <w:sz w:val="28"/>
                <w:szCs w:val="28"/>
              </w:rPr>
            </w:pPr>
          </w:p>
        </w:tc>
      </w:tr>
      <w:tr w:rsidR="00E730D1" w14:paraId="2D6892BB" w14:textId="77777777">
        <w:trPr>
          <w:trHeight w:val="20"/>
        </w:trPr>
        <w:tc>
          <w:tcPr>
            <w:tcW w:w="2500" w:type="pct"/>
          </w:tcPr>
          <w:p w14:paraId="2845F413" w14:textId="77777777" w:rsidR="00E730D1" w:rsidRDefault="008E4FBB">
            <w:pPr>
              <w:snapToGrid w:val="0"/>
              <w:rPr>
                <w:rFonts w:ascii="仿宋" w:eastAsia="仿宋" w:hAnsi="仿宋"/>
                <w:sz w:val="28"/>
                <w:szCs w:val="28"/>
              </w:rPr>
            </w:pPr>
            <w:r>
              <w:rPr>
                <w:rFonts w:ascii="仿宋" w:eastAsia="仿宋" w:hAnsi="仿宋" w:hint="eastAsia"/>
                <w:sz w:val="28"/>
                <w:szCs w:val="28"/>
              </w:rPr>
              <w:t>法定代表人/委托代理人：</w:t>
            </w:r>
          </w:p>
          <w:p w14:paraId="1EB14702" w14:textId="77777777" w:rsidR="00E730D1" w:rsidRDefault="008E4FBB">
            <w:pPr>
              <w:snapToGrid w:val="0"/>
              <w:rPr>
                <w:rFonts w:ascii="仿宋" w:eastAsia="仿宋" w:hAnsi="仿宋"/>
                <w:sz w:val="28"/>
                <w:szCs w:val="28"/>
              </w:rPr>
            </w:pPr>
            <w:r>
              <w:rPr>
                <w:rFonts w:ascii="仿宋" w:eastAsia="仿宋" w:hAnsi="仿宋" w:hint="eastAsia"/>
                <w:sz w:val="28"/>
                <w:szCs w:val="28"/>
              </w:rPr>
              <w:t xml:space="preserve">（签字）   </w:t>
            </w:r>
          </w:p>
        </w:tc>
        <w:tc>
          <w:tcPr>
            <w:tcW w:w="2500" w:type="pct"/>
          </w:tcPr>
          <w:p w14:paraId="11FDE3DB" w14:textId="77777777" w:rsidR="00E730D1" w:rsidRDefault="008E4FBB">
            <w:pPr>
              <w:snapToGrid w:val="0"/>
              <w:rPr>
                <w:rFonts w:ascii="仿宋" w:eastAsia="仿宋" w:hAnsi="仿宋"/>
                <w:sz w:val="28"/>
                <w:szCs w:val="28"/>
              </w:rPr>
            </w:pPr>
            <w:r>
              <w:rPr>
                <w:rFonts w:ascii="仿宋" w:eastAsia="仿宋" w:hAnsi="仿宋" w:hint="eastAsia"/>
                <w:sz w:val="28"/>
                <w:szCs w:val="28"/>
              </w:rPr>
              <w:t>法定代表人/委托代理人：</w:t>
            </w:r>
          </w:p>
          <w:p w14:paraId="541B1103" w14:textId="77777777" w:rsidR="00E730D1" w:rsidRDefault="008E4FBB">
            <w:pPr>
              <w:snapToGrid w:val="0"/>
              <w:rPr>
                <w:rFonts w:ascii="仿宋" w:eastAsia="仿宋" w:hAnsi="仿宋"/>
                <w:sz w:val="28"/>
                <w:szCs w:val="28"/>
              </w:rPr>
            </w:pPr>
            <w:r>
              <w:rPr>
                <w:rFonts w:ascii="仿宋" w:eastAsia="仿宋" w:hAnsi="仿宋" w:hint="eastAsia"/>
                <w:sz w:val="28"/>
                <w:szCs w:val="28"/>
              </w:rPr>
              <w:t xml:space="preserve">（签字）   </w:t>
            </w:r>
          </w:p>
        </w:tc>
      </w:tr>
      <w:tr w:rsidR="00E730D1" w14:paraId="0A9C2060" w14:textId="77777777">
        <w:trPr>
          <w:trHeight w:val="20"/>
        </w:trPr>
        <w:tc>
          <w:tcPr>
            <w:tcW w:w="2500" w:type="pct"/>
          </w:tcPr>
          <w:p w14:paraId="1FD1E654" w14:textId="77777777" w:rsidR="00E730D1" w:rsidRDefault="00E730D1">
            <w:pPr>
              <w:snapToGrid w:val="0"/>
              <w:rPr>
                <w:rFonts w:ascii="仿宋" w:eastAsia="仿宋" w:hAnsi="仿宋"/>
                <w:sz w:val="28"/>
                <w:szCs w:val="28"/>
              </w:rPr>
            </w:pPr>
          </w:p>
          <w:p w14:paraId="527DE88D" w14:textId="77777777" w:rsidR="00E730D1" w:rsidRDefault="008E4FBB">
            <w:pPr>
              <w:snapToGrid w:val="0"/>
              <w:rPr>
                <w:rFonts w:ascii="仿宋" w:eastAsia="仿宋" w:hAnsi="仿宋"/>
                <w:sz w:val="28"/>
                <w:szCs w:val="28"/>
              </w:rPr>
            </w:pPr>
            <w:r>
              <w:rPr>
                <w:rFonts w:ascii="仿宋" w:eastAsia="仿宋" w:hAnsi="仿宋" w:hint="eastAsia"/>
                <w:sz w:val="28"/>
                <w:szCs w:val="28"/>
              </w:rPr>
              <w:t>日期：</w:t>
            </w:r>
          </w:p>
        </w:tc>
        <w:tc>
          <w:tcPr>
            <w:tcW w:w="2500" w:type="pct"/>
          </w:tcPr>
          <w:p w14:paraId="434F405D" w14:textId="77777777" w:rsidR="00E730D1" w:rsidRDefault="00E730D1">
            <w:pPr>
              <w:snapToGrid w:val="0"/>
              <w:rPr>
                <w:rFonts w:ascii="仿宋" w:eastAsia="仿宋" w:hAnsi="仿宋"/>
                <w:sz w:val="28"/>
                <w:szCs w:val="28"/>
              </w:rPr>
            </w:pPr>
          </w:p>
          <w:p w14:paraId="52651324" w14:textId="77777777" w:rsidR="00E730D1" w:rsidRDefault="008E4FBB">
            <w:pPr>
              <w:snapToGrid w:val="0"/>
              <w:rPr>
                <w:rFonts w:ascii="仿宋" w:eastAsia="仿宋" w:hAnsi="仿宋"/>
                <w:sz w:val="28"/>
                <w:szCs w:val="28"/>
              </w:rPr>
            </w:pPr>
            <w:r>
              <w:rPr>
                <w:rFonts w:ascii="仿宋" w:eastAsia="仿宋" w:hAnsi="仿宋" w:hint="eastAsia"/>
                <w:sz w:val="28"/>
                <w:szCs w:val="28"/>
              </w:rPr>
              <w:t>日期：</w:t>
            </w:r>
          </w:p>
        </w:tc>
      </w:tr>
    </w:tbl>
    <w:p w14:paraId="600F3588" w14:textId="77777777" w:rsidR="00481407" w:rsidRDefault="00481407">
      <w:pPr>
        <w:rPr>
          <w:sz w:val="24"/>
          <w:szCs w:val="32"/>
        </w:rPr>
      </w:pPr>
    </w:p>
    <w:p w14:paraId="1912CAFF" w14:textId="77777777" w:rsidR="00481407" w:rsidRDefault="00481407">
      <w:pPr>
        <w:rPr>
          <w:sz w:val="24"/>
          <w:szCs w:val="32"/>
        </w:rPr>
      </w:pPr>
    </w:p>
    <w:p w14:paraId="2292C39D" w14:textId="428590DA" w:rsidR="00E730D1" w:rsidRDefault="008E4FBB">
      <w:r>
        <w:rPr>
          <w:rFonts w:hint="eastAsia"/>
          <w:sz w:val="24"/>
          <w:szCs w:val="32"/>
        </w:rPr>
        <w:t>附件</w:t>
      </w:r>
      <w:r>
        <w:rPr>
          <w:rFonts w:hint="eastAsia"/>
          <w:sz w:val="24"/>
          <w:szCs w:val="32"/>
        </w:rPr>
        <w:t>1</w:t>
      </w:r>
      <w:r>
        <w:rPr>
          <w:rFonts w:hint="eastAsia"/>
          <w:sz w:val="24"/>
          <w:szCs w:val="32"/>
        </w:rPr>
        <w:t>：</w:t>
      </w:r>
    </w:p>
    <w:p w14:paraId="73673579" w14:textId="77777777" w:rsidR="00E730D1" w:rsidRDefault="008E4FBB">
      <w:pPr>
        <w:pStyle w:val="3"/>
        <w:spacing w:beforeLines="100" w:before="312" w:afterLines="100" w:after="312" w:line="240" w:lineRule="auto"/>
        <w:jc w:val="center"/>
        <w:rPr>
          <w:rFonts w:ascii="方正小标宋简体" w:eastAsia="方正小标宋简体" w:hAnsi="方正小标宋简体" w:cs="方正小标宋简体"/>
          <w:b w:val="0"/>
          <w:bCs w:val="0"/>
        </w:rPr>
      </w:pPr>
      <w:bookmarkStart w:id="75" w:name="_Toc224313211"/>
      <w:bookmarkStart w:id="76" w:name="_Toc227249203"/>
      <w:bookmarkStart w:id="77" w:name="_Toc227587332"/>
      <w:bookmarkStart w:id="78" w:name="_Toc229994481"/>
      <w:bookmarkStart w:id="79" w:name="_Toc227587368"/>
      <w:bookmarkStart w:id="80" w:name="_Toc236829996"/>
      <w:bookmarkStart w:id="81" w:name="_Toc242539854"/>
      <w:r>
        <w:rPr>
          <w:rFonts w:ascii="方正小标宋简体" w:eastAsia="方正小标宋简体" w:hAnsi="方正小标宋简体" w:cs="方正小标宋简体" w:hint="eastAsia"/>
          <w:b w:val="0"/>
          <w:bCs w:val="0"/>
        </w:rPr>
        <w:t>相关方安全协议</w:t>
      </w:r>
      <w:bookmarkEnd w:id="75"/>
      <w:bookmarkEnd w:id="76"/>
      <w:bookmarkEnd w:id="77"/>
      <w:bookmarkEnd w:id="78"/>
      <w:bookmarkEnd w:id="79"/>
      <w:bookmarkEnd w:id="80"/>
      <w:bookmarkEnd w:id="81"/>
    </w:p>
    <w:p w14:paraId="597B622F"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sz w:val="24"/>
        </w:rPr>
        <w:t xml:space="preserve">甲方： </w:t>
      </w:r>
    </w:p>
    <w:p w14:paraId="6D728F65"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sz w:val="24"/>
        </w:rPr>
        <w:t>乙方：</w:t>
      </w:r>
    </w:p>
    <w:p w14:paraId="5EF40C3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乙方在甲方厂区（含园区）开展</w:t>
      </w:r>
      <w:r>
        <w:rPr>
          <w:rFonts w:ascii="仿宋_GB2312" w:eastAsia="仿宋_GB2312" w:hAnsi="仿宋_GB2312" w:cs="仿宋_GB2312" w:hint="eastAsia"/>
          <w:sz w:val="24"/>
          <w:u w:val="single"/>
        </w:rPr>
        <w:t xml:space="preserve"> </w:t>
      </w:r>
      <w:r>
        <w:rPr>
          <w:rFonts w:ascii="仿宋_GB2312" w:eastAsia="仿宋_GB2312" w:hAnsi="仿宋_GB2312" w:cs="仿宋_GB2312"/>
          <w:sz w:val="24"/>
          <w:u w:val="single"/>
        </w:rPr>
        <w:t xml:space="preserve">   </w:t>
      </w:r>
      <w:r>
        <w:rPr>
          <w:rFonts w:ascii="仿宋_GB2312" w:eastAsia="仿宋_GB2312" w:hAnsi="仿宋_GB2312" w:cs="仿宋_GB2312"/>
          <w:sz w:val="24"/>
        </w:rPr>
        <w:t>项目</w:t>
      </w:r>
      <w:r>
        <w:rPr>
          <w:rFonts w:ascii="仿宋_GB2312" w:eastAsia="仿宋_GB2312" w:hAnsi="仿宋_GB2312" w:cs="仿宋_GB2312" w:hint="eastAsia"/>
          <w:sz w:val="24"/>
        </w:rPr>
        <w:t>，</w:t>
      </w:r>
      <w:r>
        <w:rPr>
          <w:rFonts w:ascii="仿宋_GB2312" w:eastAsia="仿宋_GB2312" w:hAnsi="仿宋_GB2312" w:cs="仿宋_GB2312"/>
          <w:sz w:val="24"/>
        </w:rPr>
        <w:t>根据国</w:t>
      </w:r>
      <w:r>
        <w:rPr>
          <w:rFonts w:ascii="仿宋_GB2312" w:eastAsia="仿宋_GB2312" w:hAnsi="仿宋_GB2312" w:cs="仿宋_GB2312" w:hint="eastAsia"/>
          <w:sz w:val="24"/>
        </w:rPr>
        <w:t>家、地方</w:t>
      </w:r>
      <w:r>
        <w:rPr>
          <w:rFonts w:ascii="仿宋_GB2312" w:eastAsia="仿宋_GB2312" w:hAnsi="仿宋_GB2312" w:cs="仿宋_GB2312"/>
          <w:sz w:val="24"/>
        </w:rPr>
        <w:t>有关安全生产的法律、法规、条例</w:t>
      </w:r>
      <w:r>
        <w:rPr>
          <w:rFonts w:ascii="仿宋_GB2312" w:eastAsia="仿宋_GB2312" w:hAnsi="仿宋_GB2312" w:cs="仿宋_GB2312" w:hint="eastAsia"/>
          <w:sz w:val="24"/>
        </w:rPr>
        <w:t>、规章、政策等规范性文件的要求</w:t>
      </w:r>
      <w:r>
        <w:rPr>
          <w:rFonts w:ascii="仿宋_GB2312" w:eastAsia="仿宋_GB2312" w:hAnsi="仿宋_GB2312" w:cs="仿宋_GB2312"/>
          <w:sz w:val="24"/>
        </w:rPr>
        <w:t>，为明确甲乙双方安全管理职责与权利，预防各类事故的发生，经甲乙双方协商一致，同意签订本协议，并</w:t>
      </w:r>
      <w:r>
        <w:rPr>
          <w:rFonts w:ascii="仿宋_GB2312" w:eastAsia="仿宋_GB2312" w:hAnsi="仿宋_GB2312" w:cs="仿宋_GB2312" w:hint="eastAsia"/>
          <w:sz w:val="24"/>
        </w:rPr>
        <w:t>共同</w:t>
      </w:r>
      <w:r>
        <w:rPr>
          <w:rFonts w:ascii="仿宋_GB2312" w:eastAsia="仿宋_GB2312" w:hAnsi="仿宋_GB2312" w:cs="仿宋_GB2312"/>
          <w:sz w:val="24"/>
        </w:rPr>
        <w:t>遵守。</w:t>
      </w:r>
    </w:p>
    <w:p w14:paraId="5385F4B2" w14:textId="77777777" w:rsidR="00E730D1" w:rsidRDefault="008E4FBB">
      <w:pPr>
        <w:pStyle w:val="aff6"/>
        <w:spacing w:line="360" w:lineRule="auto"/>
        <w:ind w:firstLine="480"/>
        <w:rPr>
          <w:rFonts w:ascii="黑体" w:eastAsia="黑体" w:hAnsi="黑体" w:cs="黑体"/>
          <w:sz w:val="24"/>
        </w:rPr>
      </w:pPr>
      <w:r>
        <w:rPr>
          <w:rFonts w:ascii="黑体" w:eastAsia="黑体" w:hAnsi="黑体" w:cs="黑体" w:hint="eastAsia"/>
          <w:sz w:val="24"/>
        </w:rPr>
        <w:t>一、甲乙双方安全管理职责与权利：</w:t>
      </w:r>
    </w:p>
    <w:p w14:paraId="55093285" w14:textId="77777777" w:rsidR="00E730D1" w:rsidRDefault="008E4FBB">
      <w:pPr>
        <w:pStyle w:val="aff6"/>
        <w:numPr>
          <w:ilvl w:val="255"/>
          <w:numId w:val="0"/>
        </w:numPr>
        <w:spacing w:line="360" w:lineRule="auto"/>
        <w:ind w:firstLineChars="200" w:firstLine="482"/>
        <w:rPr>
          <w:rFonts w:ascii="楷体_GB2312" w:eastAsia="楷体_GB2312" w:hAnsi="楷体_GB2312" w:cs="楷体_GB2312"/>
          <w:b/>
          <w:bCs/>
          <w:sz w:val="24"/>
        </w:rPr>
      </w:pPr>
      <w:r>
        <w:rPr>
          <w:rFonts w:ascii="楷体_GB2312" w:eastAsia="楷体_GB2312" w:hAnsi="楷体_GB2312" w:cs="楷体_GB2312" w:hint="eastAsia"/>
          <w:b/>
          <w:bCs/>
          <w:sz w:val="24"/>
        </w:rPr>
        <w:t>（一）甲方职责与权利</w:t>
      </w:r>
    </w:p>
    <w:p w14:paraId="5CE3FAB2"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1.甲方根据协作需求，负责为乙方提供作业场地及必要的风、水、电、气等能源。</w:t>
      </w:r>
    </w:p>
    <w:p w14:paraId="31156B76"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1DC85DD1"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2AC3ED80"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4.甲方对乙方不得违章指挥、强令冒险作业，因甲方人员人为原因造成乙方人员发生事故的，由乙方负责处理，甲方予以协助并赔偿乙方的合理损失。</w:t>
      </w:r>
    </w:p>
    <w:p w14:paraId="397B016C"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5.甲方对乙方在甲方发生安全事故时，将尽量协助救护、保护事故现场，并有权开展或参</w:t>
      </w:r>
      <w:r>
        <w:rPr>
          <w:rFonts w:ascii="仿宋_GB2312" w:eastAsia="仿宋_GB2312" w:hAnsi="仿宋_GB2312" w:cs="仿宋_GB2312" w:hint="eastAsia"/>
          <w:sz w:val="24"/>
        </w:rPr>
        <w:lastRenderedPageBreak/>
        <w:t>加对事故的调查处理。因乙方原因导致的生产安全事故，由乙方承担相应责任。</w:t>
      </w:r>
    </w:p>
    <w:p w14:paraId="3EF24F5F"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70DBBFC2"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7.对于提供生活物质、食品的乙方，甲方有权要求乙方提供乙方工作人员的健康证明。在甲方服务时，乙方要严格遵守甲方的相关安全管理制度和卫生、健康管理制度。</w:t>
      </w:r>
    </w:p>
    <w:p w14:paraId="395863EC"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8、甲方有权要求乙方提供作业人员的工伤保险及意外保险缴纳证明。</w:t>
      </w:r>
    </w:p>
    <w:p w14:paraId="0EFE24B0"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9、甲方指定专人（联系人、安全员：</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；联系方式：</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）负责乙方业务和安全管理，乙方出现各类问题都应及时与甲方联系人、安全员联系。</w:t>
      </w:r>
    </w:p>
    <w:p w14:paraId="46D22025" w14:textId="77777777" w:rsidR="00E730D1" w:rsidRDefault="008E4FBB">
      <w:pPr>
        <w:pStyle w:val="aff6"/>
        <w:numPr>
          <w:ilvl w:val="255"/>
          <w:numId w:val="0"/>
        </w:numPr>
        <w:spacing w:line="360" w:lineRule="auto"/>
        <w:ind w:firstLineChars="200" w:firstLine="482"/>
        <w:rPr>
          <w:rFonts w:ascii="楷体_GB2312" w:eastAsia="楷体_GB2312" w:hAnsi="楷体_GB2312" w:cs="楷体_GB2312"/>
          <w:b/>
          <w:bCs/>
          <w:sz w:val="24"/>
        </w:rPr>
      </w:pPr>
      <w:r>
        <w:rPr>
          <w:rFonts w:ascii="楷体_GB2312" w:eastAsia="楷体_GB2312" w:hAnsi="楷体_GB2312" w:cs="楷体_GB2312" w:hint="eastAsia"/>
          <w:b/>
          <w:bCs/>
          <w:sz w:val="24"/>
        </w:rPr>
        <w:t>（二）乙方职责与权利</w:t>
      </w:r>
    </w:p>
    <w:p w14:paraId="06280BB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1.乙方进入甲方生产现场的车辆、人员必须执行甲方的各项安全管理规定，接受甲方安全管理人员的监督和管理。乙方应在进入现场前充分了解并知悉甲方的各项安全管理规定。</w:t>
      </w:r>
    </w:p>
    <w:p w14:paraId="4956A1B5"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乙方在甲方现场作业应指定安全负责人，佩戴安全管理标识负责本方的安全管理工作，乙方安全管理人员要定期开展隐患排查，并将检查及处理情况如实记录存档”。乙方应于本协议签订前，将该负责人姓名及其相关资料送至甲方审核、备案，当负责人发生变动时，乙方应在变动后5个工作日内书面通知甲方并将变动后的人员姓名及相关资料送至甲方备案。</w:t>
      </w:r>
    </w:p>
    <w:p w14:paraId="1B866D01"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3.在甲方厂区内行驶的各类机动车辆，必须保证车辆的安全性能良好，并挂有公安部门或国家相关管理部门办理的有效牌照并按时审验，特种车辆设有环保码。牌照须按规定位置安装，并保持牢固、清晰、不得损坏，货物必须按规定装载和捆绑固定牢固，严禁超载、超速行驶。</w:t>
      </w:r>
    </w:p>
    <w:p w14:paraId="0F108773"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0828F037"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5.乙方进入甲方厂区行驶的各类机动车辆，必须遵守靠右行驶的原则，并遵守相关禁行规定，禁止逆向行驶，禁止行车过程中使用手机。车辆停放时驾驶员不得长时间离开车辆，确需离开应将车辆熄火拉紧手制动器并在停车线内停放，启动钥匙随身携带。</w:t>
      </w:r>
    </w:p>
    <w:p w14:paraId="2594329E"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6.各类机动车辆在甲方厂区主干道行驶速度不超过30公里/小时，其他道路不得超过20公里/小时；结冰、积雪、积水的道路和恶劣天气能见度在30m以内时不超过10公里/小时，</w:t>
      </w:r>
      <w:r>
        <w:rPr>
          <w:rFonts w:ascii="仿宋_GB2312" w:eastAsia="仿宋_GB2312" w:hAnsi="仿宋_GB2312" w:cs="仿宋_GB2312" w:hint="eastAsia"/>
          <w:sz w:val="24"/>
        </w:rPr>
        <w:lastRenderedPageBreak/>
        <w:t>恶劣天气能见度在5m以内或能见度在10m以内、道路最大纵坡在6%以上时,应停止行驶；车间内行驶速度不超过5公里/小时；进出车间大门行驶速度不超过3公里/小时。</w:t>
      </w:r>
    </w:p>
    <w:p w14:paraId="4166998F"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181DEBB4"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8.乙方项目中涉及有限空间的作业，乙方应按照《工贸企业有限空间作业安全规定》及甲方安全规章制度要求，严格按照监测、作业、审批及应急管理要求执行，安排经专项培训的作业人员、监护人员等进行作业。</w:t>
      </w:r>
    </w:p>
    <w:p w14:paraId="4EE80951"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9.因乙方人员不遵守相关安全法律法规及甲方的规章制度造成安全生产事故的，乙方应负责处理相关事宜，并承担相应责任和损失，甲方予以协助。</w:t>
      </w:r>
    </w:p>
    <w:p w14:paraId="36BA59B8"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10.乙方负责处理其工作人员在甲方现场工作期间发生的工伤事故，并承担相应费用及责任，甲方予以积极配合。</w:t>
      </w:r>
    </w:p>
    <w:p w14:paraId="2610B3E6"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11.乙方人员在甲方现场造成甲方工作人员或第三方人员人身伤害、财产损失或甲方产品、设备等财产损失的，由乙方承担相应费用及责任。</w:t>
      </w:r>
    </w:p>
    <w:p w14:paraId="69D2400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12.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41EFB665"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13.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243516B6"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14.乙方所使用的机械设施、各类机器等设备，必须是经过检测且合格可靠的，各类设备设施的合格证、检测证和安全防护装置等必须齐全、完好。严禁使用不安全的设备设施进行作业。</w:t>
      </w:r>
    </w:p>
    <w:p w14:paraId="23B50BAD"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15.乙方负责按照相关要求为作业现场配备所需的安全防护设施、消防设施，负责为乙方作业人员配备合格、可靠的安全防护用品（特殊劳动防护用品需提供采购单位相应资质）。</w:t>
      </w:r>
    </w:p>
    <w:p w14:paraId="738DB13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16.乙方作业完成后，负责清理现场并恢复作业前的正常环境。对于作业过程中产生的废水、废料、废渣、建筑垃圾等（不包含危险废物），由乙方负责按照环保法律法规要求合法处理，因乙方违规处置产生的后果由乙方承担。</w:t>
      </w:r>
    </w:p>
    <w:p w14:paraId="1DD505EB"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lastRenderedPageBreak/>
        <w:t>17.乙方承诺，不将承租的项目部分或全部转包给其他单位，因违规转包而导致的一切后果由乙方自行承担。</w:t>
      </w:r>
    </w:p>
    <w:p w14:paraId="1050C7FD"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18.积极支持配合和参加甲方组织的消防安全防范活动，自觉培养消防意识宣传消防重要性。进行经常性的防火安全检查，对发现的火险隐患必须采取应急措施。</w:t>
      </w:r>
    </w:p>
    <w:p w14:paraId="0614F08F"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19.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6C5D418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20.乙方应遵守装修工程消防安全管理规定和工程施工安全技术规范，在作业范围内消防灭火器材的配备及日常的维护由乙方负责，应确保消防器材及设施完好有效。</w:t>
      </w:r>
    </w:p>
    <w:p w14:paraId="50A82FB0"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21.乙方作业区域发生火灾事故时能冷静准确向119报警，并能灭火、指引和协助他人逃生。必须立即采取有效措施防止事故扩大，组织人员抢救并保护现场，并立即向甲方报告。</w:t>
      </w:r>
    </w:p>
    <w:p w14:paraId="5F3A43C9"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22.乙方在作业过程中发生安全生产事故，事故现场有关人员应当立即向乙方单位及项目负责人报告。乙方单位及项目负责人接到事故报告后，应当立即如实地向甲方单位报告，并启动相应的应急预案，采取有效措施，组织抢救，防止事故扩大。</w:t>
      </w:r>
    </w:p>
    <w:p w14:paraId="59474F7C"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23.乙方承诺指定专人（联系人、安全员：</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；联系方式：</w:t>
      </w:r>
      <w:r>
        <w:rPr>
          <w:rFonts w:ascii="仿宋_GB2312" w:eastAsia="仿宋_GB2312" w:hAnsi="仿宋_GB2312" w:cs="仿宋_GB2312" w:hint="eastAsia"/>
          <w:sz w:val="24"/>
          <w:u w:val="single"/>
        </w:rPr>
        <w:t xml:space="preserve">        </w:t>
      </w:r>
      <w:r>
        <w:rPr>
          <w:rFonts w:ascii="仿宋_GB2312" w:eastAsia="仿宋_GB2312" w:hAnsi="仿宋_GB2312" w:cs="仿宋_GB2312" w:hint="eastAsia"/>
          <w:sz w:val="24"/>
        </w:rPr>
        <w:t>）负责作业过程中的安全管理，负责与甲方进行安全管理工作的对接，配合甲方统一协调管理。</w:t>
      </w:r>
    </w:p>
    <w:p w14:paraId="1FC11D3E" w14:textId="77777777" w:rsidR="00E730D1" w:rsidRDefault="008E4FBB">
      <w:pPr>
        <w:pStyle w:val="aff6"/>
        <w:spacing w:line="360" w:lineRule="auto"/>
        <w:ind w:firstLine="480"/>
        <w:rPr>
          <w:rFonts w:ascii="黑体" w:eastAsia="黑体" w:hAnsi="黑体" w:cs="黑体"/>
          <w:sz w:val="24"/>
        </w:rPr>
      </w:pPr>
      <w:r>
        <w:rPr>
          <w:rFonts w:ascii="黑体" w:eastAsia="黑体" w:hAnsi="黑体" w:cs="黑体" w:hint="eastAsia"/>
          <w:sz w:val="24"/>
        </w:rPr>
        <w:t>二、其他相关手续办理</w:t>
      </w:r>
    </w:p>
    <w:p w14:paraId="4E8B9B28"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乙方进入甲方厂区进行施工，办理其他相关手续，应遵守以下约定：</w:t>
      </w:r>
    </w:p>
    <w:p w14:paraId="5CCC19E2"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1.进厂手续：甲方与乙方的施工合同签订后，乙方单位持相关的资质材料，按照甲方管理制度办理施工手续后 ,方可进行作业。</w:t>
      </w:r>
    </w:p>
    <w:p w14:paraId="1D09D077"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1C8F2526"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3.入厂安全教育：乙方进入甲方厂区前应对其施工人员进行安全教育并提供教育培训的相关资料，到甲方办理《施工许可证》。</w:t>
      </w:r>
    </w:p>
    <w:p w14:paraId="3A90D3F5"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61203DD6" w14:textId="77777777" w:rsidR="00E730D1" w:rsidRDefault="008E4FBB">
      <w:pPr>
        <w:pStyle w:val="aff6"/>
        <w:spacing w:line="360" w:lineRule="auto"/>
        <w:ind w:firstLine="480"/>
        <w:rPr>
          <w:rFonts w:ascii="黑体" w:eastAsia="黑体" w:hAnsi="黑体" w:cs="黑体"/>
          <w:sz w:val="24"/>
        </w:rPr>
      </w:pPr>
      <w:r>
        <w:rPr>
          <w:rFonts w:ascii="黑体" w:eastAsia="黑体" w:hAnsi="黑体" w:cs="黑体" w:hint="eastAsia"/>
          <w:sz w:val="24"/>
        </w:rPr>
        <w:t>三、违约责任</w:t>
      </w:r>
    </w:p>
    <w:p w14:paraId="2CF120CC"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lastRenderedPageBreak/>
        <w:t>因乙方人员或车辆违反有关法律、法规、规章、规范性文件、甲方有关管理规定以及本协议约定，造成的一切后果和损失，由乙方承担全部责任并赔偿甲方之损失。</w:t>
      </w:r>
    </w:p>
    <w:p w14:paraId="3983F4B9"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1650230B" w14:textId="77777777" w:rsidR="00E730D1" w:rsidRDefault="008E4FBB">
      <w:pPr>
        <w:pStyle w:val="aff6"/>
        <w:spacing w:line="360" w:lineRule="auto"/>
        <w:ind w:firstLine="480"/>
        <w:rPr>
          <w:rFonts w:ascii="黑体" w:eastAsia="黑体" w:hAnsi="黑体" w:cs="黑体"/>
          <w:sz w:val="24"/>
        </w:rPr>
      </w:pPr>
      <w:r>
        <w:rPr>
          <w:rFonts w:ascii="黑体" w:eastAsia="黑体" w:hAnsi="黑体" w:cs="黑体" w:hint="eastAsia"/>
          <w:sz w:val="24"/>
        </w:rPr>
        <w:t>四、争议解决</w:t>
      </w:r>
    </w:p>
    <w:p w14:paraId="1B5D1B90"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本协议履行过程中产生的争议，双方协商解决，协商不成的提交甲方所在地法院诉讼解决。</w:t>
      </w:r>
    </w:p>
    <w:p w14:paraId="5DF7307D" w14:textId="77777777" w:rsidR="00E730D1" w:rsidRDefault="008E4FBB">
      <w:pPr>
        <w:pStyle w:val="aff6"/>
        <w:spacing w:line="360" w:lineRule="auto"/>
        <w:ind w:firstLine="480"/>
        <w:rPr>
          <w:rFonts w:ascii="黑体" w:eastAsia="黑体" w:hAnsi="黑体" w:cs="黑体"/>
          <w:sz w:val="24"/>
        </w:rPr>
      </w:pPr>
      <w:r>
        <w:rPr>
          <w:rFonts w:ascii="黑体" w:eastAsia="黑体" w:hAnsi="黑体" w:cs="黑体" w:hint="eastAsia"/>
          <w:sz w:val="24"/>
        </w:rPr>
        <w:t>五、附则</w:t>
      </w:r>
    </w:p>
    <w:p w14:paraId="6F0C08B1"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1.本协议自双方签署后生效，本协议作为执行甲乙双方采购协议或其他合作协议的附件，此协议在双方合作期间有效；本协议生效前甲乙双方未签署《相关方安全协议》但实际已存在供应采购等业务合作关系并进入甲方厂区/园区的，甲乙双方同意有关业务合作适用本协议的所有条款约定。</w:t>
      </w:r>
    </w:p>
    <w:p w14:paraId="3BB673F9"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2.本协议附件与主协议具有相同的法律效力。在本协议有效期内，双方就未尽事宜达成补充协议的，补充协议与本协议具有同等法律效力。</w:t>
      </w:r>
    </w:p>
    <w:p w14:paraId="618BF318"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3.甲方与乙方签订本协议时，已向乙方告知甲方的各项安全管理规定。乙方已充分了解并知悉甲方的各项安全管理规定及内容，并承诺严格遵守。</w:t>
      </w:r>
    </w:p>
    <w:p w14:paraId="50F9BF2D"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4.按照《安全生产法》规定，乙方如有不签订本协议和未执行协议擅自在甲方厂区内施工的情况，乙方均属违章作业。</w:t>
      </w:r>
    </w:p>
    <w:p w14:paraId="18280AED"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5.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5337D6F3"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203E129A" w14:textId="77777777" w:rsidR="00E730D1" w:rsidRDefault="008E4FBB">
      <w:pPr>
        <w:pStyle w:val="aff6"/>
        <w:spacing w:line="360" w:lineRule="auto"/>
        <w:ind w:firstLine="480"/>
        <w:rPr>
          <w:rFonts w:ascii="仿宋_GB2312" w:eastAsia="仿宋_GB2312" w:hAnsi="仿宋_GB2312" w:cs="仿宋_GB2312"/>
          <w:sz w:val="24"/>
        </w:rPr>
      </w:pPr>
      <w:r>
        <w:rPr>
          <w:rFonts w:ascii="仿宋_GB2312" w:eastAsia="仿宋_GB2312" w:hAnsi="仿宋_GB2312" w:cs="仿宋_GB2312" w:hint="eastAsia"/>
          <w:sz w:val="24"/>
        </w:rPr>
        <w:t>6.本协议应与具体项目合同同时签订。一式四份，甲乙双方各两份。</w:t>
      </w:r>
    </w:p>
    <w:p w14:paraId="6559A2CB" w14:textId="77777777" w:rsidR="00E730D1" w:rsidRDefault="00E730D1">
      <w:pPr>
        <w:pStyle w:val="aff6"/>
        <w:spacing w:line="300" w:lineRule="auto"/>
        <w:ind w:firstLine="480"/>
        <w:rPr>
          <w:rFonts w:ascii="仿宋_GB2312" w:eastAsia="仿宋_GB2312" w:hAnsi="仿宋_GB2312" w:cs="仿宋_GB2312"/>
          <w:sz w:val="24"/>
        </w:rPr>
      </w:pPr>
    </w:p>
    <w:p w14:paraId="3AC7305F" w14:textId="77777777" w:rsidR="00E730D1" w:rsidRDefault="008E4FBB">
      <w:pPr>
        <w:pStyle w:val="aff6"/>
        <w:spacing w:line="300" w:lineRule="auto"/>
        <w:ind w:firstLine="480"/>
        <w:rPr>
          <w:rFonts w:ascii="仿宋_GB2312" w:eastAsia="仿宋_GB2312" w:hAnsi="仿宋_GB2312" w:cs="仿宋_GB2312"/>
          <w:sz w:val="24"/>
        </w:rPr>
      </w:pPr>
      <w:r>
        <w:rPr>
          <w:rFonts w:ascii="仿宋_GB2312" w:eastAsia="仿宋_GB2312" w:hAnsi="仿宋_GB2312" w:cs="仿宋_GB2312" w:hint="eastAsia"/>
          <w:sz w:val="24"/>
        </w:rPr>
        <w:lastRenderedPageBreak/>
        <w:t>甲方（盖章）：                    乙方（盖章）：</w:t>
      </w:r>
    </w:p>
    <w:p w14:paraId="002636F4" w14:textId="77777777" w:rsidR="00E730D1" w:rsidRDefault="00E730D1">
      <w:pPr>
        <w:pStyle w:val="aff6"/>
        <w:spacing w:line="300" w:lineRule="auto"/>
        <w:ind w:firstLine="480"/>
        <w:rPr>
          <w:rFonts w:ascii="仿宋_GB2312" w:eastAsia="仿宋_GB2312" w:hAnsi="仿宋_GB2312" w:cs="仿宋_GB2312"/>
          <w:sz w:val="24"/>
        </w:rPr>
      </w:pPr>
    </w:p>
    <w:p w14:paraId="5516E4D0" w14:textId="77777777" w:rsidR="00E730D1" w:rsidRDefault="008E4FBB">
      <w:pPr>
        <w:pStyle w:val="aff6"/>
        <w:spacing w:line="300" w:lineRule="auto"/>
        <w:ind w:firstLine="480"/>
        <w:rPr>
          <w:rFonts w:ascii="仿宋_GB2312" w:eastAsia="仿宋_GB2312" w:hAnsi="仿宋_GB2312" w:cs="仿宋_GB2312"/>
          <w:sz w:val="24"/>
        </w:rPr>
      </w:pPr>
      <w:r>
        <w:rPr>
          <w:rFonts w:ascii="仿宋_GB2312" w:eastAsia="仿宋_GB2312" w:hAnsi="仿宋_GB2312" w:cs="仿宋_GB2312" w:hint="eastAsia"/>
          <w:sz w:val="24"/>
        </w:rPr>
        <w:t>授权代表（签字）：                授权代表（签字）：</w:t>
      </w:r>
    </w:p>
    <w:p w14:paraId="1C7E7B23" w14:textId="5C20D978" w:rsidR="00E730D1" w:rsidRDefault="008E4FBB" w:rsidP="008C40A6">
      <w:pPr>
        <w:spacing w:line="300" w:lineRule="auto"/>
        <w:ind w:firstLineChars="200" w:firstLine="480"/>
        <w:rPr>
          <w:rFonts w:ascii="仿宋_GB2312" w:eastAsia="仿宋_GB2312" w:hAnsi="仿宋_GB2312" w:cs="仿宋_GB2312"/>
          <w:sz w:val="24"/>
        </w:rPr>
      </w:pPr>
      <w:r>
        <w:rPr>
          <w:rFonts w:ascii="仿宋_GB2312" w:eastAsia="仿宋_GB2312" w:hAnsi="仿宋_GB2312" w:cs="仿宋_GB2312" w:hint="eastAsia"/>
          <w:sz w:val="24"/>
        </w:rPr>
        <w:t xml:space="preserve">日期：                     </w:t>
      </w:r>
      <w:r>
        <w:rPr>
          <w:rFonts w:ascii="仿宋_GB2312" w:eastAsia="仿宋_GB2312" w:hAnsi="仿宋_GB2312" w:cs="仿宋_GB2312"/>
          <w:sz w:val="24"/>
        </w:rPr>
        <w:t xml:space="preserve">      </w:t>
      </w:r>
      <w:r>
        <w:rPr>
          <w:rFonts w:ascii="仿宋_GB2312" w:eastAsia="仿宋_GB2312" w:hAnsi="仿宋_GB2312" w:cs="仿宋_GB2312" w:hint="eastAsia"/>
          <w:sz w:val="24"/>
        </w:rPr>
        <w:t>日期：</w:t>
      </w:r>
      <w:r>
        <w:rPr>
          <w:rFonts w:ascii="仿宋_GB2312" w:eastAsia="仿宋_GB2312" w:hAnsi="仿宋_GB2312" w:cs="仿宋_GB2312"/>
          <w:sz w:val="24"/>
        </w:rPr>
        <w:br w:type="page"/>
      </w:r>
    </w:p>
    <w:p w14:paraId="3B46B7AB" w14:textId="77777777" w:rsidR="00E730D1" w:rsidRDefault="008E4FBB">
      <w:pPr>
        <w:tabs>
          <w:tab w:val="left" w:pos="1244"/>
        </w:tabs>
        <w:adjustRightInd w:val="0"/>
        <w:spacing w:line="304" w:lineRule="auto"/>
        <w:rPr>
          <w:rFonts w:ascii="仿宋_GB2312" w:eastAsia="仿宋_GB2312" w:hAnsi="仿宋_GB2312" w:cs="仿宋_GB2312"/>
          <w:sz w:val="24"/>
        </w:rPr>
      </w:pPr>
      <w:r>
        <w:rPr>
          <w:rFonts w:ascii="仿宋_GB2312" w:eastAsia="仿宋_GB2312" w:hAnsi="仿宋_GB2312" w:cs="仿宋_GB2312" w:hint="eastAsia"/>
          <w:sz w:val="24"/>
        </w:rPr>
        <w:lastRenderedPageBreak/>
        <w:t>附件</w:t>
      </w:r>
      <w:r>
        <w:rPr>
          <w:rFonts w:ascii="仿宋_GB2312" w:eastAsia="仿宋_GB2312" w:hAnsi="仿宋_GB2312" w:cs="仿宋_GB2312"/>
          <w:sz w:val="24"/>
        </w:rPr>
        <w:t>2</w:t>
      </w:r>
      <w:r>
        <w:rPr>
          <w:rFonts w:ascii="仿宋_GB2312" w:eastAsia="仿宋_GB2312" w:hAnsi="仿宋_GB2312" w:cs="仿宋_GB2312" w:hint="eastAsia"/>
          <w:sz w:val="24"/>
        </w:rPr>
        <w:t>：</w:t>
      </w:r>
    </w:p>
    <w:p w14:paraId="2300FFAD" w14:textId="77777777" w:rsidR="00E730D1" w:rsidRDefault="008E4FBB">
      <w:pPr>
        <w:pStyle w:val="3"/>
        <w:spacing w:beforeLines="100" w:before="312" w:afterLines="100" w:after="312" w:line="240" w:lineRule="auto"/>
        <w:jc w:val="center"/>
        <w:rPr>
          <w:rFonts w:ascii="方正小标宋简体" w:eastAsia="方正小标宋简体" w:hAnsi="方正小标宋简体" w:cs="方正小标宋简体"/>
          <w:b w:val="0"/>
          <w:bCs w:val="0"/>
        </w:rPr>
      </w:pPr>
      <w:bookmarkStart w:id="82" w:name="_Toc224313212"/>
      <w:bookmarkStart w:id="83" w:name="_Toc227249204"/>
      <w:bookmarkStart w:id="84" w:name="_Toc227587333"/>
      <w:bookmarkStart w:id="85" w:name="_Toc227587369"/>
      <w:bookmarkStart w:id="86" w:name="_Toc229994482"/>
      <w:bookmarkStart w:id="87" w:name="_Toc236829997"/>
      <w:bookmarkStart w:id="88" w:name="_Toc242539855"/>
      <w:r>
        <w:rPr>
          <w:rFonts w:ascii="方正小标宋简体" w:eastAsia="方正小标宋简体" w:hAnsi="方正小标宋简体" w:cs="方正小标宋简体" w:hint="eastAsia"/>
          <w:b w:val="0"/>
          <w:bCs w:val="0"/>
        </w:rPr>
        <w:t>廉洁诚信协议</w:t>
      </w:r>
      <w:bookmarkEnd w:id="82"/>
      <w:bookmarkEnd w:id="83"/>
      <w:bookmarkEnd w:id="84"/>
      <w:bookmarkEnd w:id="85"/>
      <w:bookmarkEnd w:id="86"/>
      <w:bookmarkEnd w:id="87"/>
      <w:bookmarkEnd w:id="88"/>
    </w:p>
    <w:p w14:paraId="785D608B" w14:textId="77777777" w:rsidR="00E730D1" w:rsidRDefault="008E4FBB">
      <w:pPr>
        <w:pStyle w:val="aff6"/>
        <w:tabs>
          <w:tab w:val="left" w:pos="1244"/>
        </w:tabs>
        <w:adjustRightInd w:val="0"/>
        <w:spacing w:beforeLines="50" w:before="156" w:afterLines="50" w:after="156"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甲方：</w:t>
      </w:r>
      <w:r>
        <w:rPr>
          <w:rFonts w:ascii="仿宋_GB2312" w:eastAsia="仿宋_GB2312" w:hAnsi="楷体" w:cs="楷体"/>
          <w:spacing w:val="-2"/>
          <w:sz w:val="24"/>
        </w:rPr>
        <w:t xml:space="preserve"> </w:t>
      </w:r>
    </w:p>
    <w:p w14:paraId="314DA663" w14:textId="77777777" w:rsidR="00E730D1" w:rsidRDefault="008E4FBB">
      <w:pPr>
        <w:pStyle w:val="aff6"/>
        <w:tabs>
          <w:tab w:val="left" w:pos="1244"/>
        </w:tabs>
        <w:adjustRightInd w:val="0"/>
        <w:spacing w:beforeLines="50" w:before="156" w:afterLines="50" w:after="156"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乙方：</w:t>
      </w:r>
    </w:p>
    <w:p w14:paraId="0AF50167"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乙方是甲方或甲方全资、控股、参股企业的供应商、服务商或采购商、经销商，甲方作为采购方或销售方（包含甲方及其关联企业，以下统称甲方），为保证双方长期稳定合作和健康发展，保证各合作主体之间公平、公正、公开的良性竞争，共同抵制商业贿赂等一切不正当行为，营造诚实信用的商业氛围，积极维护双方信誉,共同加强廉洁自律建设，甲乙双方在平等、自愿、协商一致的原则下，签订本协议。</w:t>
      </w:r>
    </w:p>
    <w:p w14:paraId="7443934C"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1.甲乙双方应当共同遵守国家、地方法律法规以及本协议的约定，在合同的订立、履行过程中廉洁自律，绝不弄虚作假、以次充好，虚结虚算。</w:t>
      </w:r>
    </w:p>
    <w:p w14:paraId="5F76C45E"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2.乙方声明并承诺甲方人员或其配偶、子女及其配偶等亲属和其他特定关系人（甲方人员为领导干部的，其他特定关系人包含身边工作人员）没有直接或间接投资乙方或持有乙方股权，没有直接或间接投资乙方关联企业或持有乙方关联企业股权。</w:t>
      </w:r>
    </w:p>
    <w:p w14:paraId="6A582A6E"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3.乙方承诺乙方或乙方关联企业股东、实际出资人或持股人、高管、主要业务人员不得与甲方人员或其配偶、子女及其配偶等亲属和其他特定关系人共同成立公司，不得聘请甲方人员或其配偶、子女及其配偶等亲属和其他特定关系人在乙方或乙方关联企业股东或实际出资人或高管或主要业务人员成立的企业中担任高管或为其违规发放薪酬。违规发放薪酬包括不实际工作而获取薪酬或者虽实际工作但领取明显超出同职级标准薪酬。（若乙方为甲方新合作伙伴，如在本协议签订前乙方存在本条规定情形的，需在本协议签订后30日内，将相关情况报甲方所属重汽集团的纪检监察部门备案）。</w:t>
      </w:r>
    </w:p>
    <w:p w14:paraId="5360A776"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4.乙方承诺依法开展经营活动，不得有任何形式的商业贿赂行为。乙方一经发现其员工或其配偶、子女及其配偶等亲属和其他特定关系人存在任何商业贿赂行为，应立即通知甲方并自行进行查处和整改。若甲方认为上述行为严重影响到甲方的利益，则甲方有权单方解除双方已签订的所有合同协议，并要求乙方赔偿。</w:t>
      </w:r>
    </w:p>
    <w:p w14:paraId="3E052A1E"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5.乙方承诺不以任何理由为甲方人员及其配偶、子女及其配偶等亲属和其他特定关系人提供如下：</w:t>
      </w:r>
    </w:p>
    <w:p w14:paraId="672D88FA"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a)赠送礼品、礼金、消费卡（券）、购物卡、充值卡、信用卡和有价证券、股权、其他金融产品等财物和其他贵重物品；</w:t>
      </w:r>
    </w:p>
    <w:p w14:paraId="58ECD4FB"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b)报销个人费用或以讲课费、课题费、咨询费等名义支付费用；</w:t>
      </w:r>
    </w:p>
    <w:p w14:paraId="10B38C2F"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c)以洽谈业务、签订合同等为借口宴请或邀请外出旅游、健身、娱乐和进入营业性娱乐场所；</w:t>
      </w:r>
    </w:p>
    <w:p w14:paraId="5315A93C"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lastRenderedPageBreak/>
        <w:t>d)购置或提供通讯、交通工具、钱款、住房、车辆等或提供通过民间借贷等金融助其获得大额回报；</w:t>
      </w:r>
    </w:p>
    <w:p w14:paraId="010A4B8D"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e)住房装修、婚丧嫁娶、家属和子女的工作安排以及出国等提供任何金钱或非金钱方式的资助或帮助；</w:t>
      </w:r>
    </w:p>
    <w:p w14:paraId="03011128"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f)吸收存款、推销金融产品、经营名贵特产类资源等提供帮助谋取利益；</w:t>
      </w:r>
    </w:p>
    <w:p w14:paraId="5AFBD019"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g)其他可能影响甲方人员公平、公正的履行职权或者履行职责的情形。</w:t>
      </w:r>
    </w:p>
    <w:p w14:paraId="096B26A3"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6.乙方应当通过正常途径开展相关业务，决不为谋取不正当利益诱使甲方人员就采购、服务或销售、经销的物项种类、物项数量、价格条件、付款条件、质量问题处理等方面私下商谈或达成默契；决不以任何方式诱使甲方人员接受或共同编造虚假议价及质量资料、影响交易价格或交易之达成、违背职务、将合同权利义务转让给第三方及其它损害甲方利益的行为。</w:t>
      </w:r>
    </w:p>
    <w:p w14:paraId="6EB5F462"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7.若乙方发现甲方人员或其配偶、子女及其配偶等亲属和其他特定关系人有任何形式的索贿受贿行为，乙方有责任向甲方所属重汽集团的纪检监察部门举报（举报电话：0531-58062233，举报邮箱：zgzqjw@sinotruk.com）。甲方不得以任何借口对乙方进行报复。对举报属实和严格遵守廉洁协议的乙方，在同等条件下甲方优先考虑与乙方继续合作并给予更优惠的商务合作条件。</w:t>
      </w:r>
    </w:p>
    <w:p w14:paraId="556D4425"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8.若乙方知悉其它与甲方合作的供应商、服务商或采购商、经销商等合作伙伴存在违反本协议规定之行为，乙方应向甲方或甲方所属重汽集团的纪检监察部门检举并提供证据。</w:t>
      </w:r>
    </w:p>
    <w:p w14:paraId="5BDC12AF"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9.乙方承诺在双方业务往来期间，不得对甲方人员采取任何手段使其离开甲方到乙方或乙方关联企业任职，若出现上述情况，则属于乙方违约，应承担给甲方造成的一切损失。</w:t>
      </w:r>
    </w:p>
    <w:p w14:paraId="24C5BC36"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10.乙方承诺不聘任甲方内退领导干部或其他人员在乙方或乙方关联企业工作；乙方承诺不聘任甲方离职或退休三年内的领导干部或其他人员在乙方或乙方关联企业工作。</w:t>
      </w:r>
    </w:p>
    <w:p w14:paraId="50D22807"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11.若乙方违反本协议约定的任何一项，乙方自愿向甲方支付5万元至50万元人民币或违反协议约定事件发现的上年度采购额的10%作为违约金，给甲方造成损失的，还应承担全部赔偿责任。另外甲方还有权对乙方采取降低供货比例、取消供货资格、单方解除采购合同等措施。情节特别严重或触犯法律法规的，将交由甲方住所地司法机关依法进行处理。</w:t>
      </w:r>
    </w:p>
    <w:p w14:paraId="2956682A"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12.关联企业是指：a）本企业的实际控制人，如甲方的实际控制人中国重型汽车集团有限公司或山东重工集团有限公司等；b）本企业实际控制人对外出资，拥有股权超过50%的各级子公司；c）本企业实际控制人直接或间接持股比例虽未超过50%，但为第一大股东，并且通过股东协议、公司章程、董事会决议或者其他协议安排等能够对其实际支配的企业或单位。</w:t>
      </w:r>
    </w:p>
    <w:p w14:paraId="72E6E201"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本企业股东、管理人员及其配偶、子女及其配偶等亲属和其他特定关系人以及本企业实际控制人、实际控制人持股超过50%的各级子公司、实际控制人持股未超过50%但能够实际支配的企业或单位的股东、管理人员及其配偶、子女及其配偶等亲属和其他特定关系人，直接持股、间接持股或以其他形式投资的企业或单位，视同本企业的关联企业。</w:t>
      </w:r>
    </w:p>
    <w:p w14:paraId="1E793CE6"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13.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w:t>
      </w:r>
      <w:r>
        <w:rPr>
          <w:rFonts w:ascii="仿宋_GB2312" w:eastAsia="仿宋_GB2312" w:hAnsi="楷体" w:cs="楷体" w:hint="eastAsia"/>
          <w:spacing w:val="-2"/>
          <w:sz w:val="24"/>
        </w:rPr>
        <w:lastRenderedPageBreak/>
        <w:t>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2C21F2D6"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2D6DC6D2"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14.本协议作为执行甲乙双方采购协议或其他合作合同、协议的附件，自双方签署之日起生效，此协议在甲乙双方业务合作期间有效；本协议生效后将自动替代生效日之前双方已签订的《供应商廉洁诚信协议》或类同协议约定；本协议生效前甲乙双方未签署《供应商廉洁诚信协议》或类同协议约定等但实际已存在供应采购等业务合作关系的，甲乙双方同意有关业务合作适用本协议的所有条款约定。</w:t>
      </w:r>
    </w:p>
    <w:p w14:paraId="67714047" w14:textId="77777777" w:rsidR="00E730D1" w:rsidRDefault="008E4FBB">
      <w:pPr>
        <w:pStyle w:val="aff6"/>
        <w:tabs>
          <w:tab w:val="left" w:pos="1244"/>
        </w:tabs>
        <w:adjustRightInd w:val="0"/>
        <w:spacing w:line="305" w:lineRule="auto"/>
        <w:ind w:firstLine="472"/>
        <w:rPr>
          <w:rFonts w:ascii="仿宋_GB2312" w:eastAsia="仿宋_GB2312" w:hAnsi="楷体" w:cs="楷体"/>
          <w:spacing w:val="-2"/>
          <w:sz w:val="24"/>
        </w:rPr>
      </w:pPr>
      <w:r>
        <w:rPr>
          <w:rFonts w:ascii="仿宋_GB2312" w:eastAsia="仿宋_GB2312" w:hAnsi="楷体" w:cs="楷体" w:hint="eastAsia"/>
          <w:spacing w:val="-2"/>
          <w:sz w:val="24"/>
        </w:rPr>
        <w:t>15.本协议一式二份，双方各执一份，具有同等法律效力。若产生争议，双方协商解决，协商不成的在甲方所在地有管辖权的法院诉讼解决。</w:t>
      </w:r>
    </w:p>
    <w:p w14:paraId="7EBBC366" w14:textId="77777777" w:rsidR="00E730D1" w:rsidRDefault="00E730D1">
      <w:pPr>
        <w:pStyle w:val="a9"/>
        <w:spacing w:before="9"/>
        <w:rPr>
          <w:rFonts w:ascii="楷体" w:eastAsia="楷体" w:hAnsi="楷体" w:cs="楷体"/>
          <w:sz w:val="40"/>
          <w:szCs w:val="28"/>
        </w:rPr>
      </w:pPr>
    </w:p>
    <w:p w14:paraId="04441792" w14:textId="77777777" w:rsidR="00E730D1" w:rsidRDefault="008E4FBB">
      <w:pPr>
        <w:tabs>
          <w:tab w:val="left" w:pos="5457"/>
        </w:tabs>
        <w:spacing w:before="1"/>
        <w:ind w:left="117"/>
        <w:rPr>
          <w:rFonts w:ascii="仿宋_GB2312" w:eastAsia="仿宋_GB2312" w:hAnsi="楷体" w:cs="楷体"/>
          <w:b/>
          <w:sz w:val="24"/>
          <w:szCs w:val="21"/>
        </w:rPr>
      </w:pPr>
      <w:r>
        <w:rPr>
          <w:rFonts w:ascii="仿宋_GB2312" w:eastAsia="仿宋_GB2312" w:hAnsi="楷体" w:cs="楷体" w:hint="eastAsia"/>
          <w:b/>
          <w:spacing w:val="-1"/>
          <w:w w:val="99"/>
          <w:sz w:val="24"/>
          <w:szCs w:val="21"/>
        </w:rPr>
        <w:t>甲方（盖章</w:t>
      </w:r>
      <w:r>
        <w:rPr>
          <w:rFonts w:ascii="仿宋_GB2312" w:eastAsia="仿宋_GB2312" w:hAnsi="楷体" w:cs="楷体" w:hint="eastAsia"/>
          <w:b/>
          <w:spacing w:val="-140"/>
          <w:w w:val="99"/>
          <w:sz w:val="24"/>
          <w:szCs w:val="21"/>
        </w:rPr>
        <w:t>）</w:t>
      </w:r>
      <w:r>
        <w:rPr>
          <w:rFonts w:ascii="仿宋_GB2312" w:eastAsia="仿宋_GB2312" w:hAnsi="楷体" w:cs="楷体" w:hint="eastAsia"/>
          <w:b/>
          <w:w w:val="99"/>
          <w:sz w:val="24"/>
          <w:szCs w:val="21"/>
        </w:rPr>
        <w:t>：</w:t>
      </w:r>
      <w:r>
        <w:rPr>
          <w:rFonts w:ascii="仿宋_GB2312" w:eastAsia="仿宋_GB2312" w:hAnsi="楷体" w:cs="楷体" w:hint="eastAsia"/>
          <w:b/>
          <w:sz w:val="24"/>
          <w:szCs w:val="21"/>
        </w:rPr>
        <w:tab/>
      </w:r>
      <w:r>
        <w:rPr>
          <w:rFonts w:ascii="仿宋_GB2312" w:eastAsia="仿宋_GB2312" w:hAnsi="楷体" w:cs="楷体" w:hint="eastAsia"/>
          <w:b/>
          <w:spacing w:val="-1"/>
          <w:w w:val="99"/>
          <w:sz w:val="24"/>
          <w:szCs w:val="21"/>
        </w:rPr>
        <w:t>乙方（盖</w:t>
      </w:r>
      <w:r>
        <w:rPr>
          <w:rFonts w:ascii="仿宋_GB2312" w:eastAsia="仿宋_GB2312" w:hAnsi="楷体" w:cs="楷体" w:hint="eastAsia"/>
          <w:b/>
          <w:spacing w:val="2"/>
          <w:w w:val="99"/>
          <w:sz w:val="24"/>
          <w:szCs w:val="21"/>
        </w:rPr>
        <w:t>章</w:t>
      </w:r>
      <w:r>
        <w:rPr>
          <w:rFonts w:ascii="仿宋_GB2312" w:eastAsia="仿宋_GB2312" w:hAnsi="楷体" w:cs="楷体" w:hint="eastAsia"/>
          <w:b/>
          <w:spacing w:val="-142"/>
          <w:w w:val="99"/>
          <w:sz w:val="24"/>
          <w:szCs w:val="21"/>
        </w:rPr>
        <w:t>）</w:t>
      </w:r>
      <w:r>
        <w:rPr>
          <w:rFonts w:ascii="仿宋_GB2312" w:eastAsia="仿宋_GB2312" w:hAnsi="楷体" w:cs="楷体" w:hint="eastAsia"/>
          <w:b/>
          <w:w w:val="99"/>
          <w:sz w:val="24"/>
          <w:szCs w:val="21"/>
        </w:rPr>
        <w:t>：</w:t>
      </w:r>
    </w:p>
    <w:p w14:paraId="4348E4BA" w14:textId="77777777" w:rsidR="00E730D1" w:rsidRDefault="00E730D1">
      <w:pPr>
        <w:pStyle w:val="a9"/>
        <w:rPr>
          <w:rFonts w:ascii="仿宋_GB2312" w:eastAsia="仿宋_GB2312" w:hAnsi="楷体" w:cs="楷体"/>
          <w:b/>
          <w:sz w:val="24"/>
          <w:szCs w:val="28"/>
        </w:rPr>
      </w:pPr>
    </w:p>
    <w:p w14:paraId="5E7B7F3F" w14:textId="77777777" w:rsidR="00E730D1" w:rsidRDefault="00E730D1">
      <w:pPr>
        <w:pStyle w:val="a9"/>
        <w:rPr>
          <w:rFonts w:ascii="仿宋_GB2312" w:eastAsia="仿宋_GB2312" w:hAnsi="楷体" w:cs="楷体"/>
          <w:b/>
          <w:sz w:val="24"/>
          <w:szCs w:val="28"/>
        </w:rPr>
      </w:pPr>
    </w:p>
    <w:p w14:paraId="42CD7F42" w14:textId="77777777" w:rsidR="00E730D1" w:rsidRDefault="00E730D1">
      <w:pPr>
        <w:pStyle w:val="a9"/>
        <w:spacing w:before="1"/>
        <w:rPr>
          <w:rFonts w:ascii="仿宋_GB2312" w:eastAsia="仿宋_GB2312" w:hAnsi="楷体" w:cs="楷体"/>
          <w:b/>
          <w:sz w:val="24"/>
          <w:szCs w:val="28"/>
        </w:rPr>
      </w:pPr>
    </w:p>
    <w:p w14:paraId="6097EBFA" w14:textId="77777777" w:rsidR="00E730D1" w:rsidRDefault="008E4FBB">
      <w:pPr>
        <w:tabs>
          <w:tab w:val="left" w:pos="5457"/>
        </w:tabs>
        <w:ind w:left="117"/>
        <w:rPr>
          <w:rFonts w:ascii="仿宋_GB2312" w:eastAsia="仿宋_GB2312" w:hAnsi="楷体" w:cs="楷体"/>
          <w:b/>
          <w:sz w:val="24"/>
          <w:szCs w:val="21"/>
        </w:rPr>
      </w:pPr>
      <w:r>
        <w:rPr>
          <w:rFonts w:ascii="仿宋_GB2312" w:eastAsia="仿宋_GB2312" w:hAnsi="楷体" w:cs="楷体" w:hint="eastAsia"/>
          <w:b/>
          <w:sz w:val="24"/>
          <w:szCs w:val="21"/>
        </w:rPr>
        <w:t>法定代表/授权代表</w:t>
      </w:r>
      <w:r>
        <w:rPr>
          <w:rFonts w:ascii="仿宋_GB2312" w:eastAsia="仿宋_GB2312" w:hAnsi="楷体" w:cs="楷体" w:hint="eastAsia"/>
          <w:b/>
          <w:sz w:val="24"/>
          <w:szCs w:val="21"/>
        </w:rPr>
        <w:tab/>
        <w:t>法定代表/授权代表</w:t>
      </w:r>
    </w:p>
    <w:p w14:paraId="3F44D054" w14:textId="77777777" w:rsidR="00E730D1" w:rsidRDefault="00E730D1">
      <w:pPr>
        <w:tabs>
          <w:tab w:val="left" w:pos="5457"/>
        </w:tabs>
        <w:ind w:left="117"/>
        <w:rPr>
          <w:rFonts w:ascii="仿宋_GB2312" w:eastAsia="仿宋_GB2312" w:hAnsi="楷体" w:cs="楷体"/>
          <w:b/>
          <w:sz w:val="24"/>
          <w:szCs w:val="21"/>
        </w:rPr>
      </w:pPr>
    </w:p>
    <w:p w14:paraId="4DF8FFAE" w14:textId="77777777" w:rsidR="00E730D1" w:rsidRDefault="00E730D1">
      <w:pPr>
        <w:tabs>
          <w:tab w:val="left" w:pos="5457"/>
        </w:tabs>
        <w:ind w:left="117"/>
        <w:rPr>
          <w:rFonts w:ascii="仿宋_GB2312" w:eastAsia="仿宋_GB2312" w:hAnsi="楷体" w:cs="楷体"/>
          <w:b/>
          <w:sz w:val="24"/>
          <w:szCs w:val="21"/>
        </w:rPr>
      </w:pPr>
    </w:p>
    <w:p w14:paraId="647595E4" w14:textId="77777777" w:rsidR="00E730D1" w:rsidRDefault="00E730D1">
      <w:pPr>
        <w:tabs>
          <w:tab w:val="left" w:pos="5457"/>
        </w:tabs>
        <w:ind w:left="117"/>
        <w:rPr>
          <w:rFonts w:ascii="仿宋_GB2312" w:eastAsia="仿宋_GB2312" w:hAnsi="楷体" w:cs="楷体"/>
          <w:b/>
          <w:sz w:val="24"/>
          <w:szCs w:val="21"/>
        </w:rPr>
      </w:pPr>
    </w:p>
    <w:p w14:paraId="0E044A4F" w14:textId="77777777" w:rsidR="00E730D1" w:rsidRDefault="008E4FBB">
      <w:pPr>
        <w:tabs>
          <w:tab w:val="left" w:pos="5457"/>
        </w:tabs>
        <w:ind w:left="117"/>
        <w:rPr>
          <w:rFonts w:ascii="仿宋_GB2312" w:eastAsia="仿宋_GB2312" w:hAnsi="楷体" w:cs="楷体"/>
          <w:b/>
          <w:sz w:val="24"/>
          <w:szCs w:val="21"/>
        </w:rPr>
      </w:pPr>
      <w:r>
        <w:rPr>
          <w:rFonts w:ascii="仿宋_GB2312" w:eastAsia="仿宋_GB2312" w:hAnsi="楷体" w:cs="楷体" w:hint="eastAsia"/>
          <w:b/>
          <w:sz w:val="24"/>
          <w:szCs w:val="21"/>
        </w:rPr>
        <w:t>日</w:t>
      </w:r>
      <w:r>
        <w:rPr>
          <w:rFonts w:ascii="仿宋_GB2312" w:eastAsia="仿宋_GB2312" w:hAnsi="楷体" w:cs="楷体" w:hint="eastAsia"/>
          <w:b/>
          <w:spacing w:val="-4"/>
          <w:sz w:val="24"/>
          <w:szCs w:val="21"/>
        </w:rPr>
        <w:t xml:space="preserve"> </w:t>
      </w:r>
      <w:r>
        <w:rPr>
          <w:rFonts w:ascii="仿宋_GB2312" w:eastAsia="仿宋_GB2312" w:hAnsi="楷体" w:cs="楷体" w:hint="eastAsia"/>
          <w:b/>
          <w:sz w:val="24"/>
          <w:szCs w:val="21"/>
        </w:rPr>
        <w:t>期:</w:t>
      </w:r>
      <w:r>
        <w:rPr>
          <w:rFonts w:ascii="仿宋_GB2312" w:eastAsia="仿宋_GB2312" w:hAnsi="楷体" w:cs="楷体" w:hint="eastAsia"/>
          <w:b/>
          <w:sz w:val="24"/>
          <w:szCs w:val="21"/>
        </w:rPr>
        <w:tab/>
        <w:t>日 期:</w:t>
      </w:r>
    </w:p>
    <w:p w14:paraId="55A3838D" w14:textId="77777777" w:rsidR="00E730D1" w:rsidRDefault="00E730D1"/>
    <w:p w14:paraId="7CFAA3AB" w14:textId="77777777" w:rsidR="00E730D1" w:rsidRDefault="00E730D1">
      <w:pPr>
        <w:rPr>
          <w:rFonts w:ascii="仿宋" w:eastAsia="仿宋" w:hAnsi="仿宋"/>
        </w:rPr>
      </w:pPr>
    </w:p>
    <w:p w14:paraId="3665C318" w14:textId="77777777" w:rsidR="00E730D1" w:rsidRDefault="008E4FBB">
      <w:pPr>
        <w:pStyle w:val="aff6"/>
        <w:spacing w:line="300" w:lineRule="auto"/>
        <w:ind w:firstLineChars="0" w:firstLine="0"/>
        <w:rPr>
          <w:rFonts w:ascii="仿宋_GB2312" w:eastAsia="仿宋_GB2312" w:hAnsi="仿宋_GB2312" w:cs="仿宋_GB2312"/>
          <w:sz w:val="24"/>
        </w:rPr>
      </w:pPr>
      <w:r>
        <w:rPr>
          <w:rFonts w:ascii="仿宋_GB2312" w:eastAsia="仿宋_GB2312" w:hAnsi="仿宋_GB2312" w:cs="仿宋_GB2312"/>
          <w:sz w:val="24"/>
        </w:rPr>
        <w:br w:type="page"/>
      </w:r>
    </w:p>
    <w:p w14:paraId="78FA3FD0" w14:textId="77777777" w:rsidR="00E730D1" w:rsidRDefault="008E4FBB">
      <w:pPr>
        <w:pStyle w:val="aff6"/>
        <w:spacing w:line="300" w:lineRule="auto"/>
        <w:ind w:firstLineChars="0" w:firstLine="0"/>
        <w:rPr>
          <w:rFonts w:ascii="仿宋_GB2312" w:eastAsia="仿宋_GB2312" w:hAnsi="仿宋_GB2312" w:cs="仿宋_GB2312"/>
          <w:sz w:val="24"/>
        </w:rPr>
      </w:pPr>
      <w:r>
        <w:rPr>
          <w:rFonts w:ascii="仿宋_GB2312" w:eastAsia="仿宋_GB2312" w:hAnsi="仿宋_GB2312" w:cs="仿宋_GB2312" w:hint="eastAsia"/>
          <w:sz w:val="24"/>
        </w:rPr>
        <w:lastRenderedPageBreak/>
        <w:t>附件3：</w:t>
      </w:r>
    </w:p>
    <w:p w14:paraId="336F156F" w14:textId="77777777" w:rsidR="00E730D1" w:rsidRDefault="008E4FBB">
      <w:pPr>
        <w:pStyle w:val="3"/>
        <w:spacing w:beforeLines="100" w:before="312" w:afterLines="100" w:after="312" w:line="240" w:lineRule="auto"/>
        <w:jc w:val="center"/>
        <w:rPr>
          <w:rFonts w:ascii="方正小标宋简体" w:eastAsia="方正小标宋简体" w:hAnsi="方正小标宋简体" w:cs="方正小标宋简体"/>
          <w:b w:val="0"/>
          <w:bCs w:val="0"/>
        </w:rPr>
      </w:pPr>
      <w:bookmarkStart w:id="89" w:name="_Toc229994483"/>
      <w:bookmarkStart w:id="90" w:name="_Toc227587334"/>
      <w:bookmarkStart w:id="91" w:name="_Toc227249205"/>
      <w:bookmarkStart w:id="92" w:name="_Toc224313213"/>
      <w:bookmarkStart w:id="93" w:name="_Toc227587370"/>
      <w:bookmarkStart w:id="94" w:name="_Toc236829998"/>
      <w:bookmarkStart w:id="95" w:name="_Toc242539856"/>
      <w:r>
        <w:rPr>
          <w:rFonts w:ascii="方正小标宋简体" w:eastAsia="方正小标宋简体" w:hAnsi="方正小标宋简体" w:cs="方正小标宋简体" w:hint="eastAsia"/>
          <w:b w:val="0"/>
          <w:bCs w:val="0"/>
        </w:rPr>
        <w:t>保密协议</w:t>
      </w:r>
      <w:bookmarkEnd w:id="89"/>
      <w:bookmarkEnd w:id="90"/>
      <w:bookmarkEnd w:id="91"/>
      <w:bookmarkEnd w:id="92"/>
      <w:bookmarkEnd w:id="93"/>
      <w:bookmarkEnd w:id="94"/>
      <w:bookmarkEnd w:id="95"/>
    </w:p>
    <w:p w14:paraId="47961B5D"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本协议由以下双方于</w:t>
      </w:r>
      <w:r>
        <w:rPr>
          <w:rFonts w:ascii="仿宋_GB2312" w:eastAsia="仿宋_GB2312" w:hAnsiTheme="minorEastAsia" w:cstheme="minorEastAsia" w:hint="eastAsia"/>
          <w:sz w:val="24"/>
          <w:u w:val="single"/>
        </w:rPr>
        <w:t>山东省济南市</w:t>
      </w:r>
      <w:r>
        <w:rPr>
          <w:rFonts w:ascii="仿宋_GB2312" w:eastAsia="仿宋_GB2312" w:hAnsiTheme="minorEastAsia" w:cstheme="minorEastAsia" w:hint="eastAsia"/>
          <w:sz w:val="24"/>
        </w:rPr>
        <w:t>共同签署：</w:t>
      </w:r>
    </w:p>
    <w:p w14:paraId="64A4A908"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甲方：中国重汽集团</w:t>
      </w:r>
      <w:r>
        <w:rPr>
          <w:rFonts w:ascii="仿宋_GB2312" w:eastAsia="仿宋_GB2312" w:hAnsi="宋体" w:cs="宋体" w:hint="eastAsia"/>
          <w:sz w:val="24"/>
          <w:u w:val="single"/>
        </w:rPr>
        <w:t xml:space="preserve"> </w:t>
      </w:r>
      <w:r>
        <w:rPr>
          <w:rFonts w:ascii="仿宋_GB2312" w:eastAsia="仿宋_GB2312" w:hAnsi="宋体" w:cs="宋体"/>
          <w:sz w:val="24"/>
          <w:u w:val="single"/>
        </w:rPr>
        <w:t xml:space="preserve">    </w:t>
      </w:r>
      <w:r>
        <w:rPr>
          <w:rFonts w:ascii="仿宋_GB2312" w:eastAsia="仿宋_GB2312" w:hAnsi="宋体" w:cs="宋体" w:hint="eastAsia"/>
          <w:sz w:val="24"/>
        </w:rPr>
        <w:t>有限公司</w:t>
      </w:r>
    </w:p>
    <w:p w14:paraId="1BF5877A"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 xml:space="preserve">公司住所： </w:t>
      </w:r>
    </w:p>
    <w:p w14:paraId="355B188E"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 xml:space="preserve">法定代表人：  </w:t>
      </w:r>
    </w:p>
    <w:p w14:paraId="02C9D323" w14:textId="77777777" w:rsidR="00E730D1" w:rsidRDefault="00E730D1">
      <w:pPr>
        <w:spacing w:line="360" w:lineRule="auto"/>
        <w:rPr>
          <w:rFonts w:ascii="仿宋_GB2312" w:eastAsia="仿宋_GB2312" w:hAnsi="宋体" w:cs="宋体"/>
          <w:sz w:val="24"/>
        </w:rPr>
      </w:pPr>
    </w:p>
    <w:p w14:paraId="13B58723"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 xml:space="preserve">乙方： </w:t>
      </w:r>
    </w:p>
    <w:p w14:paraId="360DFDA5"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公司住所：</w:t>
      </w:r>
    </w:p>
    <w:p w14:paraId="51C868B3" w14:textId="77777777" w:rsidR="00E730D1" w:rsidRDefault="008E4FBB">
      <w:pPr>
        <w:spacing w:line="360" w:lineRule="auto"/>
        <w:rPr>
          <w:rFonts w:ascii="仿宋_GB2312" w:eastAsia="仿宋_GB2312" w:hAnsi="宋体" w:cs="宋体"/>
          <w:sz w:val="24"/>
        </w:rPr>
      </w:pPr>
      <w:r>
        <w:rPr>
          <w:rFonts w:ascii="仿宋_GB2312" w:eastAsia="仿宋_GB2312" w:hAnsi="宋体" w:cs="宋体" w:hint="eastAsia"/>
          <w:sz w:val="24"/>
        </w:rPr>
        <w:t>法定代表人：</w:t>
      </w:r>
    </w:p>
    <w:p w14:paraId="106578FE" w14:textId="77777777" w:rsidR="00E730D1" w:rsidRDefault="00E730D1">
      <w:pPr>
        <w:spacing w:line="360" w:lineRule="auto"/>
        <w:rPr>
          <w:rFonts w:ascii="仿宋_GB2312" w:eastAsia="仿宋_GB2312" w:hAnsi="宋体" w:cs="宋体"/>
          <w:sz w:val="24"/>
          <w:lang w:val="en-GB"/>
        </w:rPr>
      </w:pPr>
    </w:p>
    <w:p w14:paraId="1FDF5336"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甲乙双方需开展</w:t>
      </w:r>
      <w:r>
        <w:rPr>
          <w:rFonts w:ascii="仿宋_GB2312" w:eastAsia="仿宋_GB2312" w:hAnsiTheme="minorEastAsia" w:cstheme="minorEastAsia" w:hint="eastAsia"/>
          <w:sz w:val="24"/>
          <w:u w:val="single"/>
        </w:rPr>
        <w:t xml:space="preserve"> </w:t>
      </w:r>
      <w:r>
        <w:rPr>
          <w:rFonts w:ascii="仿宋_GB2312" w:eastAsia="仿宋_GB2312" w:hAnsiTheme="minorEastAsia" w:cstheme="minorEastAsia"/>
          <w:sz w:val="24"/>
          <w:u w:val="single"/>
        </w:rPr>
        <w:t xml:space="preserve">     </w:t>
      </w:r>
      <w:r>
        <w:rPr>
          <w:rFonts w:ascii="仿宋_GB2312" w:eastAsia="仿宋_GB2312" w:hAnsiTheme="minorEastAsia" w:cstheme="minorEastAsia" w:hint="eastAsia"/>
          <w:sz w:val="24"/>
        </w:rPr>
        <w:t>项目合作。出于该合作目的，甲方已经或将要向乙方提供有关项目的保密信息。经平等协商，双方自愿签订协议如下：</w:t>
      </w:r>
    </w:p>
    <w:p w14:paraId="5587F52A"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第一条 定义</w:t>
      </w:r>
    </w:p>
    <w:p w14:paraId="5BD52F16"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1、“保密信息”指甲方现在或将来向乙方提供的</w:t>
      </w:r>
      <w:r>
        <w:rPr>
          <w:rFonts w:ascii="仿宋_GB2312" w:eastAsia="仿宋_GB2312" w:hAnsiTheme="minorEastAsia" w:cstheme="minorEastAsia" w:hint="eastAsia"/>
          <w:sz w:val="24"/>
          <w:lang w:val="en-GB"/>
        </w:rPr>
        <w:t>与本协议有关的任何信息和数据，包括但不限于任何类型的</w:t>
      </w:r>
      <w:r>
        <w:rPr>
          <w:rFonts w:ascii="仿宋_GB2312" w:eastAsia="仿宋_GB2312" w:hAnsiTheme="minorEastAsia" w:cstheme="minorEastAsia" w:hint="eastAsia"/>
          <w:sz w:val="24"/>
        </w:rPr>
        <w:t>经营信息、技术信息</w:t>
      </w:r>
      <w:r>
        <w:rPr>
          <w:rFonts w:ascii="仿宋_GB2312" w:eastAsia="仿宋_GB2312" w:hAnsiTheme="minorEastAsia" w:cstheme="minorEastAsia" w:hint="eastAsia"/>
          <w:sz w:val="24"/>
          <w:lang w:val="en-GB"/>
        </w:rPr>
        <w:t>、</w:t>
      </w:r>
      <w:r>
        <w:rPr>
          <w:rFonts w:ascii="仿宋_GB2312" w:eastAsia="仿宋_GB2312" w:hAnsiTheme="minorEastAsia" w:cstheme="minorEastAsia" w:hint="eastAsia"/>
          <w:sz w:val="24"/>
        </w:rPr>
        <w:t>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w:t>
      </w:r>
    </w:p>
    <w:p w14:paraId="1C7C4F3D"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2、信息提供方：甲方</w:t>
      </w:r>
    </w:p>
    <w:p w14:paraId="67F88E61"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3、信息接受方：乙方</w:t>
      </w:r>
    </w:p>
    <w:p w14:paraId="457B1A6C"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4、第三方：指本协议双方之外的任何第三方。</w:t>
      </w:r>
    </w:p>
    <w:p w14:paraId="1EB16C64"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宋体" w:cs="宋体" w:hint="eastAsia"/>
          <w:sz w:val="24"/>
        </w:rPr>
        <w:t>5、</w:t>
      </w:r>
      <w:r>
        <w:rPr>
          <w:rFonts w:ascii="仿宋_GB2312" w:eastAsia="仿宋_GB2312" w:hAnsi="宋体" w:cs="宋体" w:hint="eastAsia"/>
          <w:sz w:val="24"/>
          <w:lang w:val="en-GB"/>
        </w:rPr>
        <w:t>关联</w:t>
      </w:r>
      <w:r>
        <w:rPr>
          <w:rFonts w:ascii="仿宋_GB2312" w:eastAsia="仿宋_GB2312" w:hAnsi="宋体" w:cs="宋体" w:hint="eastAsia"/>
          <w:sz w:val="24"/>
        </w:rPr>
        <w:t>公司</w:t>
      </w:r>
      <w:r>
        <w:rPr>
          <w:rFonts w:ascii="仿宋_GB2312" w:eastAsia="仿宋_GB2312" w:hAnsi="宋体" w:cs="宋体" w:hint="eastAsia"/>
          <w:sz w:val="24"/>
          <w:lang w:val="en-GB"/>
        </w:rPr>
        <w:t>：直接或间接控制</w:t>
      </w:r>
      <w:r>
        <w:rPr>
          <w:rFonts w:ascii="仿宋_GB2312" w:eastAsia="仿宋_GB2312" w:hAnsi="宋体" w:cs="宋体" w:hint="eastAsia"/>
          <w:sz w:val="24"/>
        </w:rPr>
        <w:t>一</w:t>
      </w:r>
      <w:r>
        <w:rPr>
          <w:rFonts w:ascii="仿宋_GB2312" w:eastAsia="仿宋_GB2312" w:hAnsi="宋体" w:cs="宋体" w:hint="eastAsia"/>
          <w:sz w:val="24"/>
          <w:lang w:val="en-GB"/>
        </w:rPr>
        <w:t>方，或者受控于</w:t>
      </w:r>
      <w:r>
        <w:rPr>
          <w:rFonts w:ascii="仿宋_GB2312" w:eastAsia="仿宋_GB2312" w:hAnsi="宋体" w:cs="宋体" w:hint="eastAsia"/>
          <w:sz w:val="24"/>
        </w:rPr>
        <w:t>该</w:t>
      </w:r>
      <w:r>
        <w:rPr>
          <w:rFonts w:ascii="仿宋_GB2312" w:eastAsia="仿宋_GB2312" w:hAnsi="宋体" w:cs="宋体" w:hint="eastAsia"/>
          <w:sz w:val="24"/>
          <w:lang w:val="en-GB"/>
        </w:rPr>
        <w:t>方，或者与</w:t>
      </w:r>
      <w:r>
        <w:rPr>
          <w:rFonts w:ascii="仿宋_GB2312" w:eastAsia="仿宋_GB2312" w:hAnsi="宋体" w:cs="宋体" w:hint="eastAsia"/>
          <w:sz w:val="24"/>
        </w:rPr>
        <w:t>该</w:t>
      </w:r>
      <w:r>
        <w:rPr>
          <w:rFonts w:ascii="仿宋_GB2312" w:eastAsia="仿宋_GB2312" w:hAnsi="宋体" w:cs="宋体" w:hint="eastAsia"/>
          <w:sz w:val="24"/>
          <w:lang w:val="en-GB"/>
        </w:rPr>
        <w:t>方共同处于控制之下的任何</w:t>
      </w:r>
      <w:r>
        <w:rPr>
          <w:rFonts w:ascii="仿宋_GB2312" w:eastAsia="仿宋_GB2312" w:hAnsiTheme="minorEastAsia" w:cstheme="minorEastAsia" w:hint="eastAsia"/>
          <w:sz w:val="24"/>
        </w:rPr>
        <w:t>第三方。</w:t>
      </w:r>
    </w:p>
    <w:p w14:paraId="1797F2ED"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第二条 保密信息的提供</w:t>
      </w:r>
    </w:p>
    <w:p w14:paraId="3B4F2339"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1、本协议所述之保密信息均由协议双方为洽谈合作事项之目的而提供。</w:t>
      </w:r>
    </w:p>
    <w:p w14:paraId="6607133A"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2、保密信息的所有权及知识产权归属于甲方或甲方具有合法来源。</w:t>
      </w:r>
    </w:p>
    <w:p w14:paraId="387989E3"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lastRenderedPageBreak/>
        <w:t>3、本协议任何条款均不视为将保密信息的所有权和其他权利转让给乙方。</w:t>
      </w:r>
    </w:p>
    <w:p w14:paraId="29AB9FEF"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第三条 保密义务</w:t>
      </w:r>
    </w:p>
    <w:p w14:paraId="38235ED4"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1、乙方仅能将甲方提供的保密信息用于本协议所约定的项目并承担保密义务。</w:t>
      </w:r>
    </w:p>
    <w:p w14:paraId="3FF9BE09"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乙方将采取有效措施使用甲方提供的保密信息，只将该等保密信息提供给本方负责决策或实施合作事项的具体参与人员，乙方及其相关人员不得以任何方式或形式散布、披露或传播给该范围以外的人（包括乙方关联机构），也不得允许任何保密信息被泄漏、被披露、被交流。</w:t>
      </w:r>
    </w:p>
    <w:p w14:paraId="6AFC42FF"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3、如果乙方为项目需要，而不得不向该第三方披露保密信息，则乙方应事先从甲方得到书面同意。乙方应在披露保密信息之前，按照与本协议相同的保护程度与该第三方签署一份保密协议。若上述第三方（包括其股东、高管、雇员）发生泄密，乙方应与该第三方承担连带责任。</w:t>
      </w:r>
    </w:p>
    <w:p w14:paraId="6AA327C5"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 xml:space="preserve">4、如乙方得悉甲方的任何保密信息遭侵犯或疑似侵权，乙方应立即通知甲方。如果甲方决定就侵权行为进行起诉，或以其他方式停止或阻止该实际或可能发生的侵权行为，乙方尽最大限度予以协助。 </w:t>
      </w:r>
    </w:p>
    <w:p w14:paraId="1039A994"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5、乙方不得在世界任何地方就保密信息进行升级、变更和/或改进，亦不得直接或间接提交或促使提交专利或著作权或其它权利的申请，也不得以其名义取得或促使以其他人名义取得任何专利或其它权利注册。</w:t>
      </w:r>
    </w:p>
    <w:p w14:paraId="0F2B53A8"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 xml:space="preserve">6、乙方应遵从甲方不时发出的有关使用、处理和保管保密信息的任何指令或政策，并按照甲方的要求将本协议项下保密信息的使用情况向甲方汇报。 </w:t>
      </w:r>
    </w:p>
    <w:p w14:paraId="0C35130D"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7、乙方不得为第三方利益使用保密信息，不得非为实现双方合作目的使用保密信息，不得对保密信息采取任何反向工程、反向编译或反向分解等行为。</w:t>
      </w:r>
    </w:p>
    <w:p w14:paraId="6B2883FB" w14:textId="77777777" w:rsidR="00E730D1" w:rsidRDefault="008E4FBB">
      <w:pPr>
        <w:spacing w:line="360" w:lineRule="auto"/>
        <w:ind w:firstLineChars="200" w:firstLine="480"/>
        <w:rPr>
          <w:rFonts w:ascii="仿宋_GB2312" w:eastAsia="仿宋_GB2312" w:hAnsiTheme="minorEastAsia" w:cstheme="minorEastAsia"/>
          <w:sz w:val="24"/>
          <w:highlight w:val="yellow"/>
        </w:rPr>
      </w:pPr>
      <w:r>
        <w:rPr>
          <w:rFonts w:ascii="仿宋_GB2312" w:eastAsia="仿宋_GB2312" w:hAnsiTheme="minorEastAsia" w:cstheme="minorEastAsia" w:hint="eastAsia"/>
          <w:sz w:val="24"/>
        </w:rPr>
        <w:t>8、双方合作期间形成的与本协议有关的任何信息和数据受本协议约束。</w:t>
      </w:r>
    </w:p>
    <w:p w14:paraId="0C5C1F1C" w14:textId="77777777" w:rsidR="00E730D1" w:rsidRDefault="008E4FBB">
      <w:pPr>
        <w:tabs>
          <w:tab w:val="left" w:pos="567"/>
        </w:tabs>
        <w:spacing w:line="360" w:lineRule="auto"/>
        <w:ind w:firstLineChars="200" w:firstLine="480"/>
        <w:rPr>
          <w:rFonts w:ascii="仿宋_GB2312" w:eastAsia="仿宋_GB2312" w:hAnsi="宋体" w:cs="宋体"/>
          <w:sz w:val="24"/>
          <w:lang w:val="en-GB"/>
        </w:rPr>
      </w:pPr>
      <w:r>
        <w:rPr>
          <w:rFonts w:ascii="仿宋_GB2312" w:eastAsia="仿宋_GB2312" w:hAnsi="宋体" w:cs="宋体" w:hint="eastAsia"/>
          <w:sz w:val="24"/>
          <w:lang w:val="en-GB"/>
        </w:rPr>
        <w:t>在本协议签订后，</w:t>
      </w:r>
      <w:r>
        <w:rPr>
          <w:rFonts w:ascii="仿宋_GB2312" w:eastAsia="仿宋_GB2312" w:hAnsi="宋体" w:cs="宋体" w:hint="eastAsia"/>
          <w:sz w:val="24"/>
        </w:rPr>
        <w:t>甲方仅将保密信息向乙</w:t>
      </w:r>
      <w:r>
        <w:rPr>
          <w:rFonts w:ascii="仿宋_GB2312" w:eastAsia="仿宋_GB2312" w:hAnsi="宋体" w:cs="宋体" w:hint="eastAsia"/>
          <w:sz w:val="24"/>
          <w:lang w:val="en-GB"/>
        </w:rPr>
        <w:t>方</w:t>
      </w:r>
      <w:r>
        <w:rPr>
          <w:rFonts w:ascii="仿宋_GB2312" w:eastAsia="仿宋_GB2312" w:hAnsi="宋体" w:cs="宋体" w:hint="eastAsia"/>
          <w:sz w:val="24"/>
        </w:rPr>
        <w:t>指定联系人</w:t>
      </w:r>
      <w:bookmarkStart w:id="96" w:name="OLE_LINK3"/>
      <w:bookmarkStart w:id="97" w:name="OLE_LINK2"/>
      <w:r>
        <w:rPr>
          <w:rFonts w:ascii="仿宋_GB2312" w:eastAsia="仿宋_GB2312" w:hAnsi="宋体" w:cs="宋体" w:hint="eastAsia"/>
          <w:sz w:val="24"/>
        </w:rPr>
        <w:t>：</w:t>
      </w:r>
      <w:bookmarkStart w:id="98" w:name="OLE_LINK1"/>
      <w:r>
        <w:rPr>
          <w:rFonts w:ascii="仿宋_GB2312" w:eastAsia="仿宋_GB2312" w:hAnsi="宋体" w:cs="宋体" w:hint="eastAsia"/>
          <w:sz w:val="24"/>
          <w:u w:val="single"/>
        </w:rPr>
        <w:t xml:space="preserve">   </w:t>
      </w:r>
      <w:bookmarkEnd w:id="96"/>
      <w:r>
        <w:rPr>
          <w:rFonts w:ascii="仿宋_GB2312" w:eastAsia="仿宋_GB2312" w:hAnsi="宋体" w:cs="宋体" w:hint="eastAsia"/>
          <w:sz w:val="24"/>
          <w:u w:val="single"/>
        </w:rPr>
        <w:t xml:space="preserve"> </w:t>
      </w:r>
      <w:bookmarkEnd w:id="97"/>
      <w:r>
        <w:rPr>
          <w:rFonts w:ascii="仿宋_GB2312" w:eastAsia="仿宋_GB2312" w:hAnsi="宋体" w:cs="宋体" w:hint="eastAsia"/>
          <w:sz w:val="24"/>
          <w:u w:val="single"/>
        </w:rPr>
        <w:t xml:space="preserve"> </w:t>
      </w:r>
      <w:bookmarkEnd w:id="98"/>
      <w:r>
        <w:rPr>
          <w:rFonts w:ascii="仿宋_GB2312" w:eastAsia="仿宋_GB2312" w:hAnsi="宋体" w:cs="宋体" w:hint="eastAsia"/>
          <w:sz w:val="24"/>
        </w:rPr>
        <w:t>进行披露，如乙方联系人发生变更，应立即书面通知甲方并做出新的授权。</w:t>
      </w:r>
    </w:p>
    <w:p w14:paraId="45223071"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第四条 保密义务的例外</w:t>
      </w:r>
    </w:p>
    <w:p w14:paraId="4BA92C87" w14:textId="77777777" w:rsidR="00E730D1" w:rsidRDefault="008E4FBB">
      <w:pPr>
        <w:spacing w:line="360" w:lineRule="auto"/>
        <w:ind w:firstLineChars="200" w:firstLine="480"/>
        <w:rPr>
          <w:rFonts w:ascii="仿宋_GB2312" w:eastAsia="仿宋_GB2312" w:hAnsiTheme="minorEastAsia" w:cstheme="minorEastAsia"/>
          <w:sz w:val="24"/>
          <w:lang w:val="en-GB"/>
        </w:rPr>
      </w:pPr>
      <w:r>
        <w:rPr>
          <w:rFonts w:ascii="仿宋_GB2312" w:eastAsia="仿宋_GB2312" w:hAnsiTheme="minorEastAsia" w:cstheme="minorEastAsia" w:hint="eastAsia"/>
          <w:sz w:val="24"/>
        </w:rPr>
        <w:t>1、</w:t>
      </w:r>
      <w:r>
        <w:rPr>
          <w:rFonts w:ascii="仿宋_GB2312" w:eastAsia="仿宋_GB2312" w:hAnsiTheme="minorEastAsia" w:cstheme="minorEastAsia" w:hint="eastAsia"/>
          <w:sz w:val="24"/>
          <w:lang w:val="en-GB"/>
        </w:rPr>
        <w:t>根据有关法律或有管辖权的法院、仲裁机构、交易所或政府机构</w:t>
      </w:r>
      <w:r>
        <w:rPr>
          <w:rFonts w:ascii="仿宋_GB2312" w:eastAsia="仿宋_GB2312" w:hAnsiTheme="minorEastAsia" w:cstheme="minorEastAsia" w:hint="eastAsia"/>
          <w:sz w:val="24"/>
        </w:rPr>
        <w:t>的</w:t>
      </w:r>
      <w:r>
        <w:rPr>
          <w:rFonts w:ascii="仿宋_GB2312" w:eastAsia="仿宋_GB2312" w:hAnsiTheme="minorEastAsia" w:cstheme="minorEastAsia" w:hint="eastAsia"/>
          <w:sz w:val="24"/>
          <w:lang w:val="en-GB"/>
        </w:rPr>
        <w:t>要求而披露保密信息。</w:t>
      </w:r>
    </w:p>
    <w:p w14:paraId="341E09D7"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2、事先取得甲方书面同意而公开的信息。</w:t>
      </w:r>
    </w:p>
    <w:p w14:paraId="7F6C4BED"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披露该等保密信息之前，乙方应当立即通知甲方，并提供有关该等命令的通知，协同甲方</w:t>
      </w:r>
      <w:r>
        <w:rPr>
          <w:rFonts w:ascii="仿宋_GB2312" w:eastAsia="仿宋_GB2312" w:hAnsiTheme="minorEastAsia" w:cstheme="minorEastAsia" w:hint="eastAsia"/>
          <w:sz w:val="24"/>
        </w:rPr>
        <w:lastRenderedPageBreak/>
        <w:t>采取有效措施防范风险。</w:t>
      </w:r>
    </w:p>
    <w:p w14:paraId="78A9C698"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第五条 保密信息的返还</w:t>
      </w:r>
    </w:p>
    <w:p w14:paraId="2434AD08" w14:textId="77777777" w:rsidR="00E730D1" w:rsidRDefault="008E4FBB">
      <w:pPr>
        <w:tabs>
          <w:tab w:val="left" w:pos="990"/>
        </w:tabs>
        <w:spacing w:line="360" w:lineRule="auto"/>
        <w:ind w:firstLineChars="200" w:firstLine="480"/>
        <w:rPr>
          <w:rFonts w:ascii="仿宋_GB2312" w:eastAsia="仿宋_GB2312" w:hAnsi="宋体" w:cs="宋体"/>
          <w:sz w:val="24"/>
        </w:rPr>
      </w:pPr>
      <w:r>
        <w:rPr>
          <w:rFonts w:ascii="仿宋_GB2312" w:eastAsia="仿宋_GB2312" w:hAnsiTheme="minorEastAsia" w:cstheme="minorEastAsia" w:hint="eastAsia"/>
          <w:sz w:val="24"/>
        </w:rPr>
        <w:t>根据</w:t>
      </w:r>
      <w:r>
        <w:rPr>
          <w:rFonts w:ascii="仿宋_GB2312" w:eastAsia="仿宋_GB2312" w:hAnsi="宋体" w:cs="宋体" w:hint="eastAsia"/>
          <w:sz w:val="24"/>
        </w:rPr>
        <w:t>甲方要求或乙方违约时</w:t>
      </w:r>
      <w:r>
        <w:rPr>
          <w:rFonts w:ascii="仿宋_GB2312" w:eastAsia="仿宋_GB2312" w:hAnsi="宋体" w:cs="宋体" w:hint="eastAsia"/>
          <w:sz w:val="24"/>
          <w:lang w:val="en-GB"/>
        </w:rPr>
        <w:t>，</w:t>
      </w:r>
      <w:r>
        <w:rPr>
          <w:rFonts w:ascii="仿宋_GB2312" w:eastAsia="仿宋_GB2312" w:hAnsi="宋体" w:cs="宋体" w:hint="eastAsia"/>
          <w:sz w:val="24"/>
        </w:rPr>
        <w:t>乙方应</w:t>
      </w:r>
      <w:r>
        <w:rPr>
          <w:rFonts w:ascii="仿宋_GB2312" w:eastAsia="仿宋_GB2312" w:hAnsi="宋体" w:cs="宋体" w:hint="eastAsia"/>
          <w:sz w:val="24"/>
          <w:lang w:val="en-GB"/>
        </w:rPr>
        <w:t>立即</w:t>
      </w:r>
      <w:r>
        <w:rPr>
          <w:rFonts w:ascii="仿宋_GB2312" w:eastAsia="仿宋_GB2312" w:hAnsi="宋体" w:cs="宋体" w:hint="eastAsia"/>
          <w:sz w:val="24"/>
        </w:rPr>
        <w:t>在甲方要求的时间内</w:t>
      </w:r>
      <w:r>
        <w:rPr>
          <w:rFonts w:ascii="仿宋_GB2312" w:eastAsia="仿宋_GB2312" w:hAnsi="宋体" w:cs="宋体" w:hint="eastAsia"/>
          <w:sz w:val="24"/>
          <w:lang w:val="en-GB"/>
        </w:rPr>
        <w:t>向甲方返还所有保密信息并不得保存副本，</w:t>
      </w:r>
      <w:r>
        <w:rPr>
          <w:rFonts w:ascii="仿宋_GB2312" w:eastAsia="仿宋_GB2312" w:hAnsi="宋体" w:cs="宋体" w:hint="eastAsia"/>
          <w:sz w:val="24"/>
        </w:rPr>
        <w:t>包括但不限于储存于</w:t>
      </w:r>
      <w:r>
        <w:rPr>
          <w:rFonts w:ascii="仿宋_GB2312" w:eastAsia="仿宋_GB2312" w:hAnsi="宋体" w:cs="宋体" w:hint="eastAsia"/>
          <w:sz w:val="24"/>
          <w:lang w:val="en-GB"/>
        </w:rPr>
        <w:t>计算机磁盘、CD-ROM驱动、CD-ROM、硬盘、软件或任何纸质媒介的材料</w:t>
      </w:r>
      <w:r>
        <w:rPr>
          <w:rFonts w:ascii="仿宋_GB2312" w:eastAsia="仿宋_GB2312" w:hAnsi="宋体" w:cs="宋体" w:hint="eastAsia"/>
          <w:sz w:val="24"/>
        </w:rPr>
        <w:t>及其</w:t>
      </w:r>
      <w:r>
        <w:rPr>
          <w:rFonts w:ascii="仿宋_GB2312" w:eastAsia="仿宋_GB2312" w:hAnsi="宋体" w:cs="宋体" w:hint="eastAsia"/>
          <w:sz w:val="24"/>
          <w:lang w:val="en-GB"/>
        </w:rPr>
        <w:t>备份。</w:t>
      </w:r>
      <w:r>
        <w:rPr>
          <w:rFonts w:ascii="仿宋_GB2312" w:eastAsia="仿宋_GB2312" w:hAnsi="宋体" w:cs="宋体" w:hint="eastAsia"/>
          <w:sz w:val="24"/>
        </w:rPr>
        <w:t>因</w:t>
      </w:r>
      <w:r>
        <w:rPr>
          <w:rFonts w:ascii="仿宋_GB2312" w:eastAsia="仿宋_GB2312" w:hAnsi="宋体" w:cs="宋体" w:hint="eastAsia"/>
          <w:sz w:val="24"/>
          <w:lang w:val="en-GB"/>
        </w:rPr>
        <w:t>保密信息载体及保密信息介质的特性导致客观上无法返还甲方的，乙方应当于甲方要求的时间内将载有保密信息的载体或介质销毁，或对其进行处理使其不具有保密信息保存和传递功能，以达到乙方不保存任何保密信息的目的，</w:t>
      </w:r>
      <w:r>
        <w:rPr>
          <w:rFonts w:ascii="仿宋_GB2312" w:eastAsia="仿宋_GB2312" w:hAnsi="宋体" w:cs="宋体" w:hint="eastAsia"/>
          <w:sz w:val="24"/>
        </w:rPr>
        <w:t>同时乙方应</w:t>
      </w:r>
      <w:r>
        <w:rPr>
          <w:rFonts w:ascii="仿宋_GB2312" w:eastAsia="仿宋_GB2312" w:hAnsi="宋体" w:cs="宋体" w:hint="eastAsia"/>
          <w:sz w:val="24"/>
          <w:lang w:val="en-GB"/>
        </w:rPr>
        <w:t>向</w:t>
      </w:r>
      <w:r>
        <w:rPr>
          <w:rFonts w:ascii="仿宋_GB2312" w:eastAsia="仿宋_GB2312" w:hAnsi="宋体" w:cs="宋体" w:hint="eastAsia"/>
          <w:sz w:val="24"/>
        </w:rPr>
        <w:t>甲</w:t>
      </w:r>
      <w:r>
        <w:rPr>
          <w:rFonts w:ascii="仿宋_GB2312" w:eastAsia="仿宋_GB2312" w:hAnsi="宋体" w:cs="宋体" w:hint="eastAsia"/>
          <w:sz w:val="24"/>
          <w:lang w:val="en-GB"/>
        </w:rPr>
        <w:t>方出具已经归还或销毁</w:t>
      </w:r>
      <w:r>
        <w:rPr>
          <w:rFonts w:ascii="仿宋_GB2312" w:eastAsia="仿宋_GB2312" w:hAnsi="宋体" w:cs="宋体" w:hint="eastAsia"/>
          <w:sz w:val="24"/>
        </w:rPr>
        <w:t>全部</w:t>
      </w:r>
      <w:r>
        <w:rPr>
          <w:rFonts w:ascii="仿宋_GB2312" w:eastAsia="仿宋_GB2312" w:hAnsi="宋体" w:cs="宋体" w:hint="eastAsia"/>
          <w:sz w:val="24"/>
          <w:lang w:val="en-GB"/>
        </w:rPr>
        <w:t>材料的书面</w:t>
      </w:r>
      <w:r>
        <w:rPr>
          <w:rFonts w:ascii="仿宋_GB2312" w:eastAsia="仿宋_GB2312" w:hAnsi="宋体" w:cs="宋体" w:hint="eastAsia"/>
          <w:sz w:val="24"/>
        </w:rPr>
        <w:t>承诺。</w:t>
      </w:r>
    </w:p>
    <w:p w14:paraId="13DED078"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第六条 保密期限</w:t>
      </w:r>
    </w:p>
    <w:p w14:paraId="65F046C9"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除本协议双方另有约定外，本协议的保密期限自甲方提供保密信息之日起至本协议所述保密信息向公众披露或为公众所知悉之日止。</w:t>
      </w:r>
    </w:p>
    <w:p w14:paraId="4DD879E4"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第七条 违约责任</w:t>
      </w:r>
    </w:p>
    <w:p w14:paraId="04C8F6C0"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 xml:space="preserve">1、如乙方违反本协议约定，应立即停止使用保密信息。如果乙方董事、监事 、高级管理人员、员工、股东、关联机构、代理、顾问、参与项目谈判的人员以及其他利益相关人的行为与本协议相违背，均视为乙方违反本协议。 </w:t>
      </w:r>
    </w:p>
    <w:p w14:paraId="2CAECBD7"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2、双方确认，基于保密信息的性质，乙方任何违反本协议的行为将对甲方造成不可弥补的损害，乙方（包括乙方董事、监事 、高级管理人员、员工、股东、关联机构、代理、顾问、参与项目谈判的人员以及其他利益相关人），应当对于因违反本协议而给甲方及甲方关联公司造成的全部损失承担赔偿责任及可期待的商业利益损失。</w:t>
      </w:r>
    </w:p>
    <w:p w14:paraId="48CEB166"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3、在各种情况下，双方一致认为甲方的损失均应被视为最少不低于</w:t>
      </w:r>
      <w:r>
        <w:rPr>
          <w:rFonts w:ascii="仿宋_GB2312" w:eastAsia="仿宋_GB2312" w:hAnsiTheme="minorEastAsia" w:cstheme="minorEastAsia" w:hint="eastAsia"/>
          <w:sz w:val="24"/>
          <w:u w:val="single"/>
        </w:rPr>
        <w:t xml:space="preserve"> </w:t>
      </w:r>
      <w:r>
        <w:rPr>
          <w:rFonts w:ascii="仿宋_GB2312" w:eastAsia="仿宋_GB2312" w:hAnsiTheme="minorEastAsia" w:cstheme="minorEastAsia"/>
          <w:sz w:val="24"/>
          <w:u w:val="single"/>
        </w:rPr>
        <w:t xml:space="preserve">1 </w:t>
      </w:r>
      <w:r>
        <w:rPr>
          <w:rFonts w:ascii="仿宋_GB2312" w:eastAsia="仿宋_GB2312" w:hAnsiTheme="minorEastAsia" w:cstheme="minorEastAsia" w:hint="eastAsia"/>
          <w:sz w:val="24"/>
        </w:rPr>
        <w:t xml:space="preserve">万元。 </w:t>
      </w:r>
    </w:p>
    <w:p w14:paraId="3C787C08" w14:textId="77777777" w:rsidR="00E730D1" w:rsidRDefault="008E4FBB">
      <w:pPr>
        <w:spacing w:line="360" w:lineRule="auto"/>
        <w:ind w:firstLineChars="200" w:firstLine="480"/>
        <w:rPr>
          <w:rFonts w:ascii="仿宋_GB2312" w:eastAsia="仿宋_GB2312"/>
          <w:sz w:val="24"/>
        </w:rPr>
      </w:pPr>
      <w:r>
        <w:rPr>
          <w:rFonts w:ascii="仿宋_GB2312" w:eastAsia="仿宋_GB2312" w:hAnsiTheme="minorEastAsia" w:cstheme="minorEastAsia" w:hint="eastAsia"/>
          <w:sz w:val="24"/>
        </w:rPr>
        <w:t>4、</w:t>
      </w:r>
      <w:r>
        <w:rPr>
          <w:rFonts w:ascii="仿宋_GB2312" w:eastAsia="仿宋_GB2312" w:hint="eastAsia"/>
          <w:sz w:val="24"/>
        </w:rPr>
        <w:t>如乙方违反第三条第5项的约定提交了申请或取得专利或著作权或其他权利注册，则乙方除应按本协议的约定承担违约责任外，还应根据甲方要求，毫不延迟地将该等申请、注册的权利无偿转让给甲方。该等转让或变更涉及所有费用由乙方承担。</w:t>
      </w:r>
    </w:p>
    <w:p w14:paraId="753B20E9" w14:textId="77777777" w:rsidR="00E730D1" w:rsidRDefault="008E4FBB">
      <w:pPr>
        <w:spacing w:line="360" w:lineRule="auto"/>
        <w:ind w:firstLineChars="200" w:firstLine="480"/>
        <w:rPr>
          <w:rFonts w:ascii="仿宋_GB2312" w:eastAsia="仿宋_GB2312"/>
          <w:sz w:val="24"/>
        </w:rPr>
      </w:pPr>
      <w:r>
        <w:rPr>
          <w:rFonts w:ascii="仿宋_GB2312" w:eastAsia="仿宋_GB2312" w:hAnsiTheme="minorEastAsia" w:cstheme="minorEastAsia" w:hint="eastAsia"/>
          <w:sz w:val="24"/>
        </w:rPr>
        <w:t>5、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786A7AF5"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第八条 适用法律及争议的解决</w:t>
      </w:r>
    </w:p>
    <w:p w14:paraId="27FC13FF" w14:textId="77777777" w:rsidR="00E730D1" w:rsidRDefault="008E4FBB">
      <w:pPr>
        <w:tabs>
          <w:tab w:val="left" w:pos="567"/>
        </w:tabs>
        <w:spacing w:line="360" w:lineRule="auto"/>
        <w:ind w:firstLineChars="200" w:firstLine="480"/>
        <w:rPr>
          <w:rFonts w:ascii="仿宋_GB2312" w:eastAsia="仿宋_GB2312" w:hAnsi="宋体" w:cs="宋体"/>
          <w:sz w:val="24"/>
          <w:lang w:val="en-GB"/>
        </w:rPr>
      </w:pPr>
      <w:r>
        <w:rPr>
          <w:rFonts w:ascii="仿宋_GB2312" w:eastAsia="仿宋_GB2312" w:hAnsi="宋体" w:cs="宋体" w:hint="eastAsia"/>
          <w:sz w:val="24"/>
          <w:lang w:val="en-GB"/>
        </w:rPr>
        <w:t>本协议受中国现行</w:t>
      </w:r>
      <w:r>
        <w:rPr>
          <w:rFonts w:ascii="仿宋_GB2312" w:eastAsia="仿宋_GB2312" w:hAnsi="宋体" w:cs="宋体" w:hint="eastAsia"/>
          <w:sz w:val="24"/>
        </w:rPr>
        <w:t>有效的法律</w:t>
      </w:r>
      <w:r>
        <w:rPr>
          <w:rFonts w:ascii="仿宋_GB2312" w:eastAsia="仿宋_GB2312" w:hAnsi="宋体" w:cs="宋体" w:hint="eastAsia"/>
          <w:sz w:val="24"/>
          <w:lang w:val="en-GB"/>
        </w:rPr>
        <w:t>管辖，因本协议引起的或与本协议有关的任何争议，应由双</w:t>
      </w:r>
      <w:r>
        <w:rPr>
          <w:rFonts w:ascii="仿宋_GB2312" w:eastAsia="仿宋_GB2312" w:hAnsi="宋体" w:cs="宋体" w:hint="eastAsia"/>
          <w:sz w:val="24"/>
          <w:lang w:val="en-GB"/>
        </w:rPr>
        <w:lastRenderedPageBreak/>
        <w:t>方先行协商解决，协商不成的，由甲方所在地法院诉讼解决。</w:t>
      </w:r>
    </w:p>
    <w:p w14:paraId="0C97F562" w14:textId="77777777" w:rsidR="00E730D1" w:rsidRDefault="008E4FBB">
      <w:pPr>
        <w:spacing w:line="360" w:lineRule="auto"/>
        <w:ind w:firstLineChars="200" w:firstLine="560"/>
        <w:rPr>
          <w:rFonts w:ascii="黑体" w:eastAsia="黑体" w:hAnsi="黑体" w:cstheme="minorEastAsia"/>
          <w:bCs/>
          <w:sz w:val="28"/>
          <w:szCs w:val="28"/>
        </w:rPr>
      </w:pPr>
      <w:r>
        <w:rPr>
          <w:rFonts w:ascii="黑体" w:eastAsia="黑体" w:hAnsi="黑体" w:cstheme="minorEastAsia" w:hint="eastAsia"/>
          <w:bCs/>
          <w:sz w:val="28"/>
          <w:szCs w:val="28"/>
        </w:rPr>
        <w:t xml:space="preserve">第九条 继续有效 </w:t>
      </w:r>
    </w:p>
    <w:p w14:paraId="3CAD589D"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如果本协议有任何条款或部分因任何原因被判定为无效或不可执行，本协议其他条款不应受到影响，在法律允许的范围内继续具有完全效力。</w:t>
      </w:r>
    </w:p>
    <w:p w14:paraId="612D58B9" w14:textId="77777777" w:rsidR="00E730D1" w:rsidRDefault="008E4FBB">
      <w:pPr>
        <w:spacing w:line="360" w:lineRule="auto"/>
        <w:ind w:firstLineChars="200" w:firstLine="560"/>
        <w:rPr>
          <w:rFonts w:ascii="仿宋_GB2312" w:eastAsia="仿宋_GB2312" w:hAnsiTheme="minorEastAsia" w:cstheme="minorEastAsia"/>
          <w:sz w:val="24"/>
        </w:rPr>
      </w:pPr>
      <w:r>
        <w:rPr>
          <w:rFonts w:ascii="黑体" w:eastAsia="黑体" w:hAnsi="黑体" w:cstheme="minorEastAsia" w:hint="eastAsia"/>
          <w:bCs/>
          <w:sz w:val="28"/>
          <w:szCs w:val="28"/>
        </w:rPr>
        <w:t>第十条 协议生效</w:t>
      </w:r>
    </w:p>
    <w:p w14:paraId="23B19B4F"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1、协议双方同意，本协议于双方签署之日起生效。但是如果本协议签订前存在甲方向乙方提供保密信息的，也适用本协议。</w:t>
      </w:r>
      <w:r>
        <w:rPr>
          <w:rFonts w:ascii="仿宋_GB2312" w:eastAsia="仿宋_GB2312" w:hAnsiTheme="minorEastAsia" w:cstheme="minorEastAsia"/>
          <w:sz w:val="24"/>
        </w:rPr>
        <w:t xml:space="preserve"> </w:t>
      </w:r>
    </w:p>
    <w:p w14:paraId="6F9FE0F7"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2、协议双方对本协议内容的修改或补充，应采用书面形式订立补充协议，补充协议经双方签署生效，成为本协议的有效组成部份、与本协议具有同等法律效力。</w:t>
      </w:r>
    </w:p>
    <w:p w14:paraId="63865791"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3、本协议正本一式三份，甲方执两份，乙方执一份，具有同等法律效力。</w:t>
      </w:r>
    </w:p>
    <w:p w14:paraId="33DA4EFC" w14:textId="77777777" w:rsidR="00E730D1" w:rsidRDefault="008E4FBB">
      <w:pPr>
        <w:spacing w:line="360" w:lineRule="auto"/>
        <w:ind w:firstLineChars="200" w:firstLine="480"/>
        <w:rPr>
          <w:rFonts w:ascii="仿宋_GB2312" w:eastAsia="仿宋_GB2312" w:hAnsiTheme="minorEastAsia" w:cstheme="minorEastAsia"/>
          <w:sz w:val="24"/>
        </w:rPr>
      </w:pPr>
      <w:r>
        <w:rPr>
          <w:rFonts w:ascii="仿宋_GB2312" w:eastAsia="仿宋_GB2312" w:hAnsiTheme="minorEastAsia" w:cstheme="minorEastAsia" w:hint="eastAsia"/>
          <w:sz w:val="24"/>
        </w:rPr>
        <w:t>兹此，双方已促使本协议由各自正式授权代表签署或加盖双方公章或合同专用章。</w:t>
      </w:r>
    </w:p>
    <w:p w14:paraId="5914F64F" w14:textId="77777777" w:rsidR="00E730D1" w:rsidRDefault="00E730D1">
      <w:pPr>
        <w:spacing w:line="360" w:lineRule="auto"/>
        <w:ind w:firstLineChars="200" w:firstLine="480"/>
        <w:rPr>
          <w:rFonts w:ascii="仿宋_GB2312" w:eastAsia="仿宋_GB2312" w:hAnsiTheme="minorEastAsia" w:cstheme="minorEastAsia"/>
          <w:sz w:val="24"/>
        </w:rPr>
      </w:pPr>
    </w:p>
    <w:p w14:paraId="143A0999" w14:textId="77777777" w:rsidR="00E730D1" w:rsidRDefault="008E4FBB">
      <w:pPr>
        <w:ind w:firstLineChars="200" w:firstLine="422"/>
        <w:rPr>
          <w:rFonts w:ascii="宋体" w:hAnsi="宋体" w:cs="宋体"/>
          <w:b/>
          <w:szCs w:val="21"/>
        </w:rPr>
      </w:pPr>
      <w:r>
        <w:rPr>
          <w:rFonts w:ascii="宋体" w:hAnsi="宋体" w:cs="宋体" w:hint="eastAsia"/>
          <w:b/>
          <w:szCs w:val="21"/>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118EDE58" w14:textId="77777777" w:rsidR="00E730D1" w:rsidRDefault="008E4FBB">
      <w:pPr>
        <w:ind w:firstLineChars="200" w:firstLine="422"/>
        <w:rPr>
          <w:rFonts w:ascii="宋体" w:hAnsi="宋体" w:cs="宋体"/>
          <w:b/>
          <w:szCs w:val="21"/>
        </w:rPr>
      </w:pPr>
      <w:r>
        <w:rPr>
          <w:rFonts w:ascii="宋体" w:hAnsi="宋体" w:cs="宋体" w:hint="eastAsia"/>
          <w:b/>
          <w:szCs w:val="21"/>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30BCA6EA" w14:textId="77777777" w:rsidR="00E730D1" w:rsidRDefault="00E730D1">
      <w:pPr>
        <w:spacing w:line="360" w:lineRule="auto"/>
        <w:ind w:firstLineChars="200" w:firstLine="480"/>
        <w:rPr>
          <w:rFonts w:ascii="仿宋_GB2312" w:eastAsia="仿宋_GB2312" w:hAnsiTheme="minorEastAsia" w:cstheme="minorEastAsia"/>
          <w:sz w:val="24"/>
        </w:rPr>
      </w:pPr>
    </w:p>
    <w:p w14:paraId="505C2D02"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甲方：中国重汽集团</w:t>
      </w:r>
      <w:r>
        <w:rPr>
          <w:rFonts w:ascii="仿宋_GB2312" w:eastAsia="仿宋_GB2312" w:hAnsiTheme="minorEastAsia" w:cstheme="minorEastAsia" w:hint="eastAsia"/>
          <w:sz w:val="24"/>
          <w:u w:val="single"/>
        </w:rPr>
        <w:t>济南动力</w:t>
      </w:r>
      <w:r>
        <w:rPr>
          <w:rFonts w:ascii="仿宋_GB2312" w:eastAsia="仿宋_GB2312" w:hAnsiTheme="minorEastAsia" w:cstheme="minorEastAsia" w:hint="eastAsia"/>
          <w:sz w:val="24"/>
        </w:rPr>
        <w:t>有限公司（盖章）</w:t>
      </w:r>
    </w:p>
    <w:p w14:paraId="7B3782EF"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法定代表人或授权代表：</w:t>
      </w:r>
      <w:r>
        <w:rPr>
          <w:rFonts w:ascii="仿宋_GB2312" w:eastAsia="仿宋_GB2312" w:hAnsiTheme="minorEastAsia" w:cstheme="minorEastAsia" w:hint="eastAsia"/>
          <w:sz w:val="24"/>
          <w:u w:val="single"/>
        </w:rPr>
        <w:t xml:space="preserve">                </w:t>
      </w:r>
      <w:r>
        <w:rPr>
          <w:rFonts w:ascii="仿宋_GB2312" w:eastAsia="仿宋_GB2312" w:hAnsiTheme="minorEastAsia" w:cstheme="minorEastAsia" w:hint="eastAsia"/>
          <w:sz w:val="24"/>
        </w:rPr>
        <w:t>（签字）</w:t>
      </w:r>
    </w:p>
    <w:p w14:paraId="1BA70988"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日期：</w:t>
      </w:r>
      <w:r>
        <w:rPr>
          <w:rFonts w:ascii="仿宋_GB2312" w:eastAsia="仿宋_GB2312" w:hAnsiTheme="minorEastAsia" w:cstheme="minorEastAsia"/>
          <w:sz w:val="24"/>
        </w:rPr>
        <w:t xml:space="preserve"> </w:t>
      </w:r>
    </w:p>
    <w:p w14:paraId="72255FE0" w14:textId="77777777" w:rsidR="00E730D1" w:rsidRDefault="00E730D1">
      <w:pPr>
        <w:spacing w:line="360" w:lineRule="auto"/>
        <w:rPr>
          <w:rFonts w:ascii="仿宋_GB2312" w:eastAsia="仿宋_GB2312" w:hAnsiTheme="minorEastAsia" w:cstheme="minorEastAsia"/>
          <w:sz w:val="24"/>
        </w:rPr>
      </w:pPr>
    </w:p>
    <w:p w14:paraId="1EDBFA6E"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 xml:space="preserve">乙方： </w:t>
      </w:r>
    </w:p>
    <w:p w14:paraId="782310B8" w14:textId="77777777" w:rsidR="00E730D1" w:rsidRDefault="008E4FBB">
      <w:pPr>
        <w:spacing w:line="360" w:lineRule="auto"/>
        <w:rPr>
          <w:rFonts w:ascii="仿宋_GB2312" w:eastAsia="仿宋_GB2312" w:hAnsiTheme="minorEastAsia" w:cstheme="minorEastAsia"/>
          <w:sz w:val="24"/>
        </w:rPr>
      </w:pPr>
      <w:r>
        <w:rPr>
          <w:rFonts w:ascii="仿宋_GB2312" w:eastAsia="仿宋_GB2312" w:hAnsiTheme="minorEastAsia" w:cstheme="minorEastAsia" w:hint="eastAsia"/>
          <w:sz w:val="24"/>
        </w:rPr>
        <w:t>法定代表人或授权代表：</w:t>
      </w:r>
      <w:r>
        <w:rPr>
          <w:rFonts w:ascii="仿宋_GB2312" w:eastAsia="仿宋_GB2312" w:hAnsiTheme="minorEastAsia" w:cstheme="minorEastAsia" w:hint="eastAsia"/>
          <w:sz w:val="24"/>
          <w:u w:val="single"/>
        </w:rPr>
        <w:t xml:space="preserve">                </w:t>
      </w:r>
      <w:r>
        <w:rPr>
          <w:rFonts w:ascii="仿宋_GB2312" w:eastAsia="仿宋_GB2312" w:hAnsiTheme="minorEastAsia" w:cstheme="minorEastAsia" w:hint="eastAsia"/>
          <w:sz w:val="24"/>
        </w:rPr>
        <w:t>（签字）</w:t>
      </w:r>
    </w:p>
    <w:p w14:paraId="30098BF8" w14:textId="77777777" w:rsidR="00E730D1" w:rsidRDefault="008E4FBB">
      <w:pPr>
        <w:spacing w:line="360" w:lineRule="auto"/>
      </w:pPr>
      <w:r>
        <w:rPr>
          <w:rFonts w:ascii="仿宋_GB2312" w:eastAsia="仿宋_GB2312" w:hAnsiTheme="minorEastAsia" w:cstheme="minorEastAsia" w:hint="eastAsia"/>
          <w:sz w:val="24"/>
        </w:rPr>
        <w:t>日期：</w:t>
      </w:r>
    </w:p>
    <w:p w14:paraId="06A25F19" w14:textId="77777777" w:rsidR="00E730D1" w:rsidRDefault="008E4FBB">
      <w:pPr>
        <w:pStyle w:val="1"/>
      </w:pPr>
      <w:r>
        <w:rPr>
          <w:sz w:val="32"/>
          <w:szCs w:val="32"/>
        </w:rPr>
        <w:br w:type="page"/>
      </w:r>
      <w:bookmarkStart w:id="99" w:name="_Toc6299"/>
      <w:bookmarkStart w:id="100" w:name="_Toc242539857"/>
      <w:r>
        <w:rPr>
          <w:rFonts w:hint="eastAsia"/>
        </w:rPr>
        <w:lastRenderedPageBreak/>
        <w:t>第六章</w:t>
      </w:r>
      <w:r>
        <w:rPr>
          <w:rFonts w:hint="eastAsia"/>
        </w:rPr>
        <w:t xml:space="preserve"> </w:t>
      </w:r>
      <w:r>
        <w:rPr>
          <w:rFonts w:hint="eastAsia"/>
        </w:rPr>
        <w:t>投标文件格式</w:t>
      </w:r>
      <w:bookmarkEnd w:id="99"/>
      <w:bookmarkEnd w:id="100"/>
    </w:p>
    <w:p w14:paraId="1E26F124" w14:textId="77777777" w:rsidR="00E730D1" w:rsidRDefault="008E4FBB">
      <w:pPr>
        <w:pStyle w:val="2"/>
      </w:pPr>
      <w:bookmarkStart w:id="101" w:name="_Toc9331"/>
      <w:bookmarkStart w:id="102" w:name="_Toc242539858"/>
      <w:bookmarkEnd w:id="73"/>
      <w:bookmarkEnd w:id="74"/>
      <w:r>
        <w:rPr>
          <w:rFonts w:hint="eastAsia"/>
        </w:rPr>
        <w:t>一、投标函</w:t>
      </w:r>
      <w:bookmarkEnd w:id="101"/>
      <w:bookmarkEnd w:id="102"/>
    </w:p>
    <w:p w14:paraId="56FDA840" w14:textId="77777777" w:rsidR="00E730D1" w:rsidRDefault="008E4FBB">
      <w:pPr>
        <w:snapToGrid w:val="0"/>
        <w:spacing w:line="360" w:lineRule="auto"/>
        <w:ind w:firstLineChars="200" w:firstLine="480"/>
        <w:rPr>
          <w:rFonts w:ascii="宋体" w:cs="宋体"/>
          <w:sz w:val="24"/>
        </w:rPr>
      </w:pPr>
      <w:r>
        <w:rPr>
          <w:rFonts w:ascii="宋体" w:cs="宋体" w:hint="eastAsia"/>
          <w:sz w:val="24"/>
        </w:rPr>
        <w:t>致：</w:t>
      </w:r>
      <w:r>
        <w:rPr>
          <w:rFonts w:ascii="宋体" w:cs="宋体" w:hint="eastAsia"/>
          <w:sz w:val="24"/>
          <w:u w:val="single"/>
        </w:rPr>
        <w:t xml:space="preserve">               </w:t>
      </w:r>
    </w:p>
    <w:p w14:paraId="5C2C859A" w14:textId="77777777" w:rsidR="00E730D1" w:rsidRDefault="008E4FBB">
      <w:pPr>
        <w:snapToGrid w:val="0"/>
        <w:spacing w:line="360" w:lineRule="auto"/>
        <w:ind w:firstLineChars="200" w:firstLine="480"/>
        <w:rPr>
          <w:rFonts w:ascii="宋体" w:cs="宋体"/>
          <w:sz w:val="24"/>
        </w:rPr>
      </w:pPr>
      <w:r>
        <w:rPr>
          <w:rFonts w:ascii="宋体" w:cs="宋体" w:hint="eastAsia"/>
          <w:sz w:val="24"/>
        </w:rPr>
        <w:t>根据贵方</w:t>
      </w:r>
      <w:r>
        <w:rPr>
          <w:rFonts w:ascii="宋体" w:cs="宋体" w:hint="eastAsia"/>
          <w:sz w:val="24"/>
          <w:u w:val="single"/>
        </w:rPr>
        <w:t xml:space="preserve">                 项目</w:t>
      </w:r>
      <w:r>
        <w:rPr>
          <w:rFonts w:ascii="宋体" w:cs="宋体" w:hint="eastAsia"/>
          <w:sz w:val="24"/>
        </w:rPr>
        <w:t>招标文件的要求，我方签字代表</w:t>
      </w:r>
      <w:r>
        <w:rPr>
          <w:rFonts w:ascii="宋体" w:cs="宋体" w:hint="eastAsia"/>
          <w:sz w:val="24"/>
          <w:u w:val="single"/>
        </w:rPr>
        <w:t>（印刷体姓名、职务）</w:t>
      </w:r>
      <w:r>
        <w:rPr>
          <w:rFonts w:ascii="宋体" w:cs="宋体" w:hint="eastAsia"/>
          <w:sz w:val="24"/>
        </w:rPr>
        <w:t>经正式授权并代表投标人</w:t>
      </w:r>
      <w:r>
        <w:rPr>
          <w:rFonts w:ascii="宋体" w:cs="宋体" w:hint="eastAsia"/>
          <w:sz w:val="24"/>
          <w:u w:val="single"/>
        </w:rPr>
        <w:t>（投标人名称、地址）</w:t>
      </w:r>
      <w:r>
        <w:rPr>
          <w:rFonts w:ascii="宋体" w:cs="宋体" w:hint="eastAsia"/>
          <w:sz w:val="24"/>
        </w:rPr>
        <w:t>提交按《投标人须知》要求的，与本投标人相关的全部文件。</w:t>
      </w:r>
    </w:p>
    <w:p w14:paraId="330E436E" w14:textId="77777777" w:rsidR="00E730D1" w:rsidRDefault="008E4FBB">
      <w:pPr>
        <w:snapToGrid w:val="0"/>
        <w:spacing w:line="360" w:lineRule="auto"/>
        <w:ind w:firstLineChars="200" w:firstLine="480"/>
        <w:rPr>
          <w:rFonts w:ascii="宋体" w:cs="宋体"/>
          <w:sz w:val="24"/>
        </w:rPr>
      </w:pPr>
      <w:r>
        <w:rPr>
          <w:rFonts w:ascii="宋体" w:cs="宋体" w:hint="eastAsia"/>
          <w:sz w:val="24"/>
        </w:rPr>
        <w:t>据此函，投标人签字代表宣布同意如下：</w:t>
      </w:r>
    </w:p>
    <w:p w14:paraId="453DAEAC" w14:textId="77777777" w:rsidR="00E730D1" w:rsidRDefault="008E4FBB">
      <w:pPr>
        <w:numPr>
          <w:ilvl w:val="0"/>
          <w:numId w:val="21"/>
        </w:numPr>
        <w:adjustRightInd w:val="0"/>
        <w:snapToGrid w:val="0"/>
        <w:spacing w:line="360" w:lineRule="auto"/>
        <w:ind w:firstLineChars="200" w:firstLine="480"/>
        <w:rPr>
          <w:rFonts w:ascii="宋体" w:cs="宋体"/>
          <w:sz w:val="24"/>
        </w:rPr>
      </w:pPr>
      <w:r>
        <w:rPr>
          <w:rFonts w:ascii="宋体" w:cs="宋体" w:hint="eastAsia"/>
          <w:sz w:val="24"/>
        </w:rPr>
        <w:t xml:space="preserve">按照贵方提供的招标文件的要求，我们愿以唱标单中所报价格作为结算 </w:t>
      </w:r>
      <w:r>
        <w:rPr>
          <w:rFonts w:ascii="宋体" w:cs="宋体"/>
          <w:sz w:val="24"/>
          <w:u w:val="single"/>
        </w:rPr>
        <w:t xml:space="preserve">   </w:t>
      </w:r>
      <w:r>
        <w:rPr>
          <w:rFonts w:ascii="宋体" w:cs="宋体" w:hint="eastAsia"/>
          <w:sz w:val="24"/>
          <w:u w:val="single"/>
        </w:rPr>
        <w:t>*</w:t>
      </w:r>
      <w:r>
        <w:rPr>
          <w:rFonts w:ascii="宋体" w:cs="宋体"/>
          <w:sz w:val="24"/>
          <w:u w:val="single"/>
        </w:rPr>
        <w:t>********************</w:t>
      </w:r>
      <w:r>
        <w:rPr>
          <w:rFonts w:ascii="宋体" w:cs="宋体" w:hint="eastAsia"/>
          <w:sz w:val="24"/>
          <w:u w:val="single"/>
        </w:rPr>
        <w:t>项目</w:t>
      </w:r>
      <w:r>
        <w:rPr>
          <w:rFonts w:ascii="宋体" w:cs="宋体" w:hint="eastAsia"/>
          <w:sz w:val="24"/>
        </w:rPr>
        <w:t>费用的依据，承担本项目技术服务工作并提供相关服务。</w:t>
      </w:r>
    </w:p>
    <w:p w14:paraId="6A62E2E9" w14:textId="77777777" w:rsidR="00E730D1" w:rsidRDefault="008E4FBB">
      <w:pPr>
        <w:numPr>
          <w:ilvl w:val="0"/>
          <w:numId w:val="21"/>
        </w:numPr>
        <w:snapToGrid w:val="0"/>
        <w:spacing w:line="360" w:lineRule="auto"/>
        <w:ind w:firstLineChars="200" w:firstLine="480"/>
        <w:rPr>
          <w:rFonts w:ascii="宋体" w:cs="宋体"/>
          <w:sz w:val="24"/>
        </w:rPr>
      </w:pPr>
      <w:r>
        <w:rPr>
          <w:rFonts w:ascii="宋体" w:cs="宋体" w:hint="eastAsia"/>
          <w:sz w:val="24"/>
        </w:rPr>
        <w:t>我们已经详细阅读招标文件，包括修改文件（如有的话）以及全部参考资料和有关附件，将自行承担因对招标文件不明或误解而产生的相应后果。同时，投标人充分理解招标人本次招标活动所采取的程序性办法及相应安排。</w:t>
      </w:r>
    </w:p>
    <w:p w14:paraId="6EA7EA18" w14:textId="77777777" w:rsidR="00E730D1" w:rsidRDefault="008E4FBB">
      <w:pPr>
        <w:numPr>
          <w:ilvl w:val="0"/>
          <w:numId w:val="21"/>
        </w:numPr>
        <w:snapToGrid w:val="0"/>
        <w:spacing w:line="360" w:lineRule="auto"/>
        <w:ind w:firstLineChars="200" w:firstLine="480"/>
        <w:rPr>
          <w:rFonts w:ascii="宋体" w:cs="宋体"/>
          <w:sz w:val="24"/>
        </w:rPr>
      </w:pPr>
      <w:r>
        <w:rPr>
          <w:rFonts w:ascii="宋体" w:cs="宋体" w:hint="eastAsia"/>
          <w:sz w:val="24"/>
        </w:rPr>
        <w:t>我们保证：我们将遵守招标文件的全部规定，我们提交的文件中的所有陈述和声明均是真实和正确的。</w:t>
      </w:r>
    </w:p>
    <w:p w14:paraId="3ACC98AD" w14:textId="77777777" w:rsidR="00E730D1" w:rsidRDefault="008E4FBB">
      <w:pPr>
        <w:numPr>
          <w:ilvl w:val="0"/>
          <w:numId w:val="21"/>
        </w:numPr>
        <w:snapToGrid w:val="0"/>
        <w:spacing w:line="360" w:lineRule="auto"/>
        <w:ind w:firstLineChars="200" w:firstLine="480"/>
        <w:rPr>
          <w:rFonts w:ascii="宋体" w:cs="宋体"/>
          <w:sz w:val="24"/>
        </w:rPr>
      </w:pPr>
      <w:r>
        <w:rPr>
          <w:rFonts w:ascii="宋体" w:cs="宋体" w:hint="eastAsia"/>
          <w:sz w:val="24"/>
        </w:rPr>
        <w:t>我们同意在投标文件递交截止期起的</w:t>
      </w:r>
      <w:r>
        <w:rPr>
          <w:rFonts w:ascii="宋体" w:cs="宋体" w:hint="eastAsia"/>
          <w:sz w:val="24"/>
          <w:u w:val="single"/>
        </w:rPr>
        <w:t xml:space="preserve">    </w:t>
      </w:r>
      <w:r>
        <w:rPr>
          <w:rFonts w:ascii="宋体" w:cs="宋体" w:hint="eastAsia"/>
          <w:sz w:val="24"/>
        </w:rPr>
        <w:t>日的投标有效期内，严格遵守本投标文件中列明的各项承诺，在期满前，本投标对我方始终有约束力。本投标文件同贵方的招标文件、中标通知书、双方签订的补充、修改文件、答疑文件和附件均将成为约束双方的、用于合同签订的法律依据文件。</w:t>
      </w:r>
    </w:p>
    <w:p w14:paraId="5609E55C" w14:textId="77777777" w:rsidR="00E730D1" w:rsidRDefault="008E4FBB">
      <w:pPr>
        <w:numPr>
          <w:ilvl w:val="0"/>
          <w:numId w:val="21"/>
        </w:numPr>
        <w:snapToGrid w:val="0"/>
        <w:spacing w:line="360" w:lineRule="auto"/>
        <w:ind w:firstLineChars="200" w:firstLine="480"/>
        <w:rPr>
          <w:rFonts w:ascii="宋体" w:cs="宋体"/>
          <w:sz w:val="24"/>
        </w:rPr>
      </w:pPr>
      <w:r>
        <w:rPr>
          <w:rFonts w:ascii="宋体" w:cs="宋体" w:hint="eastAsia"/>
          <w:sz w:val="24"/>
        </w:rPr>
        <w:t xml:space="preserve">如果贵方接受我们的投标，我们保证在接到中标通知书后，在招标规定的期限内签署合同、完成并交付规定的全部工作成果。   </w:t>
      </w:r>
    </w:p>
    <w:p w14:paraId="54B0E352" w14:textId="7930F2C1" w:rsidR="00E730D1" w:rsidRPr="0052305D" w:rsidRDefault="008E4FBB" w:rsidP="0052305D">
      <w:pPr>
        <w:numPr>
          <w:ilvl w:val="0"/>
          <w:numId w:val="21"/>
        </w:numPr>
        <w:snapToGrid w:val="0"/>
        <w:spacing w:line="360" w:lineRule="auto"/>
        <w:ind w:firstLineChars="200" w:firstLine="480"/>
        <w:rPr>
          <w:rFonts w:ascii="宋体" w:cs="宋体"/>
          <w:sz w:val="24"/>
        </w:rPr>
      </w:pPr>
      <w:r w:rsidRPr="0052305D">
        <w:rPr>
          <w:rFonts w:ascii="宋体" w:cs="宋体" w:hint="eastAsia"/>
          <w:sz w:val="24"/>
        </w:rPr>
        <w:t>我们保证技术服务工作在投标文件中承诺的项目班子人员的基础上进行</w:t>
      </w:r>
      <w:r w:rsidR="00A65D47">
        <w:rPr>
          <w:rFonts w:ascii="宋体" w:cs="宋体" w:hint="eastAsia"/>
          <w:sz w:val="24"/>
        </w:rPr>
        <w:t>，</w:t>
      </w:r>
      <w:r w:rsidR="00F03A9B" w:rsidRPr="0052305D">
        <w:rPr>
          <w:rFonts w:ascii="宋体" w:cs="宋体" w:hint="eastAsia"/>
          <w:sz w:val="24"/>
        </w:rPr>
        <w:t>否则自愿放弃中标资格并承担违约责任</w:t>
      </w:r>
      <w:r w:rsidRPr="0052305D">
        <w:rPr>
          <w:rFonts w:ascii="宋体" w:cs="宋体" w:hint="eastAsia"/>
          <w:sz w:val="24"/>
        </w:rPr>
        <w:t>。</w:t>
      </w:r>
    </w:p>
    <w:p w14:paraId="210DA605" w14:textId="77777777" w:rsidR="00E730D1" w:rsidRDefault="00E730D1">
      <w:pPr>
        <w:snapToGrid w:val="0"/>
        <w:spacing w:line="360" w:lineRule="auto"/>
        <w:ind w:firstLineChars="200" w:firstLine="480"/>
        <w:rPr>
          <w:rFonts w:ascii="宋体" w:cs="宋体"/>
          <w:sz w:val="24"/>
        </w:rPr>
      </w:pPr>
    </w:p>
    <w:p w14:paraId="23A6D081" w14:textId="77777777" w:rsidR="00E730D1" w:rsidRDefault="008E4FBB">
      <w:pPr>
        <w:snapToGrid w:val="0"/>
        <w:spacing w:line="360" w:lineRule="auto"/>
        <w:ind w:firstLineChars="200" w:firstLine="480"/>
        <w:rPr>
          <w:rFonts w:ascii="宋体" w:cs="宋体"/>
          <w:sz w:val="24"/>
        </w:rPr>
      </w:pPr>
      <w:r>
        <w:rPr>
          <w:rFonts w:ascii="宋体" w:cs="宋体" w:hint="eastAsia"/>
          <w:sz w:val="24"/>
        </w:rPr>
        <w:t>投标人名称（盖章）：</w:t>
      </w:r>
    </w:p>
    <w:p w14:paraId="5199B1AA" w14:textId="77777777" w:rsidR="00E730D1" w:rsidRDefault="008E4FBB">
      <w:pPr>
        <w:snapToGrid w:val="0"/>
        <w:spacing w:line="360" w:lineRule="auto"/>
        <w:ind w:firstLineChars="200" w:firstLine="480"/>
        <w:rPr>
          <w:rFonts w:ascii="宋体" w:cs="宋体"/>
          <w:sz w:val="24"/>
        </w:rPr>
      </w:pPr>
      <w:r>
        <w:rPr>
          <w:rFonts w:ascii="宋体" w:cs="宋体" w:hint="eastAsia"/>
          <w:sz w:val="24"/>
        </w:rPr>
        <w:t>授权人签名：                           授权人职务：</w:t>
      </w:r>
    </w:p>
    <w:p w14:paraId="1041A792" w14:textId="77777777" w:rsidR="00E730D1" w:rsidRDefault="008E4FBB">
      <w:pPr>
        <w:snapToGrid w:val="0"/>
        <w:spacing w:line="360" w:lineRule="auto"/>
        <w:ind w:firstLineChars="200" w:firstLine="480"/>
        <w:rPr>
          <w:rFonts w:ascii="宋体" w:cs="宋体"/>
          <w:sz w:val="24"/>
        </w:rPr>
      </w:pPr>
      <w:r>
        <w:rPr>
          <w:rFonts w:ascii="宋体" w:cs="宋体" w:hint="eastAsia"/>
          <w:sz w:val="24"/>
        </w:rPr>
        <w:t>地址：                电话：            日期：      年    月    日</w:t>
      </w:r>
    </w:p>
    <w:p w14:paraId="41C6333A" w14:textId="77777777" w:rsidR="00E730D1" w:rsidRDefault="008E4FBB">
      <w:pPr>
        <w:snapToGrid w:val="0"/>
        <w:spacing w:line="360" w:lineRule="auto"/>
        <w:ind w:firstLineChars="200" w:firstLine="420"/>
      </w:pPr>
      <w:r>
        <w:br w:type="page"/>
      </w:r>
    </w:p>
    <w:p w14:paraId="6BA811D5" w14:textId="77777777" w:rsidR="00E730D1" w:rsidRDefault="008E4FBB">
      <w:pPr>
        <w:pStyle w:val="2"/>
      </w:pPr>
      <w:bookmarkStart w:id="103" w:name="_Toc216"/>
      <w:bookmarkStart w:id="104" w:name="_Toc242539859"/>
      <w:r>
        <w:rPr>
          <w:rFonts w:hint="eastAsia"/>
        </w:rPr>
        <w:lastRenderedPageBreak/>
        <w:t>二、法定代表人授权书</w:t>
      </w:r>
      <w:bookmarkEnd w:id="103"/>
      <w:bookmarkEnd w:id="104"/>
    </w:p>
    <w:p w14:paraId="29C10973" w14:textId="77777777" w:rsidR="00E730D1" w:rsidRDefault="008E4FBB">
      <w:pPr>
        <w:spacing w:line="360" w:lineRule="auto"/>
        <w:jc w:val="center"/>
        <w:rPr>
          <w:rFonts w:ascii="宋体"/>
          <w:bCs/>
          <w:sz w:val="24"/>
        </w:rPr>
      </w:pPr>
      <w:r>
        <w:rPr>
          <w:rFonts w:ascii="宋体" w:hint="eastAsia"/>
          <w:bCs/>
          <w:sz w:val="24"/>
        </w:rPr>
        <w:t xml:space="preserve"> </w:t>
      </w:r>
    </w:p>
    <w:p w14:paraId="03D04916" w14:textId="77777777" w:rsidR="00A65D47" w:rsidRDefault="00A65D47" w:rsidP="00A65D47">
      <w:pPr>
        <w:wordWrap w:val="0"/>
        <w:snapToGrid w:val="0"/>
        <w:spacing w:line="360" w:lineRule="auto"/>
        <w:ind w:firstLineChars="200" w:firstLine="480"/>
        <w:rPr>
          <w:sz w:val="24"/>
        </w:rPr>
      </w:pPr>
      <w:r>
        <w:rPr>
          <w:sz w:val="24"/>
        </w:rPr>
        <w:t>本人</w:t>
      </w:r>
      <w:r>
        <w:rPr>
          <w:sz w:val="24"/>
          <w:u w:val="single"/>
        </w:rPr>
        <w:t xml:space="preserve">            </w:t>
      </w:r>
      <w:r>
        <w:rPr>
          <w:sz w:val="24"/>
        </w:rPr>
        <w:t>（姓名）系</w:t>
      </w:r>
      <w:r>
        <w:rPr>
          <w:sz w:val="24"/>
          <w:u w:val="single"/>
        </w:rPr>
        <w:t xml:space="preserve">            </w:t>
      </w:r>
      <w:r>
        <w:rPr>
          <w:sz w:val="24"/>
        </w:rPr>
        <w:t>（投标人名称）的法定代表人，现委托</w:t>
      </w:r>
      <w:r>
        <w:rPr>
          <w:sz w:val="24"/>
          <w:u w:val="single"/>
        </w:rPr>
        <w:t xml:space="preserve">      </w:t>
      </w:r>
      <w:r>
        <w:rPr>
          <w:sz w:val="24"/>
        </w:rPr>
        <w:t>（姓名）为我方代理人。代理人根据授权，以我方名义签署、澄清、说明、补正、递交、撤回、修改</w:t>
      </w:r>
      <w:r>
        <w:rPr>
          <w:sz w:val="24"/>
          <w:u w:val="single"/>
        </w:rPr>
        <w:t xml:space="preserve">                   </w:t>
      </w:r>
      <w:r>
        <w:rPr>
          <w:sz w:val="24"/>
        </w:rPr>
        <w:t>（项目名称）投标文件、签订合同和处理有关事宜，其法律后果由我方承担。</w:t>
      </w:r>
    </w:p>
    <w:p w14:paraId="6890879D" w14:textId="77777777" w:rsidR="00A65D47" w:rsidRDefault="00A65D47" w:rsidP="00A65D47">
      <w:pPr>
        <w:snapToGrid w:val="0"/>
        <w:spacing w:line="360" w:lineRule="auto"/>
        <w:ind w:firstLine="480"/>
        <w:rPr>
          <w:sz w:val="24"/>
          <w:u w:val="single"/>
        </w:rPr>
      </w:pPr>
      <w:r>
        <w:rPr>
          <w:sz w:val="24"/>
        </w:rPr>
        <w:t>委托期限：</w:t>
      </w:r>
      <w:r>
        <w:rPr>
          <w:sz w:val="24"/>
          <w:u w:val="single"/>
        </w:rPr>
        <w:t xml:space="preserve">           </w:t>
      </w:r>
    </w:p>
    <w:p w14:paraId="0BAF7BD6" w14:textId="77777777" w:rsidR="00A65D47" w:rsidRDefault="00A65D47" w:rsidP="00A65D47">
      <w:pPr>
        <w:snapToGrid w:val="0"/>
        <w:spacing w:line="360" w:lineRule="auto"/>
        <w:ind w:firstLine="480"/>
        <w:rPr>
          <w:sz w:val="24"/>
        </w:rPr>
      </w:pPr>
      <w:r>
        <w:rPr>
          <w:sz w:val="24"/>
        </w:rPr>
        <w:t>代理人无权转委托权。</w:t>
      </w:r>
      <w:r>
        <w:rPr>
          <w:sz w:val="24"/>
        </w:rPr>
        <w:t xml:space="preserve">  </w:t>
      </w:r>
    </w:p>
    <w:p w14:paraId="662E8680" w14:textId="77777777" w:rsidR="00A65D47" w:rsidRDefault="00A65D47" w:rsidP="00A65D47">
      <w:pPr>
        <w:snapToGrid w:val="0"/>
        <w:spacing w:line="360" w:lineRule="auto"/>
        <w:ind w:firstLine="480"/>
        <w:rPr>
          <w:sz w:val="24"/>
        </w:rPr>
      </w:pPr>
      <w:r>
        <w:rPr>
          <w:sz w:val="24"/>
        </w:rPr>
        <w:t>附：法定代表人身份证明</w:t>
      </w:r>
    </w:p>
    <w:tbl>
      <w:tblPr>
        <w:tblW w:w="5000" w:type="pct"/>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736"/>
      </w:tblGrid>
      <w:tr w:rsidR="00A65D47" w14:paraId="35A9078D" w14:textId="77777777" w:rsidTr="00D35D47">
        <w:trPr>
          <w:trHeight w:val="4563"/>
        </w:trPr>
        <w:tc>
          <w:tcPr>
            <w:tcW w:w="5000" w:type="pct"/>
          </w:tcPr>
          <w:p w14:paraId="21EABA76" w14:textId="77777777" w:rsidR="00A65D47" w:rsidRDefault="00A65D47" w:rsidP="00D35D47">
            <w:pPr>
              <w:snapToGrid w:val="0"/>
              <w:spacing w:line="360" w:lineRule="auto"/>
              <w:ind w:firstLineChars="200" w:firstLine="480"/>
              <w:jc w:val="left"/>
              <w:rPr>
                <w:sz w:val="24"/>
              </w:rPr>
            </w:pPr>
            <w:r>
              <w:rPr>
                <w:sz w:val="24"/>
              </w:rPr>
              <w:t>（</w:t>
            </w:r>
            <w:r>
              <w:rPr>
                <w:b/>
                <w:bCs/>
                <w:sz w:val="24"/>
              </w:rPr>
              <w:t>法定代表人</w:t>
            </w:r>
            <w:r>
              <w:rPr>
                <w:sz w:val="24"/>
              </w:rPr>
              <w:t>及</w:t>
            </w:r>
            <w:r>
              <w:rPr>
                <w:b/>
                <w:bCs/>
                <w:sz w:val="24"/>
              </w:rPr>
              <w:t>授权代理人</w:t>
            </w:r>
            <w:r>
              <w:rPr>
                <w:sz w:val="24"/>
              </w:rPr>
              <w:t>身份证正、反面复印件）</w:t>
            </w:r>
          </w:p>
          <w:p w14:paraId="4500122A" w14:textId="77777777" w:rsidR="00A65D47" w:rsidRDefault="00A65D47" w:rsidP="00D35D47">
            <w:pPr>
              <w:snapToGrid w:val="0"/>
              <w:spacing w:line="360" w:lineRule="auto"/>
              <w:ind w:firstLine="480"/>
              <w:rPr>
                <w:sz w:val="24"/>
              </w:rPr>
            </w:pPr>
          </w:p>
          <w:p w14:paraId="2EC5B22C" w14:textId="77777777" w:rsidR="00A65D47" w:rsidRDefault="00A65D47" w:rsidP="00D35D47">
            <w:pPr>
              <w:pStyle w:val="a5"/>
              <w:rPr>
                <w:rFonts w:ascii="Times New Roman"/>
              </w:rPr>
            </w:pPr>
          </w:p>
          <w:p w14:paraId="7150FE73" w14:textId="77777777" w:rsidR="00A65D47" w:rsidRDefault="00A65D47" w:rsidP="00D35D47"/>
          <w:p w14:paraId="4B3E7205" w14:textId="77777777" w:rsidR="00A65D47" w:rsidRDefault="00A65D47" w:rsidP="00D35D47">
            <w:pPr>
              <w:pStyle w:val="a5"/>
              <w:rPr>
                <w:rFonts w:ascii="Times New Roman"/>
              </w:rPr>
            </w:pPr>
          </w:p>
        </w:tc>
      </w:tr>
    </w:tbl>
    <w:p w14:paraId="30938EFB" w14:textId="77777777" w:rsidR="00A65D47" w:rsidRDefault="00A65D47" w:rsidP="00A65D47">
      <w:pPr>
        <w:spacing w:line="400" w:lineRule="exact"/>
        <w:ind w:firstLineChars="200" w:firstLine="422"/>
        <w:rPr>
          <w:rStyle w:val="aff"/>
          <w:szCs w:val="21"/>
        </w:rPr>
      </w:pPr>
      <w:r>
        <w:rPr>
          <w:rStyle w:val="aff"/>
          <w:szCs w:val="21"/>
        </w:rPr>
        <w:t>投</w:t>
      </w:r>
      <w:r>
        <w:rPr>
          <w:rStyle w:val="aff"/>
          <w:szCs w:val="21"/>
        </w:rPr>
        <w:t xml:space="preserve">  </w:t>
      </w:r>
      <w:r>
        <w:rPr>
          <w:rStyle w:val="aff"/>
          <w:szCs w:val="21"/>
        </w:rPr>
        <w:t>标</w:t>
      </w:r>
      <w:r>
        <w:rPr>
          <w:rStyle w:val="aff"/>
          <w:szCs w:val="21"/>
        </w:rPr>
        <w:t xml:space="preserve">  </w:t>
      </w:r>
      <w:r>
        <w:rPr>
          <w:rStyle w:val="aff"/>
          <w:szCs w:val="21"/>
        </w:rPr>
        <w:t>人：</w:t>
      </w:r>
      <w:r>
        <w:rPr>
          <w:rStyle w:val="aff"/>
          <w:szCs w:val="21"/>
          <w:u w:val="single"/>
        </w:rPr>
        <w:t xml:space="preserve">                    </w:t>
      </w:r>
      <w:r>
        <w:rPr>
          <w:rStyle w:val="aff"/>
          <w:szCs w:val="21"/>
        </w:rPr>
        <w:t>（盖章）</w:t>
      </w:r>
    </w:p>
    <w:p w14:paraId="27E0F619" w14:textId="77777777" w:rsidR="00A65D47" w:rsidRDefault="00A65D47" w:rsidP="00A65D47">
      <w:pPr>
        <w:spacing w:line="400" w:lineRule="exact"/>
        <w:ind w:firstLineChars="200" w:firstLine="422"/>
        <w:rPr>
          <w:rStyle w:val="aff"/>
          <w:szCs w:val="21"/>
        </w:rPr>
      </w:pPr>
      <w:r>
        <w:rPr>
          <w:rStyle w:val="aff"/>
          <w:szCs w:val="21"/>
        </w:rPr>
        <w:t>法定代表人：</w:t>
      </w:r>
      <w:r>
        <w:rPr>
          <w:rStyle w:val="aff"/>
          <w:szCs w:val="21"/>
          <w:u w:val="single"/>
        </w:rPr>
        <w:t xml:space="preserve">                    </w:t>
      </w:r>
      <w:r>
        <w:rPr>
          <w:rStyle w:val="aff"/>
          <w:szCs w:val="21"/>
        </w:rPr>
        <w:t>（签字或盖章）</w:t>
      </w:r>
    </w:p>
    <w:p w14:paraId="7C4DD86C" w14:textId="77777777" w:rsidR="00A65D47" w:rsidRDefault="00A65D47" w:rsidP="00A65D47">
      <w:pPr>
        <w:spacing w:line="400" w:lineRule="exact"/>
        <w:ind w:firstLineChars="200" w:firstLine="422"/>
        <w:rPr>
          <w:rStyle w:val="aff"/>
          <w:szCs w:val="21"/>
          <w:u w:val="single"/>
        </w:rPr>
      </w:pPr>
      <w:r>
        <w:rPr>
          <w:rStyle w:val="aff"/>
          <w:szCs w:val="21"/>
        </w:rPr>
        <w:t>身份证号码：</w:t>
      </w:r>
      <w:r>
        <w:rPr>
          <w:rStyle w:val="aff"/>
          <w:szCs w:val="21"/>
          <w:u w:val="single"/>
        </w:rPr>
        <w:t xml:space="preserve">                    </w:t>
      </w:r>
    </w:p>
    <w:p w14:paraId="5174A20B" w14:textId="77777777" w:rsidR="00A65D47" w:rsidRDefault="00A65D47" w:rsidP="00A65D47">
      <w:pPr>
        <w:spacing w:line="400" w:lineRule="exact"/>
        <w:ind w:firstLineChars="200" w:firstLine="422"/>
        <w:rPr>
          <w:rStyle w:val="aff"/>
          <w:szCs w:val="21"/>
        </w:rPr>
      </w:pPr>
      <w:r>
        <w:rPr>
          <w:rStyle w:val="aff"/>
          <w:szCs w:val="21"/>
        </w:rPr>
        <w:t>委托代理人：</w:t>
      </w:r>
      <w:r>
        <w:rPr>
          <w:rStyle w:val="aff"/>
          <w:szCs w:val="21"/>
          <w:u w:val="single"/>
        </w:rPr>
        <w:t xml:space="preserve">                    </w:t>
      </w:r>
      <w:r>
        <w:rPr>
          <w:rStyle w:val="aff"/>
          <w:szCs w:val="21"/>
        </w:rPr>
        <w:t>（签字或盖章）</w:t>
      </w:r>
    </w:p>
    <w:p w14:paraId="02794EC0" w14:textId="77777777" w:rsidR="00A65D47" w:rsidRDefault="00A65D47" w:rsidP="00A65D47">
      <w:pPr>
        <w:spacing w:line="400" w:lineRule="exact"/>
        <w:ind w:firstLineChars="200" w:firstLine="422"/>
        <w:rPr>
          <w:rStyle w:val="aff"/>
          <w:szCs w:val="21"/>
          <w:u w:val="single"/>
        </w:rPr>
      </w:pPr>
      <w:r>
        <w:rPr>
          <w:rStyle w:val="aff"/>
          <w:szCs w:val="21"/>
        </w:rPr>
        <w:t>身份证号码：</w:t>
      </w:r>
      <w:r>
        <w:rPr>
          <w:rStyle w:val="aff"/>
          <w:szCs w:val="21"/>
          <w:u w:val="single"/>
        </w:rPr>
        <w:t xml:space="preserve">                    </w:t>
      </w:r>
    </w:p>
    <w:p w14:paraId="02CECB8F" w14:textId="77777777" w:rsidR="00A65D47" w:rsidRDefault="00A65D47" w:rsidP="00A65D47">
      <w:pPr>
        <w:spacing w:line="400" w:lineRule="exact"/>
        <w:ind w:firstLineChars="200" w:firstLine="422"/>
        <w:rPr>
          <w:rStyle w:val="aff"/>
          <w:szCs w:val="21"/>
        </w:rPr>
      </w:pPr>
      <w:r>
        <w:rPr>
          <w:rStyle w:val="aff"/>
          <w:szCs w:val="21"/>
        </w:rPr>
        <w:t>日</w:t>
      </w:r>
      <w:r>
        <w:rPr>
          <w:rStyle w:val="aff"/>
          <w:szCs w:val="21"/>
        </w:rPr>
        <w:t xml:space="preserve">      </w:t>
      </w:r>
      <w:r>
        <w:rPr>
          <w:rStyle w:val="aff"/>
          <w:szCs w:val="21"/>
        </w:rPr>
        <w:t>期：</w:t>
      </w:r>
      <w:r>
        <w:rPr>
          <w:rStyle w:val="aff"/>
          <w:szCs w:val="21"/>
          <w:u w:val="single"/>
        </w:rPr>
        <w:t xml:space="preserve">    </w:t>
      </w:r>
      <w:r>
        <w:rPr>
          <w:rStyle w:val="aff"/>
          <w:szCs w:val="21"/>
        </w:rPr>
        <w:t>年</w:t>
      </w:r>
      <w:r>
        <w:rPr>
          <w:rStyle w:val="aff"/>
          <w:szCs w:val="21"/>
          <w:u w:val="single"/>
        </w:rPr>
        <w:t xml:space="preserve">    </w:t>
      </w:r>
      <w:r>
        <w:rPr>
          <w:rStyle w:val="aff"/>
          <w:szCs w:val="21"/>
        </w:rPr>
        <w:t>月</w:t>
      </w:r>
      <w:r>
        <w:rPr>
          <w:rStyle w:val="aff"/>
          <w:szCs w:val="21"/>
          <w:u w:val="single"/>
        </w:rPr>
        <w:t xml:space="preserve">    </w:t>
      </w:r>
      <w:r>
        <w:rPr>
          <w:rStyle w:val="aff"/>
          <w:szCs w:val="21"/>
        </w:rPr>
        <w:t>日</w:t>
      </w:r>
    </w:p>
    <w:p w14:paraId="52DC1173" w14:textId="174D194C" w:rsidR="00E730D1" w:rsidRPr="00A65D47" w:rsidRDefault="00E730D1">
      <w:pPr>
        <w:spacing w:before="156" w:line="360" w:lineRule="auto"/>
        <w:jc w:val="right"/>
        <w:rPr>
          <w:rFonts w:ascii="宋体"/>
          <w:sz w:val="24"/>
        </w:rPr>
      </w:pPr>
    </w:p>
    <w:p w14:paraId="5F9645E9" w14:textId="068436B2" w:rsidR="00E730D1" w:rsidRDefault="008E4FBB">
      <w:pPr>
        <w:pStyle w:val="2"/>
      </w:pPr>
      <w:bookmarkStart w:id="105" w:name="_Toc301469812"/>
      <w:bookmarkStart w:id="106" w:name="_Toc119413768"/>
      <w:r>
        <w:rPr>
          <w:rFonts w:hint="eastAsia"/>
          <w:sz w:val="24"/>
          <w:szCs w:val="24"/>
        </w:rPr>
        <w:br w:type="page"/>
      </w:r>
      <w:bookmarkStart w:id="107" w:name="_Hlt119329906"/>
      <w:bookmarkStart w:id="108" w:name="_Toc11854"/>
      <w:bookmarkStart w:id="109" w:name="_Toc242539860"/>
      <w:bookmarkEnd w:id="105"/>
      <w:bookmarkEnd w:id="106"/>
      <w:bookmarkEnd w:id="107"/>
      <w:r>
        <w:rPr>
          <w:rFonts w:hint="eastAsia"/>
          <w:sz w:val="24"/>
          <w:szCs w:val="24"/>
        </w:rPr>
        <w:lastRenderedPageBreak/>
        <w:t>三、</w:t>
      </w:r>
      <w:r>
        <w:rPr>
          <w:rFonts w:hint="eastAsia"/>
        </w:rPr>
        <w:t>唱标单</w:t>
      </w:r>
      <w:bookmarkEnd w:id="108"/>
      <w:bookmarkEnd w:id="109"/>
    </w:p>
    <w:p w14:paraId="2304F362" w14:textId="77777777" w:rsidR="00E730D1" w:rsidRDefault="008E4FBB">
      <w:pPr>
        <w:spacing w:line="360" w:lineRule="auto"/>
        <w:rPr>
          <w:rFonts w:ascii="宋体" w:cs="宋体"/>
          <w:sz w:val="24"/>
        </w:rPr>
      </w:pPr>
      <w:r>
        <w:rPr>
          <w:rFonts w:ascii="宋体" w:cs="宋体" w:hint="eastAsia"/>
          <w:sz w:val="24"/>
        </w:rPr>
        <w:t>项目名称：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1638"/>
        <w:gridCol w:w="7614"/>
      </w:tblGrid>
      <w:tr w:rsidR="00E730D1" w14:paraId="353347ED" w14:textId="77777777">
        <w:trPr>
          <w:trHeight w:val="580"/>
          <w:jc w:val="center"/>
        </w:trPr>
        <w:tc>
          <w:tcPr>
            <w:tcW w:w="1090" w:type="pct"/>
            <w:gridSpan w:val="2"/>
            <w:vAlign w:val="center"/>
          </w:tcPr>
          <w:p w14:paraId="0FF9B41F" w14:textId="77777777" w:rsidR="00E730D1" w:rsidRDefault="008E4FBB">
            <w:pPr>
              <w:jc w:val="center"/>
              <w:rPr>
                <w:rFonts w:ascii="宋体"/>
                <w:b/>
                <w:sz w:val="22"/>
                <w:szCs w:val="22"/>
              </w:rPr>
            </w:pPr>
            <w:r>
              <w:rPr>
                <w:rFonts w:ascii="宋体" w:hint="eastAsia"/>
                <w:b/>
                <w:sz w:val="22"/>
                <w:szCs w:val="22"/>
              </w:rPr>
              <w:t>投标人名称</w:t>
            </w:r>
          </w:p>
        </w:tc>
        <w:tc>
          <w:tcPr>
            <w:tcW w:w="3910" w:type="pct"/>
            <w:vAlign w:val="center"/>
          </w:tcPr>
          <w:p w14:paraId="797FC19B" w14:textId="77777777" w:rsidR="00E730D1" w:rsidRDefault="00E730D1">
            <w:pPr>
              <w:jc w:val="center"/>
              <w:rPr>
                <w:rFonts w:ascii="宋体"/>
                <w:b/>
                <w:sz w:val="22"/>
                <w:szCs w:val="22"/>
              </w:rPr>
            </w:pPr>
          </w:p>
        </w:tc>
      </w:tr>
      <w:tr w:rsidR="00E730D1" w14:paraId="01CA88E1" w14:textId="77777777">
        <w:trPr>
          <w:trHeight w:val="367"/>
          <w:jc w:val="center"/>
        </w:trPr>
        <w:tc>
          <w:tcPr>
            <w:tcW w:w="249" w:type="pct"/>
            <w:vAlign w:val="center"/>
          </w:tcPr>
          <w:p w14:paraId="0B5B293D" w14:textId="77777777" w:rsidR="00E730D1" w:rsidRDefault="008E4FBB">
            <w:pPr>
              <w:adjustRightInd w:val="0"/>
              <w:snapToGrid w:val="0"/>
              <w:jc w:val="center"/>
              <w:rPr>
                <w:rFonts w:ascii="宋体"/>
                <w:b/>
                <w:szCs w:val="21"/>
              </w:rPr>
            </w:pPr>
            <w:r>
              <w:rPr>
                <w:rFonts w:ascii="宋体" w:hint="eastAsia"/>
                <w:b/>
                <w:szCs w:val="21"/>
              </w:rPr>
              <w:t>序号</w:t>
            </w:r>
          </w:p>
        </w:tc>
        <w:tc>
          <w:tcPr>
            <w:tcW w:w="4751" w:type="pct"/>
            <w:gridSpan w:val="2"/>
            <w:vAlign w:val="center"/>
          </w:tcPr>
          <w:p w14:paraId="4349D058" w14:textId="77777777" w:rsidR="00E730D1" w:rsidRDefault="008E4FBB">
            <w:pPr>
              <w:jc w:val="center"/>
              <w:rPr>
                <w:rFonts w:ascii="宋体"/>
                <w:b/>
                <w:szCs w:val="21"/>
              </w:rPr>
            </w:pPr>
            <w:r>
              <w:rPr>
                <w:rFonts w:ascii="宋体" w:hint="eastAsia"/>
                <w:b/>
                <w:szCs w:val="21"/>
              </w:rPr>
              <w:t>投标内容</w:t>
            </w:r>
          </w:p>
        </w:tc>
      </w:tr>
      <w:tr w:rsidR="00E730D1" w14:paraId="4D728099" w14:textId="77777777">
        <w:trPr>
          <w:trHeight w:val="1367"/>
          <w:jc w:val="center"/>
        </w:trPr>
        <w:tc>
          <w:tcPr>
            <w:tcW w:w="249" w:type="pct"/>
            <w:vAlign w:val="center"/>
          </w:tcPr>
          <w:p w14:paraId="51F1C919" w14:textId="77777777" w:rsidR="00E730D1" w:rsidRDefault="008E4FBB">
            <w:pPr>
              <w:jc w:val="center"/>
              <w:rPr>
                <w:rFonts w:ascii="宋体"/>
                <w:b/>
                <w:bCs/>
                <w:sz w:val="22"/>
                <w:szCs w:val="22"/>
              </w:rPr>
            </w:pPr>
            <w:r>
              <w:rPr>
                <w:rFonts w:ascii="宋体" w:hint="eastAsia"/>
                <w:b/>
                <w:bCs/>
                <w:sz w:val="22"/>
                <w:szCs w:val="22"/>
              </w:rPr>
              <w:t>1</w:t>
            </w:r>
          </w:p>
        </w:tc>
        <w:tc>
          <w:tcPr>
            <w:tcW w:w="841" w:type="pct"/>
            <w:vAlign w:val="center"/>
          </w:tcPr>
          <w:p w14:paraId="43BCA81D" w14:textId="77777777" w:rsidR="00E730D1" w:rsidRDefault="008E4FBB">
            <w:pPr>
              <w:jc w:val="center"/>
              <w:rPr>
                <w:rFonts w:ascii="宋体"/>
                <w:b/>
                <w:bCs/>
                <w:sz w:val="22"/>
                <w:szCs w:val="22"/>
              </w:rPr>
            </w:pPr>
            <w:r>
              <w:rPr>
                <w:rFonts w:ascii="宋体" w:hint="eastAsia"/>
                <w:b/>
                <w:bCs/>
                <w:sz w:val="22"/>
                <w:szCs w:val="22"/>
              </w:rPr>
              <w:t>投标报价</w:t>
            </w:r>
          </w:p>
        </w:tc>
        <w:tc>
          <w:tcPr>
            <w:tcW w:w="3910" w:type="pct"/>
            <w:vAlign w:val="center"/>
          </w:tcPr>
          <w:p w14:paraId="481836D0" w14:textId="279A9A4D" w:rsidR="00E730D1" w:rsidRDefault="008E4FBB">
            <w:pPr>
              <w:pStyle w:val="41"/>
              <w:ind w:leftChars="0" w:left="0"/>
            </w:pPr>
            <w:r>
              <w:rPr>
                <w:rFonts w:hint="eastAsia"/>
              </w:rPr>
              <w:t>含税</w:t>
            </w:r>
            <w:r w:rsidR="005D398B">
              <w:rPr>
                <w:rFonts w:hint="eastAsia"/>
              </w:rPr>
              <w:t>总</w:t>
            </w:r>
            <w:r>
              <w:rPr>
                <w:rFonts w:hint="eastAsia"/>
              </w:rPr>
              <w:t>报价：</w:t>
            </w:r>
            <w:r>
              <w:rPr>
                <w:u w:val="single"/>
              </w:rPr>
              <w:t xml:space="preserve">      </w:t>
            </w:r>
            <w:r>
              <w:rPr>
                <w:rFonts w:hint="eastAsia"/>
              </w:rPr>
              <w:t>元</w:t>
            </w:r>
            <w:r>
              <w:rPr>
                <w:rFonts w:ascii="宋体" w:cs="宋体" w:hint="eastAsia"/>
              </w:rPr>
              <w:t>（大写：</w:t>
            </w:r>
            <w:r>
              <w:rPr>
                <w:rFonts w:ascii="宋体" w:cs="宋体" w:hint="eastAsia"/>
                <w:u w:val="single"/>
              </w:rPr>
              <w:t xml:space="preserve">           </w:t>
            </w:r>
            <w:r>
              <w:rPr>
                <w:rFonts w:ascii="宋体" w:cs="宋体" w:hint="eastAsia"/>
              </w:rPr>
              <w:t>元，含</w:t>
            </w:r>
            <w:r>
              <w:rPr>
                <w:rFonts w:ascii="宋体" w:cs="宋体" w:hint="eastAsia"/>
                <w:u w:val="single"/>
              </w:rPr>
              <w:t xml:space="preserve">   %增值税</w:t>
            </w:r>
            <w:r>
              <w:rPr>
                <w:rFonts w:ascii="宋体" w:cs="宋体" w:hint="eastAsia"/>
              </w:rPr>
              <w:t>）</w:t>
            </w:r>
            <w:r>
              <w:rPr>
                <w:rFonts w:hint="eastAsia"/>
              </w:rPr>
              <w:t>；</w:t>
            </w:r>
          </w:p>
          <w:p w14:paraId="654936A9" w14:textId="711E42ED" w:rsidR="00E730D1" w:rsidRDefault="008E4FBB">
            <w:pPr>
              <w:pStyle w:val="41"/>
              <w:ind w:leftChars="0" w:left="0"/>
            </w:pPr>
            <w:r>
              <w:rPr>
                <w:rFonts w:hint="eastAsia"/>
              </w:rPr>
              <w:t>不含税</w:t>
            </w:r>
            <w:r w:rsidR="005D398B">
              <w:rPr>
                <w:rFonts w:hint="eastAsia"/>
              </w:rPr>
              <w:t>总</w:t>
            </w:r>
            <w:r>
              <w:rPr>
                <w:rFonts w:hint="eastAsia"/>
              </w:rPr>
              <w:t>报价：</w:t>
            </w:r>
            <w:r>
              <w:rPr>
                <w:rFonts w:hint="eastAsia"/>
                <w:u w:val="single"/>
              </w:rPr>
              <w:t xml:space="preserve"> </w:t>
            </w:r>
            <w:r>
              <w:rPr>
                <w:u w:val="single"/>
              </w:rPr>
              <w:t xml:space="preserve">     </w:t>
            </w:r>
            <w:r>
              <w:rPr>
                <w:rFonts w:hint="eastAsia"/>
              </w:rPr>
              <w:t>元。</w:t>
            </w:r>
          </w:p>
          <w:p w14:paraId="3697520B" w14:textId="77777777" w:rsidR="001F3179" w:rsidRDefault="00833BA8" w:rsidP="00833BA8">
            <w:r>
              <w:rPr>
                <w:rFonts w:hint="eastAsia"/>
              </w:rPr>
              <w:t>其中：</w:t>
            </w:r>
          </w:p>
          <w:p w14:paraId="79BF343A" w14:textId="4BAFED32" w:rsidR="001F3179" w:rsidRDefault="00233F90" w:rsidP="00833BA8">
            <w:r>
              <w:rPr>
                <w:rFonts w:hint="eastAsia"/>
              </w:rPr>
              <w:t>（</w:t>
            </w:r>
            <w:r>
              <w:rPr>
                <w:rFonts w:hint="eastAsia"/>
              </w:rPr>
              <w:t>1</w:t>
            </w:r>
            <w:r>
              <w:rPr>
                <w:rFonts w:hint="eastAsia"/>
              </w:rPr>
              <w:t>）</w:t>
            </w:r>
            <w:r w:rsidR="001F3179" w:rsidRPr="001F3179">
              <w:rPr>
                <w:rFonts w:hint="eastAsia"/>
              </w:rPr>
              <w:t>评价费</w:t>
            </w:r>
            <w:r w:rsidR="005D398B">
              <w:rPr>
                <w:rFonts w:hint="eastAsia"/>
              </w:rPr>
              <w:t>：含税报价</w:t>
            </w:r>
            <w:r w:rsidR="005D398B" w:rsidRPr="008E235C">
              <w:rPr>
                <w:u w:val="single"/>
              </w:rPr>
              <w:t xml:space="preserve">     </w:t>
            </w:r>
            <w:r w:rsidR="005D398B">
              <w:rPr>
                <w:rFonts w:hint="eastAsia"/>
              </w:rPr>
              <w:t>元，不含税报价</w:t>
            </w:r>
            <w:r w:rsidR="005D398B">
              <w:rPr>
                <w:rFonts w:hint="eastAsia"/>
              </w:rPr>
              <w:t xml:space="preserve"> </w:t>
            </w:r>
            <w:r w:rsidR="005D398B" w:rsidRPr="008E235C">
              <w:rPr>
                <w:u w:val="single"/>
              </w:rPr>
              <w:t xml:space="preserve">     </w:t>
            </w:r>
            <w:r w:rsidR="005D398B">
              <w:rPr>
                <w:rFonts w:hint="eastAsia"/>
              </w:rPr>
              <w:t>元；</w:t>
            </w:r>
          </w:p>
          <w:p w14:paraId="67E3B84F" w14:textId="793AD797" w:rsidR="001F3179" w:rsidRDefault="00233F90" w:rsidP="00833BA8">
            <w:r>
              <w:rPr>
                <w:rFonts w:hint="eastAsia"/>
              </w:rPr>
              <w:t>（</w:t>
            </w:r>
            <w:r>
              <w:rPr>
                <w:rFonts w:hint="eastAsia"/>
              </w:rPr>
              <w:t>2</w:t>
            </w:r>
            <w:r>
              <w:rPr>
                <w:rFonts w:hint="eastAsia"/>
              </w:rPr>
              <w:t>）</w:t>
            </w:r>
            <w:r w:rsidR="001F3179" w:rsidRPr="001F3179">
              <w:rPr>
                <w:rFonts w:hint="eastAsia"/>
              </w:rPr>
              <w:t>开口设计费</w:t>
            </w:r>
            <w:r w:rsidR="005D398B">
              <w:rPr>
                <w:rFonts w:hint="eastAsia"/>
              </w:rPr>
              <w:t>：含税报价</w:t>
            </w:r>
            <w:r w:rsidR="005D398B" w:rsidRPr="009E4E37">
              <w:rPr>
                <w:rFonts w:hint="eastAsia"/>
                <w:u w:val="single"/>
              </w:rPr>
              <w:t xml:space="preserve"> </w:t>
            </w:r>
            <w:r w:rsidR="005D398B" w:rsidRPr="009E4E37">
              <w:rPr>
                <w:u w:val="single"/>
              </w:rPr>
              <w:t xml:space="preserve">    </w:t>
            </w:r>
            <w:r w:rsidR="005D398B">
              <w:rPr>
                <w:rFonts w:hint="eastAsia"/>
              </w:rPr>
              <w:t>元，不含税报价</w:t>
            </w:r>
            <w:r w:rsidR="005D398B">
              <w:rPr>
                <w:rFonts w:hint="eastAsia"/>
              </w:rPr>
              <w:t xml:space="preserve"> </w:t>
            </w:r>
            <w:r w:rsidR="005D398B" w:rsidRPr="009E4E37">
              <w:rPr>
                <w:u w:val="single"/>
              </w:rPr>
              <w:t xml:space="preserve">     </w:t>
            </w:r>
            <w:r w:rsidR="005D398B">
              <w:rPr>
                <w:rFonts w:hint="eastAsia"/>
              </w:rPr>
              <w:t>元；</w:t>
            </w:r>
          </w:p>
          <w:p w14:paraId="378A3DD2" w14:textId="1B3BE5D5" w:rsidR="00833BA8" w:rsidRPr="00833BA8" w:rsidRDefault="00233F90" w:rsidP="008E235C">
            <w:r>
              <w:rPr>
                <w:rFonts w:hint="eastAsia"/>
              </w:rPr>
              <w:t>（</w:t>
            </w:r>
            <w:r>
              <w:rPr>
                <w:rFonts w:hint="eastAsia"/>
              </w:rPr>
              <w:t>3</w:t>
            </w:r>
            <w:r>
              <w:rPr>
                <w:rFonts w:hint="eastAsia"/>
              </w:rPr>
              <w:t>）</w:t>
            </w:r>
            <w:r w:rsidR="001F3179" w:rsidRPr="001F3179">
              <w:rPr>
                <w:rFonts w:hint="eastAsia"/>
              </w:rPr>
              <w:t>专家论证费</w:t>
            </w:r>
            <w:r w:rsidR="005D398B">
              <w:rPr>
                <w:rFonts w:hint="eastAsia"/>
              </w:rPr>
              <w:t>：含税报价</w:t>
            </w:r>
            <w:r w:rsidR="005D398B" w:rsidRPr="009E4E37">
              <w:rPr>
                <w:rFonts w:hint="eastAsia"/>
                <w:u w:val="single"/>
              </w:rPr>
              <w:t xml:space="preserve"> </w:t>
            </w:r>
            <w:r w:rsidR="005D398B" w:rsidRPr="009E4E37">
              <w:rPr>
                <w:u w:val="single"/>
              </w:rPr>
              <w:t xml:space="preserve">    </w:t>
            </w:r>
            <w:r w:rsidR="005D398B">
              <w:rPr>
                <w:rFonts w:hint="eastAsia"/>
              </w:rPr>
              <w:t>元，不含税报价</w:t>
            </w:r>
            <w:r w:rsidR="005D398B">
              <w:rPr>
                <w:rFonts w:hint="eastAsia"/>
              </w:rPr>
              <w:t xml:space="preserve"> </w:t>
            </w:r>
            <w:r w:rsidR="005D398B" w:rsidRPr="009E4E37">
              <w:rPr>
                <w:u w:val="single"/>
              </w:rPr>
              <w:t xml:space="preserve">     </w:t>
            </w:r>
            <w:r w:rsidR="005D398B">
              <w:rPr>
                <w:rFonts w:hint="eastAsia"/>
              </w:rPr>
              <w:t>元。</w:t>
            </w:r>
          </w:p>
        </w:tc>
      </w:tr>
      <w:tr w:rsidR="00E730D1" w14:paraId="469B5227" w14:textId="77777777">
        <w:trPr>
          <w:cantSplit/>
          <w:trHeight w:val="854"/>
          <w:jc w:val="center"/>
        </w:trPr>
        <w:tc>
          <w:tcPr>
            <w:tcW w:w="249" w:type="pct"/>
            <w:vAlign w:val="center"/>
          </w:tcPr>
          <w:p w14:paraId="7AE4936B" w14:textId="77777777" w:rsidR="00E730D1" w:rsidRDefault="008E4FBB">
            <w:pPr>
              <w:spacing w:line="500" w:lineRule="exact"/>
              <w:jc w:val="center"/>
              <w:rPr>
                <w:rFonts w:ascii="宋体"/>
                <w:b/>
                <w:bCs/>
                <w:sz w:val="22"/>
                <w:szCs w:val="22"/>
              </w:rPr>
            </w:pPr>
            <w:r>
              <w:rPr>
                <w:rFonts w:ascii="宋体" w:hint="eastAsia"/>
                <w:b/>
                <w:bCs/>
                <w:sz w:val="22"/>
                <w:szCs w:val="22"/>
              </w:rPr>
              <w:t>2</w:t>
            </w:r>
          </w:p>
        </w:tc>
        <w:tc>
          <w:tcPr>
            <w:tcW w:w="841" w:type="pct"/>
            <w:vAlign w:val="center"/>
          </w:tcPr>
          <w:p w14:paraId="5C195F00" w14:textId="77777777" w:rsidR="00E730D1" w:rsidRDefault="008E4FBB">
            <w:pPr>
              <w:spacing w:line="500" w:lineRule="exact"/>
              <w:jc w:val="center"/>
              <w:rPr>
                <w:rFonts w:ascii="宋体"/>
                <w:b/>
                <w:bCs/>
                <w:sz w:val="22"/>
                <w:szCs w:val="22"/>
              </w:rPr>
            </w:pPr>
            <w:r>
              <w:rPr>
                <w:rFonts w:ascii="宋体" w:hint="eastAsia"/>
                <w:b/>
                <w:bCs/>
                <w:sz w:val="22"/>
                <w:szCs w:val="22"/>
              </w:rPr>
              <w:t>投标工期</w:t>
            </w:r>
          </w:p>
          <w:p w14:paraId="2DF85A7F" w14:textId="77777777" w:rsidR="00E730D1" w:rsidRDefault="008E4FBB">
            <w:pPr>
              <w:pStyle w:val="TOC1"/>
              <w:rPr>
                <w:bCs/>
              </w:rPr>
            </w:pPr>
            <w:r>
              <w:rPr>
                <w:rFonts w:ascii="宋体" w:hint="eastAsia"/>
                <w:bCs/>
                <w:sz w:val="22"/>
                <w:szCs w:val="22"/>
              </w:rPr>
              <w:t>（自主竞报）</w:t>
            </w:r>
          </w:p>
        </w:tc>
        <w:tc>
          <w:tcPr>
            <w:tcW w:w="3910" w:type="pct"/>
            <w:vAlign w:val="center"/>
          </w:tcPr>
          <w:p w14:paraId="2BB47FE6" w14:textId="75F657BE" w:rsidR="00E730D1" w:rsidRDefault="00E32B6D" w:rsidP="00E32B6D">
            <w:pPr>
              <w:pStyle w:val="a9"/>
              <w:wordWrap w:val="0"/>
              <w:spacing w:after="0" w:line="312" w:lineRule="auto"/>
              <w:rPr>
                <w:b/>
                <w:bCs/>
              </w:rPr>
            </w:pPr>
            <w:r w:rsidRPr="00E32B6D">
              <w:rPr>
                <w:rFonts w:hint="eastAsia"/>
              </w:rPr>
              <w:t>自接到甲方委托通知的第二天起，</w:t>
            </w:r>
            <w:r w:rsidRPr="00E32B6D">
              <w:rPr>
                <w:u w:val="single"/>
              </w:rPr>
              <w:t xml:space="preserve">   </w:t>
            </w:r>
            <w:r w:rsidRPr="00E32B6D">
              <w:rPr>
                <w:rFonts w:hint="eastAsia"/>
              </w:rPr>
              <w:t>日内完成技术评价报告初稿</w:t>
            </w:r>
            <w:r w:rsidR="00BB263C">
              <w:rPr>
                <w:rFonts w:hint="eastAsia"/>
              </w:rPr>
              <w:t>及开口设计</w:t>
            </w:r>
            <w:r w:rsidRPr="00E32B6D">
              <w:rPr>
                <w:rFonts w:hint="eastAsia"/>
              </w:rPr>
              <w:t>，</w:t>
            </w:r>
            <w:r w:rsidR="00BB263C" w:rsidRPr="008E235C">
              <w:rPr>
                <w:u w:val="single"/>
              </w:rPr>
              <w:t xml:space="preserve">   </w:t>
            </w:r>
            <w:r w:rsidR="00BB263C" w:rsidRPr="00BB263C">
              <w:rPr>
                <w:rFonts w:hint="eastAsia"/>
              </w:rPr>
              <w:t>日内完成专家评审并修改报批</w:t>
            </w:r>
            <w:r w:rsidRPr="00E32B6D">
              <w:rPr>
                <w:rFonts w:hint="eastAsia"/>
              </w:rPr>
              <w:t>，</w:t>
            </w:r>
            <w:r w:rsidRPr="00E32B6D">
              <w:rPr>
                <w:u w:val="single"/>
              </w:rPr>
              <w:t xml:space="preserve">   </w:t>
            </w:r>
            <w:r w:rsidRPr="00E32B6D">
              <w:rPr>
                <w:rFonts w:hint="eastAsia"/>
              </w:rPr>
              <w:t>日内通过主管部门审核。</w:t>
            </w:r>
          </w:p>
        </w:tc>
      </w:tr>
      <w:tr w:rsidR="00E730D1" w14:paraId="3312809A" w14:textId="77777777">
        <w:trPr>
          <w:cantSplit/>
          <w:trHeight w:val="666"/>
          <w:jc w:val="center"/>
        </w:trPr>
        <w:tc>
          <w:tcPr>
            <w:tcW w:w="249" w:type="pct"/>
            <w:vAlign w:val="center"/>
          </w:tcPr>
          <w:p w14:paraId="4FAB7377" w14:textId="77777777" w:rsidR="00E730D1" w:rsidRDefault="008E4FBB">
            <w:pPr>
              <w:spacing w:line="500" w:lineRule="exact"/>
              <w:jc w:val="center"/>
              <w:rPr>
                <w:rFonts w:ascii="宋体"/>
                <w:b/>
                <w:bCs/>
                <w:sz w:val="22"/>
                <w:szCs w:val="22"/>
              </w:rPr>
            </w:pPr>
            <w:r>
              <w:rPr>
                <w:rFonts w:ascii="宋体" w:hint="eastAsia"/>
                <w:b/>
                <w:bCs/>
                <w:sz w:val="22"/>
                <w:szCs w:val="22"/>
              </w:rPr>
              <w:t>3</w:t>
            </w:r>
          </w:p>
        </w:tc>
        <w:tc>
          <w:tcPr>
            <w:tcW w:w="841" w:type="pct"/>
            <w:vAlign w:val="center"/>
          </w:tcPr>
          <w:p w14:paraId="7F797923" w14:textId="77777777" w:rsidR="00E730D1" w:rsidRDefault="008E4FBB">
            <w:pPr>
              <w:adjustRightInd w:val="0"/>
              <w:snapToGrid w:val="0"/>
              <w:jc w:val="center"/>
              <w:rPr>
                <w:rFonts w:ascii="宋体"/>
                <w:b/>
                <w:bCs/>
                <w:sz w:val="22"/>
                <w:szCs w:val="22"/>
              </w:rPr>
            </w:pPr>
            <w:r>
              <w:rPr>
                <w:rFonts w:ascii="宋体" w:hint="eastAsia"/>
                <w:b/>
                <w:bCs/>
                <w:sz w:val="22"/>
                <w:szCs w:val="22"/>
              </w:rPr>
              <w:t>项目负责人</w:t>
            </w:r>
          </w:p>
        </w:tc>
        <w:tc>
          <w:tcPr>
            <w:tcW w:w="3910" w:type="pct"/>
            <w:vAlign w:val="center"/>
          </w:tcPr>
          <w:p w14:paraId="72293CE8" w14:textId="77777777" w:rsidR="00E730D1" w:rsidRDefault="00E730D1"/>
        </w:tc>
      </w:tr>
      <w:tr w:rsidR="00A647CA" w14:paraId="4BA1704E" w14:textId="77777777">
        <w:trPr>
          <w:trHeight w:val="1432"/>
          <w:jc w:val="center"/>
        </w:trPr>
        <w:tc>
          <w:tcPr>
            <w:tcW w:w="249" w:type="pct"/>
            <w:vAlign w:val="center"/>
          </w:tcPr>
          <w:p w14:paraId="67DC5235" w14:textId="094D6204" w:rsidR="00E730D1" w:rsidRDefault="00A647CA">
            <w:pPr>
              <w:spacing w:line="500" w:lineRule="exact"/>
              <w:jc w:val="center"/>
              <w:rPr>
                <w:rFonts w:ascii="宋体"/>
                <w:b/>
                <w:bCs/>
                <w:sz w:val="22"/>
                <w:szCs w:val="22"/>
              </w:rPr>
            </w:pPr>
            <w:r>
              <w:rPr>
                <w:rFonts w:ascii="宋体"/>
                <w:b/>
                <w:bCs/>
                <w:sz w:val="22"/>
                <w:szCs w:val="22"/>
              </w:rPr>
              <w:t>4</w:t>
            </w:r>
          </w:p>
        </w:tc>
        <w:tc>
          <w:tcPr>
            <w:tcW w:w="841" w:type="pct"/>
            <w:vAlign w:val="center"/>
          </w:tcPr>
          <w:p w14:paraId="7426CA2B" w14:textId="77777777" w:rsidR="000C1C6E" w:rsidRDefault="008E4FBB">
            <w:pPr>
              <w:jc w:val="left"/>
              <w:rPr>
                <w:rFonts w:ascii="宋体"/>
                <w:b/>
                <w:bCs/>
                <w:sz w:val="22"/>
                <w:szCs w:val="22"/>
              </w:rPr>
            </w:pPr>
            <w:r>
              <w:rPr>
                <w:rFonts w:ascii="宋体" w:hint="eastAsia"/>
                <w:b/>
                <w:bCs/>
                <w:sz w:val="22"/>
                <w:szCs w:val="22"/>
              </w:rPr>
              <w:t>对招标文件的响应程度</w:t>
            </w:r>
          </w:p>
          <w:p w14:paraId="0A4AB949" w14:textId="76E617AA" w:rsidR="00E730D1" w:rsidRDefault="008E4FBB">
            <w:pPr>
              <w:jc w:val="left"/>
              <w:rPr>
                <w:rFonts w:ascii="宋体"/>
                <w:b/>
                <w:bCs/>
                <w:sz w:val="22"/>
                <w:szCs w:val="22"/>
              </w:rPr>
            </w:pPr>
            <w:r>
              <w:rPr>
                <w:rFonts w:ascii="宋体" w:hint="eastAsia"/>
                <w:b/>
                <w:bCs/>
                <w:sz w:val="22"/>
                <w:szCs w:val="22"/>
              </w:rPr>
              <w:t>（是否完全响应）</w:t>
            </w:r>
          </w:p>
        </w:tc>
        <w:tc>
          <w:tcPr>
            <w:tcW w:w="3910" w:type="pct"/>
          </w:tcPr>
          <w:p w14:paraId="6FB2ECEC" w14:textId="77777777" w:rsidR="00E730D1" w:rsidRDefault="00E730D1">
            <w:pPr>
              <w:spacing w:line="312" w:lineRule="auto"/>
              <w:rPr>
                <w:rFonts w:ascii="宋体"/>
                <w:sz w:val="22"/>
                <w:szCs w:val="22"/>
              </w:rPr>
            </w:pPr>
          </w:p>
        </w:tc>
      </w:tr>
    </w:tbl>
    <w:p w14:paraId="09E03702" w14:textId="77777777" w:rsidR="00E730D1" w:rsidRDefault="008E4FBB">
      <w:pPr>
        <w:rPr>
          <w:rFonts w:ascii="宋体"/>
          <w:color w:val="595959" w:themeColor="text1" w:themeTint="A6"/>
          <w:szCs w:val="21"/>
        </w:rPr>
      </w:pPr>
      <w:r>
        <w:rPr>
          <w:rFonts w:ascii="宋体" w:hint="eastAsia"/>
          <w:b/>
          <w:bCs/>
          <w:color w:val="595959" w:themeColor="text1" w:themeTint="A6"/>
          <w:szCs w:val="21"/>
        </w:rPr>
        <w:t>注：</w:t>
      </w:r>
      <w:r>
        <w:rPr>
          <w:rFonts w:ascii="宋体" w:hint="eastAsia"/>
          <w:color w:val="595959" w:themeColor="text1" w:themeTint="A6"/>
          <w:szCs w:val="21"/>
        </w:rPr>
        <w:t>1、投标人的上述投标应包含了本招标文件中规定的所有工作内容，未能在此列举的工作内容，招标人视为已包含在此投标中，投标人成交后应完成包括上述项目在内的所有工作。</w:t>
      </w:r>
    </w:p>
    <w:p w14:paraId="79AB0683" w14:textId="77777777" w:rsidR="00E730D1" w:rsidRDefault="008E4FBB">
      <w:pPr>
        <w:ind w:firstLineChars="200" w:firstLine="420"/>
        <w:rPr>
          <w:rFonts w:ascii="宋体"/>
          <w:color w:val="595959" w:themeColor="text1" w:themeTint="A6"/>
          <w:szCs w:val="21"/>
        </w:rPr>
      </w:pPr>
      <w:r>
        <w:rPr>
          <w:rFonts w:ascii="宋体" w:hint="eastAsia"/>
          <w:color w:val="595959" w:themeColor="text1" w:themeTint="A6"/>
          <w:szCs w:val="21"/>
        </w:rPr>
        <w:t>2、为方便唱标，本表需单独制作贰份，并单独密封。</w:t>
      </w:r>
    </w:p>
    <w:p w14:paraId="29DE7110" w14:textId="77777777" w:rsidR="00E730D1" w:rsidRDefault="00E730D1">
      <w:pPr>
        <w:jc w:val="left"/>
        <w:rPr>
          <w:rFonts w:ascii="宋体"/>
          <w:sz w:val="24"/>
        </w:rPr>
      </w:pPr>
    </w:p>
    <w:p w14:paraId="1B00B5A3" w14:textId="77777777" w:rsidR="00E730D1" w:rsidRDefault="00E730D1">
      <w:pPr>
        <w:jc w:val="left"/>
        <w:rPr>
          <w:rFonts w:ascii="宋体"/>
          <w:sz w:val="24"/>
        </w:rPr>
      </w:pPr>
    </w:p>
    <w:p w14:paraId="3125D809" w14:textId="77777777" w:rsidR="00E730D1" w:rsidRDefault="008E4FBB">
      <w:pPr>
        <w:jc w:val="left"/>
        <w:rPr>
          <w:rFonts w:ascii="宋体"/>
          <w:sz w:val="24"/>
        </w:rPr>
      </w:pPr>
      <w:r>
        <w:rPr>
          <w:rFonts w:ascii="宋体" w:hint="eastAsia"/>
          <w:sz w:val="24"/>
        </w:rPr>
        <w:t xml:space="preserve">投标人（盖单位公章） </w:t>
      </w:r>
    </w:p>
    <w:p w14:paraId="090D70F8" w14:textId="77777777" w:rsidR="00E730D1" w:rsidRDefault="00E730D1">
      <w:pPr>
        <w:pStyle w:val="TOC1"/>
      </w:pPr>
    </w:p>
    <w:p w14:paraId="13DDA245" w14:textId="77777777" w:rsidR="00E730D1" w:rsidRDefault="008E4FBB">
      <w:pPr>
        <w:jc w:val="left"/>
        <w:rPr>
          <w:rFonts w:ascii="宋体"/>
          <w:sz w:val="24"/>
        </w:rPr>
      </w:pPr>
      <w:r>
        <w:rPr>
          <w:rFonts w:ascii="宋体" w:hint="eastAsia"/>
          <w:sz w:val="24"/>
        </w:rPr>
        <w:t>法定代表人或授权代表（签字或盖章）</w:t>
      </w:r>
    </w:p>
    <w:p w14:paraId="7B08A32C" w14:textId="77777777" w:rsidR="00E730D1" w:rsidRDefault="00E730D1">
      <w:pPr>
        <w:pStyle w:val="TOC1"/>
      </w:pPr>
    </w:p>
    <w:p w14:paraId="5AB09AE2" w14:textId="77777777" w:rsidR="00E730D1" w:rsidRDefault="008E4FBB">
      <w:pPr>
        <w:jc w:val="left"/>
      </w:pPr>
      <w:r>
        <w:rPr>
          <w:rFonts w:ascii="宋体" w:hint="eastAsia"/>
          <w:sz w:val="24"/>
        </w:rPr>
        <w:t>日期：   年   月   日</w:t>
      </w:r>
      <w:bookmarkStart w:id="110" w:name="_Toc301469814"/>
      <w:bookmarkStart w:id="111" w:name="_Toc119413770"/>
    </w:p>
    <w:p w14:paraId="1D2D6B08" w14:textId="77777777" w:rsidR="00E730D1" w:rsidRDefault="008E4FBB">
      <w:r>
        <w:br w:type="page"/>
      </w:r>
    </w:p>
    <w:p w14:paraId="77A2C2C2" w14:textId="77777777" w:rsidR="00E730D1" w:rsidRDefault="008E4FBB">
      <w:pPr>
        <w:pStyle w:val="2"/>
      </w:pPr>
      <w:bookmarkStart w:id="112" w:name="_Toc22187"/>
      <w:bookmarkStart w:id="113" w:name="_Toc242539861"/>
      <w:r>
        <w:rPr>
          <w:rFonts w:hint="eastAsia"/>
        </w:rPr>
        <w:lastRenderedPageBreak/>
        <w:t>四、企业基本情况</w:t>
      </w:r>
      <w:bookmarkEnd w:id="110"/>
      <w:bookmarkEnd w:id="111"/>
      <w:r>
        <w:rPr>
          <w:rFonts w:hint="eastAsia"/>
        </w:rPr>
        <w:t>介绍</w:t>
      </w:r>
      <w:bookmarkEnd w:id="112"/>
      <w:bookmarkEnd w:id="11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836"/>
        <w:gridCol w:w="902"/>
        <w:gridCol w:w="1132"/>
        <w:gridCol w:w="1119"/>
        <w:gridCol w:w="399"/>
        <w:gridCol w:w="1470"/>
        <w:gridCol w:w="63"/>
        <w:gridCol w:w="2181"/>
      </w:tblGrid>
      <w:tr w:rsidR="00E730D1" w14:paraId="73A3C70F" w14:textId="77777777">
        <w:trPr>
          <w:trHeight w:hRule="exact" w:val="898"/>
          <w:jc w:val="center"/>
        </w:trPr>
        <w:tc>
          <w:tcPr>
            <w:tcW w:w="1662" w:type="dxa"/>
            <w:gridSpan w:val="2"/>
            <w:vAlign w:val="center"/>
          </w:tcPr>
          <w:p w14:paraId="3A167B39" w14:textId="77777777" w:rsidR="00E730D1" w:rsidRDefault="008E4FBB">
            <w:pPr>
              <w:jc w:val="center"/>
              <w:rPr>
                <w:rFonts w:ascii="宋体" w:cs="宋体"/>
                <w:sz w:val="24"/>
              </w:rPr>
            </w:pPr>
            <w:bookmarkStart w:id="114" w:name="_Toc119413771"/>
            <w:bookmarkStart w:id="115" w:name="_Toc301469815"/>
            <w:r>
              <w:rPr>
                <w:rFonts w:ascii="宋体" w:cs="宋体" w:hint="eastAsia"/>
                <w:sz w:val="24"/>
              </w:rPr>
              <w:t>投标人注册地</w:t>
            </w:r>
          </w:p>
          <w:p w14:paraId="0B81FF2B" w14:textId="77777777" w:rsidR="00E730D1" w:rsidRDefault="008E4FBB">
            <w:pPr>
              <w:jc w:val="center"/>
              <w:rPr>
                <w:rFonts w:ascii="宋体" w:cs="宋体"/>
                <w:sz w:val="24"/>
              </w:rPr>
            </w:pPr>
            <w:r>
              <w:rPr>
                <w:rFonts w:ascii="宋体" w:cs="宋体" w:hint="eastAsia"/>
                <w:sz w:val="24"/>
              </w:rPr>
              <w:t>及详细住所</w:t>
            </w:r>
          </w:p>
        </w:tc>
        <w:tc>
          <w:tcPr>
            <w:tcW w:w="3153" w:type="dxa"/>
            <w:gridSpan w:val="3"/>
            <w:vAlign w:val="center"/>
          </w:tcPr>
          <w:p w14:paraId="1526D6B6" w14:textId="77777777" w:rsidR="00E730D1" w:rsidRDefault="00E730D1">
            <w:pPr>
              <w:ind w:firstLine="480"/>
              <w:jc w:val="center"/>
              <w:rPr>
                <w:rFonts w:ascii="宋体" w:cs="宋体"/>
                <w:sz w:val="24"/>
              </w:rPr>
            </w:pPr>
          </w:p>
        </w:tc>
        <w:tc>
          <w:tcPr>
            <w:tcW w:w="1932" w:type="dxa"/>
            <w:gridSpan w:val="3"/>
            <w:vAlign w:val="center"/>
          </w:tcPr>
          <w:p w14:paraId="0E07BF8A" w14:textId="77777777" w:rsidR="00E730D1" w:rsidRDefault="008E4FBB">
            <w:pPr>
              <w:jc w:val="center"/>
              <w:rPr>
                <w:rFonts w:ascii="宋体" w:cs="宋体"/>
                <w:spacing w:val="40"/>
                <w:sz w:val="24"/>
              </w:rPr>
            </w:pPr>
            <w:r>
              <w:rPr>
                <w:rFonts w:ascii="宋体" w:cs="宋体" w:hint="eastAsia"/>
                <w:spacing w:val="40"/>
                <w:sz w:val="24"/>
              </w:rPr>
              <w:t>成立</w:t>
            </w:r>
          </w:p>
          <w:p w14:paraId="5A4BC62E" w14:textId="77777777" w:rsidR="00E730D1" w:rsidRDefault="008E4FBB">
            <w:pPr>
              <w:jc w:val="center"/>
              <w:rPr>
                <w:rFonts w:ascii="宋体" w:cs="宋体"/>
                <w:sz w:val="24"/>
              </w:rPr>
            </w:pPr>
            <w:r>
              <w:rPr>
                <w:rFonts w:ascii="宋体" w:cs="宋体" w:hint="eastAsia"/>
                <w:spacing w:val="40"/>
                <w:sz w:val="24"/>
              </w:rPr>
              <w:t>时间</w:t>
            </w:r>
          </w:p>
        </w:tc>
        <w:tc>
          <w:tcPr>
            <w:tcW w:w="2181" w:type="dxa"/>
            <w:vAlign w:val="center"/>
          </w:tcPr>
          <w:p w14:paraId="27FEC3A1" w14:textId="77777777" w:rsidR="00E730D1" w:rsidRDefault="00E730D1">
            <w:pPr>
              <w:spacing w:line="360" w:lineRule="auto"/>
              <w:ind w:firstLine="480"/>
              <w:jc w:val="center"/>
              <w:rPr>
                <w:rFonts w:ascii="宋体" w:cs="宋体"/>
                <w:sz w:val="24"/>
              </w:rPr>
            </w:pPr>
          </w:p>
        </w:tc>
      </w:tr>
      <w:tr w:rsidR="00E730D1" w14:paraId="4851E668" w14:textId="77777777">
        <w:trPr>
          <w:trHeight w:hRule="exact" w:val="1087"/>
          <w:jc w:val="center"/>
        </w:trPr>
        <w:tc>
          <w:tcPr>
            <w:tcW w:w="1662" w:type="dxa"/>
            <w:gridSpan w:val="2"/>
            <w:vAlign w:val="center"/>
          </w:tcPr>
          <w:p w14:paraId="6D1886E7" w14:textId="77777777" w:rsidR="00E730D1" w:rsidRDefault="008E4FBB">
            <w:pPr>
              <w:spacing w:line="360" w:lineRule="auto"/>
              <w:jc w:val="center"/>
              <w:rPr>
                <w:rFonts w:ascii="宋体" w:cs="宋体"/>
                <w:sz w:val="24"/>
              </w:rPr>
            </w:pPr>
            <w:r>
              <w:rPr>
                <w:rFonts w:ascii="宋体" w:cs="宋体" w:hint="eastAsia"/>
                <w:sz w:val="24"/>
              </w:rPr>
              <w:t>投标人员工</w:t>
            </w:r>
          </w:p>
        </w:tc>
        <w:tc>
          <w:tcPr>
            <w:tcW w:w="7266" w:type="dxa"/>
            <w:gridSpan w:val="7"/>
            <w:vAlign w:val="center"/>
          </w:tcPr>
          <w:p w14:paraId="60FC40E1" w14:textId="77777777" w:rsidR="00E730D1" w:rsidRDefault="008E4FBB">
            <w:pPr>
              <w:spacing w:line="360" w:lineRule="auto"/>
              <w:rPr>
                <w:rFonts w:ascii="宋体" w:cs="宋体"/>
                <w:i/>
                <w:iCs/>
                <w:sz w:val="24"/>
              </w:rPr>
            </w:pPr>
            <w:r>
              <w:rPr>
                <w:rFonts w:ascii="宋体" w:cs="宋体" w:hint="eastAsia"/>
                <w:i/>
                <w:iCs/>
                <w:sz w:val="24"/>
              </w:rPr>
              <w:t>请投标人简要介绍员工人数、执业资格情况</w:t>
            </w:r>
          </w:p>
        </w:tc>
      </w:tr>
      <w:tr w:rsidR="00E730D1" w14:paraId="6D5D0BDB" w14:textId="77777777">
        <w:trPr>
          <w:trHeight w:hRule="exact" w:val="2776"/>
          <w:jc w:val="center"/>
        </w:trPr>
        <w:tc>
          <w:tcPr>
            <w:tcW w:w="1662" w:type="dxa"/>
            <w:gridSpan w:val="2"/>
            <w:vAlign w:val="center"/>
          </w:tcPr>
          <w:p w14:paraId="0901087D" w14:textId="77777777" w:rsidR="00E730D1" w:rsidRDefault="008E4FBB">
            <w:pPr>
              <w:jc w:val="center"/>
              <w:rPr>
                <w:rFonts w:ascii="宋体" w:cs="宋体"/>
                <w:sz w:val="24"/>
              </w:rPr>
            </w:pPr>
            <w:r>
              <w:rPr>
                <w:rFonts w:ascii="宋体" w:cs="宋体" w:hint="eastAsia"/>
                <w:sz w:val="24"/>
              </w:rPr>
              <w:t>投标人荣誉、企业相关质量、职业健康安全、环保等体系文件一览表及对应证书（后附）</w:t>
            </w:r>
          </w:p>
        </w:tc>
        <w:tc>
          <w:tcPr>
            <w:tcW w:w="7266" w:type="dxa"/>
            <w:gridSpan w:val="7"/>
            <w:vAlign w:val="center"/>
          </w:tcPr>
          <w:p w14:paraId="07AF5BAF" w14:textId="77777777" w:rsidR="00E730D1" w:rsidRDefault="00E730D1">
            <w:pPr>
              <w:spacing w:line="360" w:lineRule="auto"/>
              <w:rPr>
                <w:rFonts w:ascii="宋体" w:cs="宋体"/>
                <w:sz w:val="24"/>
              </w:rPr>
            </w:pPr>
          </w:p>
        </w:tc>
      </w:tr>
      <w:tr w:rsidR="00E730D1" w14:paraId="0CA85317" w14:textId="77777777">
        <w:trPr>
          <w:trHeight w:val="413"/>
          <w:jc w:val="center"/>
        </w:trPr>
        <w:tc>
          <w:tcPr>
            <w:tcW w:w="8928" w:type="dxa"/>
            <w:gridSpan w:val="9"/>
          </w:tcPr>
          <w:p w14:paraId="259CD51C" w14:textId="77777777" w:rsidR="00E730D1" w:rsidRDefault="008E4FBB">
            <w:pPr>
              <w:spacing w:line="360" w:lineRule="auto"/>
              <w:jc w:val="center"/>
              <w:rPr>
                <w:rFonts w:ascii="宋体" w:cs="宋体"/>
                <w:sz w:val="24"/>
              </w:rPr>
            </w:pPr>
            <w:r>
              <w:rPr>
                <w:rFonts w:ascii="宋体" w:cs="宋体" w:hint="eastAsia"/>
                <w:sz w:val="24"/>
              </w:rPr>
              <w:t>类似项目业绩概述</w:t>
            </w:r>
          </w:p>
        </w:tc>
      </w:tr>
      <w:tr w:rsidR="00E730D1" w14:paraId="6D4DF4A9" w14:textId="77777777">
        <w:trPr>
          <w:trHeight w:val="238"/>
          <w:jc w:val="center"/>
        </w:trPr>
        <w:tc>
          <w:tcPr>
            <w:tcW w:w="826" w:type="dxa"/>
            <w:vAlign w:val="center"/>
          </w:tcPr>
          <w:p w14:paraId="30884A82" w14:textId="77777777" w:rsidR="00E730D1" w:rsidRDefault="008E4FBB">
            <w:pPr>
              <w:jc w:val="center"/>
              <w:rPr>
                <w:rFonts w:ascii="宋体" w:cs="宋体"/>
                <w:sz w:val="24"/>
              </w:rPr>
            </w:pPr>
            <w:r>
              <w:rPr>
                <w:rFonts w:ascii="宋体" w:cs="宋体" w:hint="eastAsia"/>
                <w:sz w:val="24"/>
              </w:rPr>
              <w:t>序号</w:t>
            </w:r>
          </w:p>
        </w:tc>
        <w:tc>
          <w:tcPr>
            <w:tcW w:w="1738" w:type="dxa"/>
            <w:gridSpan w:val="2"/>
            <w:vAlign w:val="center"/>
          </w:tcPr>
          <w:p w14:paraId="779F3D0F" w14:textId="77777777" w:rsidR="00E730D1" w:rsidRDefault="008E4FBB">
            <w:pPr>
              <w:jc w:val="center"/>
              <w:rPr>
                <w:rFonts w:ascii="宋体" w:cs="宋体"/>
                <w:sz w:val="24"/>
              </w:rPr>
            </w:pPr>
            <w:r>
              <w:rPr>
                <w:rFonts w:ascii="宋体" w:cs="宋体" w:hint="eastAsia"/>
                <w:sz w:val="24"/>
              </w:rPr>
              <w:t>合同名称</w:t>
            </w:r>
          </w:p>
        </w:tc>
        <w:tc>
          <w:tcPr>
            <w:tcW w:w="1132" w:type="dxa"/>
            <w:vAlign w:val="center"/>
          </w:tcPr>
          <w:p w14:paraId="32F64E81" w14:textId="77777777" w:rsidR="00E730D1" w:rsidRDefault="008E4FBB">
            <w:pPr>
              <w:rPr>
                <w:sz w:val="24"/>
              </w:rPr>
            </w:pPr>
            <w:r>
              <w:rPr>
                <w:rFonts w:hint="eastAsia"/>
                <w:sz w:val="24"/>
              </w:rPr>
              <w:t>中标额</w:t>
            </w:r>
            <w:r>
              <w:rPr>
                <w:rFonts w:ascii="宋体" w:cs="宋体" w:hint="eastAsia"/>
                <w:sz w:val="24"/>
              </w:rPr>
              <w:t>（万元）</w:t>
            </w:r>
          </w:p>
        </w:tc>
        <w:tc>
          <w:tcPr>
            <w:tcW w:w="1518" w:type="dxa"/>
            <w:gridSpan w:val="2"/>
            <w:vAlign w:val="center"/>
          </w:tcPr>
          <w:p w14:paraId="2E2E6DA0" w14:textId="77777777" w:rsidR="00E730D1" w:rsidRDefault="008E4FBB">
            <w:pPr>
              <w:jc w:val="center"/>
              <w:rPr>
                <w:rFonts w:ascii="宋体" w:cs="宋体"/>
                <w:sz w:val="24"/>
              </w:rPr>
            </w:pPr>
            <w:r>
              <w:rPr>
                <w:rFonts w:ascii="宋体" w:cs="宋体" w:hint="eastAsia"/>
                <w:sz w:val="24"/>
              </w:rPr>
              <w:t>规模</w:t>
            </w:r>
          </w:p>
        </w:tc>
        <w:tc>
          <w:tcPr>
            <w:tcW w:w="1470" w:type="dxa"/>
            <w:vAlign w:val="center"/>
          </w:tcPr>
          <w:p w14:paraId="463066E5" w14:textId="77777777" w:rsidR="00E730D1" w:rsidRDefault="008E4FBB">
            <w:pPr>
              <w:jc w:val="center"/>
              <w:rPr>
                <w:rFonts w:ascii="宋体" w:cs="宋体"/>
                <w:sz w:val="24"/>
              </w:rPr>
            </w:pPr>
            <w:r>
              <w:rPr>
                <w:rFonts w:ascii="宋体" w:cs="宋体" w:hint="eastAsia"/>
                <w:sz w:val="24"/>
              </w:rPr>
              <w:t>合作单位</w:t>
            </w:r>
          </w:p>
        </w:tc>
        <w:tc>
          <w:tcPr>
            <w:tcW w:w="2244" w:type="dxa"/>
            <w:gridSpan w:val="2"/>
            <w:vAlign w:val="center"/>
          </w:tcPr>
          <w:p w14:paraId="49E83BE1" w14:textId="77777777" w:rsidR="00E730D1" w:rsidRDefault="008E4FBB">
            <w:pPr>
              <w:jc w:val="center"/>
              <w:rPr>
                <w:rFonts w:ascii="宋体" w:cs="宋体"/>
                <w:sz w:val="24"/>
              </w:rPr>
            </w:pPr>
            <w:r>
              <w:rPr>
                <w:rFonts w:ascii="宋体" w:cs="宋体" w:hint="eastAsia"/>
                <w:sz w:val="24"/>
              </w:rPr>
              <w:t>联系人及联系方式</w:t>
            </w:r>
          </w:p>
        </w:tc>
      </w:tr>
      <w:tr w:rsidR="00E730D1" w14:paraId="0B2DC1AF" w14:textId="77777777">
        <w:trPr>
          <w:trHeight w:val="238"/>
          <w:jc w:val="center"/>
        </w:trPr>
        <w:tc>
          <w:tcPr>
            <w:tcW w:w="826" w:type="dxa"/>
          </w:tcPr>
          <w:p w14:paraId="62AFF400" w14:textId="77777777" w:rsidR="00E730D1" w:rsidRDefault="00E730D1">
            <w:pPr>
              <w:spacing w:line="360" w:lineRule="auto"/>
              <w:rPr>
                <w:rFonts w:ascii="宋体" w:cs="宋体"/>
                <w:sz w:val="24"/>
              </w:rPr>
            </w:pPr>
          </w:p>
        </w:tc>
        <w:tc>
          <w:tcPr>
            <w:tcW w:w="1738" w:type="dxa"/>
            <w:gridSpan w:val="2"/>
          </w:tcPr>
          <w:p w14:paraId="1330808A" w14:textId="77777777" w:rsidR="00E730D1" w:rsidRDefault="00E730D1">
            <w:pPr>
              <w:spacing w:line="360" w:lineRule="auto"/>
              <w:rPr>
                <w:rFonts w:ascii="宋体" w:cs="宋体"/>
                <w:sz w:val="24"/>
              </w:rPr>
            </w:pPr>
          </w:p>
        </w:tc>
        <w:tc>
          <w:tcPr>
            <w:tcW w:w="1132" w:type="dxa"/>
          </w:tcPr>
          <w:p w14:paraId="46BFEE1F" w14:textId="77777777" w:rsidR="00E730D1" w:rsidRDefault="00E730D1">
            <w:pPr>
              <w:spacing w:line="360" w:lineRule="auto"/>
              <w:rPr>
                <w:rFonts w:ascii="宋体" w:cs="宋体"/>
                <w:sz w:val="24"/>
              </w:rPr>
            </w:pPr>
          </w:p>
        </w:tc>
        <w:tc>
          <w:tcPr>
            <w:tcW w:w="1518" w:type="dxa"/>
            <w:gridSpan w:val="2"/>
          </w:tcPr>
          <w:p w14:paraId="4C1EF9BF" w14:textId="77777777" w:rsidR="00E730D1" w:rsidRDefault="00E730D1">
            <w:pPr>
              <w:spacing w:line="360" w:lineRule="auto"/>
              <w:rPr>
                <w:rFonts w:ascii="宋体" w:cs="宋体"/>
                <w:sz w:val="24"/>
              </w:rPr>
            </w:pPr>
          </w:p>
        </w:tc>
        <w:tc>
          <w:tcPr>
            <w:tcW w:w="1470" w:type="dxa"/>
          </w:tcPr>
          <w:p w14:paraId="5B5FF019" w14:textId="77777777" w:rsidR="00E730D1" w:rsidRDefault="00E730D1">
            <w:pPr>
              <w:spacing w:line="360" w:lineRule="auto"/>
              <w:rPr>
                <w:rFonts w:ascii="宋体" w:cs="宋体"/>
                <w:sz w:val="24"/>
              </w:rPr>
            </w:pPr>
          </w:p>
        </w:tc>
        <w:tc>
          <w:tcPr>
            <w:tcW w:w="2244" w:type="dxa"/>
            <w:gridSpan w:val="2"/>
          </w:tcPr>
          <w:p w14:paraId="0A8AD583" w14:textId="77777777" w:rsidR="00E730D1" w:rsidRDefault="00E730D1">
            <w:pPr>
              <w:spacing w:line="360" w:lineRule="auto"/>
              <w:rPr>
                <w:rFonts w:ascii="宋体" w:cs="宋体"/>
                <w:sz w:val="24"/>
              </w:rPr>
            </w:pPr>
          </w:p>
        </w:tc>
      </w:tr>
      <w:tr w:rsidR="00E730D1" w14:paraId="13DD0EE2" w14:textId="77777777">
        <w:trPr>
          <w:trHeight w:val="238"/>
          <w:jc w:val="center"/>
        </w:trPr>
        <w:tc>
          <w:tcPr>
            <w:tcW w:w="826" w:type="dxa"/>
          </w:tcPr>
          <w:p w14:paraId="756C07CD" w14:textId="77777777" w:rsidR="00E730D1" w:rsidRDefault="00E730D1">
            <w:pPr>
              <w:spacing w:line="360" w:lineRule="auto"/>
              <w:rPr>
                <w:rFonts w:ascii="宋体" w:cs="宋体"/>
                <w:sz w:val="24"/>
              </w:rPr>
            </w:pPr>
          </w:p>
        </w:tc>
        <w:tc>
          <w:tcPr>
            <w:tcW w:w="1738" w:type="dxa"/>
            <w:gridSpan w:val="2"/>
          </w:tcPr>
          <w:p w14:paraId="4C742A46" w14:textId="77777777" w:rsidR="00E730D1" w:rsidRDefault="00E730D1">
            <w:pPr>
              <w:spacing w:line="360" w:lineRule="auto"/>
              <w:rPr>
                <w:rFonts w:ascii="宋体" w:cs="宋体"/>
                <w:sz w:val="24"/>
              </w:rPr>
            </w:pPr>
          </w:p>
        </w:tc>
        <w:tc>
          <w:tcPr>
            <w:tcW w:w="1132" w:type="dxa"/>
          </w:tcPr>
          <w:p w14:paraId="1F86A15D" w14:textId="77777777" w:rsidR="00E730D1" w:rsidRDefault="00E730D1">
            <w:pPr>
              <w:spacing w:line="360" w:lineRule="auto"/>
              <w:rPr>
                <w:rFonts w:ascii="宋体" w:cs="宋体"/>
                <w:sz w:val="24"/>
              </w:rPr>
            </w:pPr>
          </w:p>
        </w:tc>
        <w:tc>
          <w:tcPr>
            <w:tcW w:w="1518" w:type="dxa"/>
            <w:gridSpan w:val="2"/>
          </w:tcPr>
          <w:p w14:paraId="0AE92FC6" w14:textId="77777777" w:rsidR="00E730D1" w:rsidRDefault="00E730D1">
            <w:pPr>
              <w:spacing w:line="360" w:lineRule="auto"/>
              <w:rPr>
                <w:rFonts w:ascii="宋体" w:cs="宋体"/>
                <w:sz w:val="24"/>
              </w:rPr>
            </w:pPr>
          </w:p>
        </w:tc>
        <w:tc>
          <w:tcPr>
            <w:tcW w:w="1470" w:type="dxa"/>
          </w:tcPr>
          <w:p w14:paraId="2EDA813E" w14:textId="77777777" w:rsidR="00E730D1" w:rsidRDefault="00E730D1">
            <w:pPr>
              <w:spacing w:line="360" w:lineRule="auto"/>
              <w:rPr>
                <w:rFonts w:ascii="宋体" w:cs="宋体"/>
                <w:sz w:val="24"/>
              </w:rPr>
            </w:pPr>
          </w:p>
        </w:tc>
        <w:tc>
          <w:tcPr>
            <w:tcW w:w="2244" w:type="dxa"/>
            <w:gridSpan w:val="2"/>
          </w:tcPr>
          <w:p w14:paraId="0F9CF7DA" w14:textId="77777777" w:rsidR="00E730D1" w:rsidRDefault="00E730D1">
            <w:pPr>
              <w:spacing w:line="360" w:lineRule="auto"/>
              <w:rPr>
                <w:rFonts w:ascii="宋体" w:cs="宋体"/>
                <w:sz w:val="24"/>
              </w:rPr>
            </w:pPr>
          </w:p>
        </w:tc>
      </w:tr>
      <w:tr w:rsidR="00E730D1" w14:paraId="5F2E1796" w14:textId="77777777">
        <w:trPr>
          <w:trHeight w:val="238"/>
          <w:jc w:val="center"/>
        </w:trPr>
        <w:tc>
          <w:tcPr>
            <w:tcW w:w="826" w:type="dxa"/>
          </w:tcPr>
          <w:p w14:paraId="2290BFC8" w14:textId="77777777" w:rsidR="00E730D1" w:rsidRDefault="00E730D1">
            <w:pPr>
              <w:spacing w:line="360" w:lineRule="auto"/>
              <w:rPr>
                <w:rFonts w:ascii="宋体" w:cs="宋体"/>
                <w:sz w:val="24"/>
              </w:rPr>
            </w:pPr>
          </w:p>
        </w:tc>
        <w:tc>
          <w:tcPr>
            <w:tcW w:w="1738" w:type="dxa"/>
            <w:gridSpan w:val="2"/>
          </w:tcPr>
          <w:p w14:paraId="261A20AB" w14:textId="77777777" w:rsidR="00E730D1" w:rsidRDefault="00E730D1">
            <w:pPr>
              <w:spacing w:line="360" w:lineRule="auto"/>
              <w:rPr>
                <w:rFonts w:ascii="宋体" w:cs="宋体"/>
                <w:sz w:val="24"/>
              </w:rPr>
            </w:pPr>
          </w:p>
        </w:tc>
        <w:tc>
          <w:tcPr>
            <w:tcW w:w="1132" w:type="dxa"/>
          </w:tcPr>
          <w:p w14:paraId="5363FEC3" w14:textId="77777777" w:rsidR="00E730D1" w:rsidRDefault="00E730D1">
            <w:pPr>
              <w:spacing w:line="360" w:lineRule="auto"/>
              <w:rPr>
                <w:rFonts w:ascii="宋体" w:cs="宋体"/>
                <w:sz w:val="24"/>
              </w:rPr>
            </w:pPr>
          </w:p>
        </w:tc>
        <w:tc>
          <w:tcPr>
            <w:tcW w:w="1518" w:type="dxa"/>
            <w:gridSpan w:val="2"/>
          </w:tcPr>
          <w:p w14:paraId="3E3152FC" w14:textId="77777777" w:rsidR="00E730D1" w:rsidRDefault="00E730D1">
            <w:pPr>
              <w:spacing w:line="360" w:lineRule="auto"/>
              <w:rPr>
                <w:rFonts w:ascii="宋体" w:cs="宋体"/>
                <w:sz w:val="24"/>
              </w:rPr>
            </w:pPr>
          </w:p>
        </w:tc>
        <w:tc>
          <w:tcPr>
            <w:tcW w:w="1470" w:type="dxa"/>
          </w:tcPr>
          <w:p w14:paraId="054966B7" w14:textId="77777777" w:rsidR="00E730D1" w:rsidRDefault="00E730D1">
            <w:pPr>
              <w:spacing w:line="360" w:lineRule="auto"/>
              <w:rPr>
                <w:rFonts w:ascii="宋体" w:cs="宋体"/>
                <w:sz w:val="24"/>
              </w:rPr>
            </w:pPr>
          </w:p>
        </w:tc>
        <w:tc>
          <w:tcPr>
            <w:tcW w:w="2244" w:type="dxa"/>
            <w:gridSpan w:val="2"/>
          </w:tcPr>
          <w:p w14:paraId="6BF633CC" w14:textId="77777777" w:rsidR="00E730D1" w:rsidRDefault="00E730D1">
            <w:pPr>
              <w:spacing w:line="360" w:lineRule="auto"/>
              <w:rPr>
                <w:rFonts w:ascii="宋体" w:cs="宋体"/>
                <w:sz w:val="24"/>
              </w:rPr>
            </w:pPr>
          </w:p>
        </w:tc>
      </w:tr>
      <w:tr w:rsidR="00E730D1" w14:paraId="1C1F67BD" w14:textId="77777777">
        <w:trPr>
          <w:trHeight w:val="238"/>
          <w:jc w:val="center"/>
        </w:trPr>
        <w:tc>
          <w:tcPr>
            <w:tcW w:w="826" w:type="dxa"/>
          </w:tcPr>
          <w:p w14:paraId="064BC6B6" w14:textId="77777777" w:rsidR="00E730D1" w:rsidRDefault="00E730D1">
            <w:pPr>
              <w:spacing w:line="360" w:lineRule="auto"/>
              <w:rPr>
                <w:rFonts w:ascii="宋体" w:cs="宋体"/>
                <w:sz w:val="24"/>
              </w:rPr>
            </w:pPr>
          </w:p>
        </w:tc>
        <w:tc>
          <w:tcPr>
            <w:tcW w:w="1738" w:type="dxa"/>
            <w:gridSpan w:val="2"/>
          </w:tcPr>
          <w:p w14:paraId="2412F934" w14:textId="77777777" w:rsidR="00E730D1" w:rsidRDefault="00E730D1">
            <w:pPr>
              <w:spacing w:line="360" w:lineRule="auto"/>
              <w:rPr>
                <w:rFonts w:ascii="宋体" w:cs="宋体"/>
                <w:sz w:val="24"/>
              </w:rPr>
            </w:pPr>
          </w:p>
        </w:tc>
        <w:tc>
          <w:tcPr>
            <w:tcW w:w="1132" w:type="dxa"/>
          </w:tcPr>
          <w:p w14:paraId="06EF0581" w14:textId="77777777" w:rsidR="00E730D1" w:rsidRDefault="00E730D1">
            <w:pPr>
              <w:spacing w:line="360" w:lineRule="auto"/>
              <w:rPr>
                <w:rFonts w:ascii="宋体" w:cs="宋体"/>
                <w:sz w:val="24"/>
              </w:rPr>
            </w:pPr>
          </w:p>
        </w:tc>
        <w:tc>
          <w:tcPr>
            <w:tcW w:w="1518" w:type="dxa"/>
            <w:gridSpan w:val="2"/>
          </w:tcPr>
          <w:p w14:paraId="1AB2CF87" w14:textId="77777777" w:rsidR="00E730D1" w:rsidRDefault="00E730D1">
            <w:pPr>
              <w:spacing w:line="360" w:lineRule="auto"/>
              <w:rPr>
                <w:rFonts w:ascii="宋体" w:cs="宋体"/>
                <w:sz w:val="24"/>
              </w:rPr>
            </w:pPr>
          </w:p>
        </w:tc>
        <w:tc>
          <w:tcPr>
            <w:tcW w:w="1470" w:type="dxa"/>
          </w:tcPr>
          <w:p w14:paraId="58D02138" w14:textId="77777777" w:rsidR="00E730D1" w:rsidRDefault="00E730D1">
            <w:pPr>
              <w:spacing w:line="360" w:lineRule="auto"/>
              <w:rPr>
                <w:rFonts w:ascii="宋体" w:cs="宋体"/>
                <w:sz w:val="24"/>
              </w:rPr>
            </w:pPr>
          </w:p>
        </w:tc>
        <w:tc>
          <w:tcPr>
            <w:tcW w:w="2244" w:type="dxa"/>
            <w:gridSpan w:val="2"/>
          </w:tcPr>
          <w:p w14:paraId="43973D81" w14:textId="77777777" w:rsidR="00E730D1" w:rsidRDefault="00E730D1">
            <w:pPr>
              <w:spacing w:line="360" w:lineRule="auto"/>
              <w:rPr>
                <w:rFonts w:ascii="宋体" w:cs="宋体"/>
                <w:sz w:val="24"/>
              </w:rPr>
            </w:pPr>
          </w:p>
        </w:tc>
      </w:tr>
      <w:tr w:rsidR="00E730D1" w14:paraId="48512FF4" w14:textId="77777777">
        <w:trPr>
          <w:trHeight w:val="238"/>
          <w:jc w:val="center"/>
        </w:trPr>
        <w:tc>
          <w:tcPr>
            <w:tcW w:w="826" w:type="dxa"/>
          </w:tcPr>
          <w:p w14:paraId="7BDB8A62" w14:textId="77777777" w:rsidR="00E730D1" w:rsidRDefault="00E730D1">
            <w:pPr>
              <w:spacing w:line="360" w:lineRule="auto"/>
              <w:rPr>
                <w:rFonts w:ascii="宋体" w:cs="宋体"/>
                <w:sz w:val="24"/>
              </w:rPr>
            </w:pPr>
          </w:p>
        </w:tc>
        <w:tc>
          <w:tcPr>
            <w:tcW w:w="1738" w:type="dxa"/>
            <w:gridSpan w:val="2"/>
          </w:tcPr>
          <w:p w14:paraId="3058D1CE" w14:textId="77777777" w:rsidR="00E730D1" w:rsidRDefault="00E730D1">
            <w:pPr>
              <w:spacing w:line="360" w:lineRule="auto"/>
              <w:rPr>
                <w:rFonts w:ascii="宋体" w:cs="宋体"/>
                <w:sz w:val="24"/>
              </w:rPr>
            </w:pPr>
          </w:p>
        </w:tc>
        <w:tc>
          <w:tcPr>
            <w:tcW w:w="1132" w:type="dxa"/>
          </w:tcPr>
          <w:p w14:paraId="5A759D95" w14:textId="77777777" w:rsidR="00E730D1" w:rsidRDefault="00E730D1">
            <w:pPr>
              <w:spacing w:line="360" w:lineRule="auto"/>
              <w:rPr>
                <w:rFonts w:ascii="宋体" w:cs="宋体"/>
                <w:sz w:val="24"/>
              </w:rPr>
            </w:pPr>
          </w:p>
        </w:tc>
        <w:tc>
          <w:tcPr>
            <w:tcW w:w="1518" w:type="dxa"/>
            <w:gridSpan w:val="2"/>
          </w:tcPr>
          <w:p w14:paraId="6D2B3D7C" w14:textId="77777777" w:rsidR="00E730D1" w:rsidRDefault="00E730D1">
            <w:pPr>
              <w:spacing w:line="360" w:lineRule="auto"/>
              <w:rPr>
                <w:rFonts w:ascii="宋体" w:cs="宋体"/>
                <w:sz w:val="24"/>
              </w:rPr>
            </w:pPr>
          </w:p>
        </w:tc>
        <w:tc>
          <w:tcPr>
            <w:tcW w:w="1470" w:type="dxa"/>
          </w:tcPr>
          <w:p w14:paraId="2EE2AE84" w14:textId="77777777" w:rsidR="00E730D1" w:rsidRDefault="00E730D1">
            <w:pPr>
              <w:spacing w:line="360" w:lineRule="auto"/>
              <w:rPr>
                <w:rFonts w:ascii="宋体" w:cs="宋体"/>
                <w:sz w:val="24"/>
              </w:rPr>
            </w:pPr>
          </w:p>
        </w:tc>
        <w:tc>
          <w:tcPr>
            <w:tcW w:w="2244" w:type="dxa"/>
            <w:gridSpan w:val="2"/>
          </w:tcPr>
          <w:p w14:paraId="494DCA28" w14:textId="77777777" w:rsidR="00E730D1" w:rsidRDefault="00E730D1">
            <w:pPr>
              <w:spacing w:line="360" w:lineRule="auto"/>
              <w:rPr>
                <w:rFonts w:ascii="宋体" w:cs="宋体"/>
                <w:sz w:val="24"/>
              </w:rPr>
            </w:pPr>
          </w:p>
        </w:tc>
      </w:tr>
      <w:tr w:rsidR="00E730D1" w14:paraId="6868E668" w14:textId="77777777">
        <w:trPr>
          <w:trHeight w:val="238"/>
          <w:jc w:val="center"/>
        </w:trPr>
        <w:tc>
          <w:tcPr>
            <w:tcW w:w="826" w:type="dxa"/>
          </w:tcPr>
          <w:p w14:paraId="6DA99228" w14:textId="77777777" w:rsidR="00E730D1" w:rsidRDefault="00E730D1">
            <w:pPr>
              <w:spacing w:line="360" w:lineRule="auto"/>
              <w:rPr>
                <w:rFonts w:ascii="宋体" w:cs="宋体"/>
                <w:sz w:val="24"/>
              </w:rPr>
            </w:pPr>
          </w:p>
        </w:tc>
        <w:tc>
          <w:tcPr>
            <w:tcW w:w="1738" w:type="dxa"/>
            <w:gridSpan w:val="2"/>
          </w:tcPr>
          <w:p w14:paraId="1D5905AA" w14:textId="77777777" w:rsidR="00E730D1" w:rsidRDefault="00E730D1">
            <w:pPr>
              <w:spacing w:line="360" w:lineRule="auto"/>
              <w:rPr>
                <w:rFonts w:ascii="宋体" w:cs="宋体"/>
                <w:sz w:val="24"/>
              </w:rPr>
            </w:pPr>
          </w:p>
        </w:tc>
        <w:tc>
          <w:tcPr>
            <w:tcW w:w="1132" w:type="dxa"/>
          </w:tcPr>
          <w:p w14:paraId="7B3B0B6B" w14:textId="77777777" w:rsidR="00E730D1" w:rsidRDefault="00E730D1">
            <w:pPr>
              <w:spacing w:line="360" w:lineRule="auto"/>
              <w:rPr>
                <w:rFonts w:ascii="宋体" w:cs="宋体"/>
                <w:sz w:val="24"/>
              </w:rPr>
            </w:pPr>
          </w:p>
        </w:tc>
        <w:tc>
          <w:tcPr>
            <w:tcW w:w="1518" w:type="dxa"/>
            <w:gridSpan w:val="2"/>
          </w:tcPr>
          <w:p w14:paraId="2331FEB6" w14:textId="77777777" w:rsidR="00E730D1" w:rsidRDefault="00E730D1">
            <w:pPr>
              <w:spacing w:line="360" w:lineRule="auto"/>
              <w:rPr>
                <w:rFonts w:ascii="宋体" w:cs="宋体"/>
                <w:sz w:val="24"/>
              </w:rPr>
            </w:pPr>
          </w:p>
        </w:tc>
        <w:tc>
          <w:tcPr>
            <w:tcW w:w="1470" w:type="dxa"/>
          </w:tcPr>
          <w:p w14:paraId="500542E4" w14:textId="77777777" w:rsidR="00E730D1" w:rsidRDefault="00E730D1">
            <w:pPr>
              <w:spacing w:line="360" w:lineRule="auto"/>
              <w:rPr>
                <w:rFonts w:ascii="宋体" w:cs="宋体"/>
                <w:sz w:val="24"/>
              </w:rPr>
            </w:pPr>
          </w:p>
        </w:tc>
        <w:tc>
          <w:tcPr>
            <w:tcW w:w="2244" w:type="dxa"/>
            <w:gridSpan w:val="2"/>
          </w:tcPr>
          <w:p w14:paraId="74E3F633" w14:textId="77777777" w:rsidR="00E730D1" w:rsidRDefault="00E730D1">
            <w:pPr>
              <w:spacing w:line="360" w:lineRule="auto"/>
              <w:rPr>
                <w:rFonts w:ascii="宋体" w:cs="宋体"/>
                <w:sz w:val="24"/>
              </w:rPr>
            </w:pPr>
          </w:p>
        </w:tc>
      </w:tr>
      <w:tr w:rsidR="00E730D1" w14:paraId="25615AC0" w14:textId="77777777">
        <w:trPr>
          <w:trHeight w:val="238"/>
          <w:jc w:val="center"/>
        </w:trPr>
        <w:tc>
          <w:tcPr>
            <w:tcW w:w="826" w:type="dxa"/>
          </w:tcPr>
          <w:p w14:paraId="1B5C0291" w14:textId="77777777" w:rsidR="00E730D1" w:rsidRDefault="00E730D1">
            <w:pPr>
              <w:spacing w:line="360" w:lineRule="auto"/>
              <w:rPr>
                <w:rFonts w:ascii="宋体" w:cs="宋体"/>
                <w:sz w:val="24"/>
              </w:rPr>
            </w:pPr>
          </w:p>
        </w:tc>
        <w:tc>
          <w:tcPr>
            <w:tcW w:w="1738" w:type="dxa"/>
            <w:gridSpan w:val="2"/>
          </w:tcPr>
          <w:p w14:paraId="33DB45E6" w14:textId="77777777" w:rsidR="00E730D1" w:rsidRDefault="00E730D1">
            <w:pPr>
              <w:spacing w:line="360" w:lineRule="auto"/>
              <w:rPr>
                <w:rFonts w:ascii="宋体" w:cs="宋体"/>
                <w:sz w:val="24"/>
              </w:rPr>
            </w:pPr>
          </w:p>
        </w:tc>
        <w:tc>
          <w:tcPr>
            <w:tcW w:w="1132" w:type="dxa"/>
          </w:tcPr>
          <w:p w14:paraId="7E155E7E" w14:textId="77777777" w:rsidR="00E730D1" w:rsidRDefault="00E730D1">
            <w:pPr>
              <w:spacing w:line="360" w:lineRule="auto"/>
              <w:rPr>
                <w:rFonts w:ascii="宋体" w:cs="宋体"/>
                <w:sz w:val="24"/>
              </w:rPr>
            </w:pPr>
          </w:p>
        </w:tc>
        <w:tc>
          <w:tcPr>
            <w:tcW w:w="1518" w:type="dxa"/>
            <w:gridSpan w:val="2"/>
          </w:tcPr>
          <w:p w14:paraId="14D71517" w14:textId="77777777" w:rsidR="00E730D1" w:rsidRDefault="00E730D1">
            <w:pPr>
              <w:spacing w:line="360" w:lineRule="auto"/>
              <w:rPr>
                <w:rFonts w:ascii="宋体" w:cs="宋体"/>
                <w:sz w:val="24"/>
              </w:rPr>
            </w:pPr>
          </w:p>
        </w:tc>
        <w:tc>
          <w:tcPr>
            <w:tcW w:w="1470" w:type="dxa"/>
          </w:tcPr>
          <w:p w14:paraId="1A50DD03" w14:textId="77777777" w:rsidR="00E730D1" w:rsidRDefault="00E730D1">
            <w:pPr>
              <w:spacing w:line="360" w:lineRule="auto"/>
              <w:rPr>
                <w:rFonts w:ascii="宋体" w:cs="宋体"/>
                <w:sz w:val="24"/>
              </w:rPr>
            </w:pPr>
          </w:p>
        </w:tc>
        <w:tc>
          <w:tcPr>
            <w:tcW w:w="2244" w:type="dxa"/>
            <w:gridSpan w:val="2"/>
          </w:tcPr>
          <w:p w14:paraId="2B3B84C6" w14:textId="77777777" w:rsidR="00E730D1" w:rsidRDefault="00E730D1">
            <w:pPr>
              <w:spacing w:line="360" w:lineRule="auto"/>
              <w:rPr>
                <w:rFonts w:ascii="宋体" w:cs="宋体"/>
                <w:sz w:val="24"/>
              </w:rPr>
            </w:pPr>
          </w:p>
        </w:tc>
      </w:tr>
      <w:tr w:rsidR="00E730D1" w14:paraId="79EFB94A" w14:textId="77777777">
        <w:trPr>
          <w:trHeight w:val="238"/>
          <w:jc w:val="center"/>
        </w:trPr>
        <w:tc>
          <w:tcPr>
            <w:tcW w:w="826" w:type="dxa"/>
          </w:tcPr>
          <w:p w14:paraId="22E341C8" w14:textId="77777777" w:rsidR="00E730D1" w:rsidRDefault="00E730D1">
            <w:pPr>
              <w:spacing w:line="360" w:lineRule="auto"/>
              <w:rPr>
                <w:rFonts w:ascii="宋体" w:cs="宋体"/>
                <w:sz w:val="24"/>
              </w:rPr>
            </w:pPr>
          </w:p>
        </w:tc>
        <w:tc>
          <w:tcPr>
            <w:tcW w:w="1738" w:type="dxa"/>
            <w:gridSpan w:val="2"/>
          </w:tcPr>
          <w:p w14:paraId="035F5AD2" w14:textId="77777777" w:rsidR="00E730D1" w:rsidRDefault="00E730D1">
            <w:pPr>
              <w:spacing w:line="360" w:lineRule="auto"/>
              <w:rPr>
                <w:rFonts w:ascii="宋体" w:cs="宋体"/>
                <w:sz w:val="24"/>
              </w:rPr>
            </w:pPr>
          </w:p>
        </w:tc>
        <w:tc>
          <w:tcPr>
            <w:tcW w:w="1132" w:type="dxa"/>
          </w:tcPr>
          <w:p w14:paraId="7C2BD080" w14:textId="77777777" w:rsidR="00E730D1" w:rsidRDefault="00E730D1">
            <w:pPr>
              <w:spacing w:line="360" w:lineRule="auto"/>
              <w:rPr>
                <w:rFonts w:ascii="宋体" w:cs="宋体"/>
                <w:sz w:val="24"/>
              </w:rPr>
            </w:pPr>
          </w:p>
        </w:tc>
        <w:tc>
          <w:tcPr>
            <w:tcW w:w="1518" w:type="dxa"/>
            <w:gridSpan w:val="2"/>
          </w:tcPr>
          <w:p w14:paraId="37EAB0C4" w14:textId="77777777" w:rsidR="00E730D1" w:rsidRDefault="00E730D1">
            <w:pPr>
              <w:spacing w:line="360" w:lineRule="auto"/>
              <w:rPr>
                <w:rFonts w:ascii="宋体" w:cs="宋体"/>
                <w:sz w:val="24"/>
              </w:rPr>
            </w:pPr>
          </w:p>
        </w:tc>
        <w:tc>
          <w:tcPr>
            <w:tcW w:w="1470" w:type="dxa"/>
          </w:tcPr>
          <w:p w14:paraId="418C2931" w14:textId="77777777" w:rsidR="00E730D1" w:rsidRDefault="00E730D1">
            <w:pPr>
              <w:spacing w:line="360" w:lineRule="auto"/>
              <w:rPr>
                <w:rFonts w:ascii="宋体" w:cs="宋体"/>
                <w:sz w:val="24"/>
              </w:rPr>
            </w:pPr>
          </w:p>
        </w:tc>
        <w:tc>
          <w:tcPr>
            <w:tcW w:w="2244" w:type="dxa"/>
            <w:gridSpan w:val="2"/>
          </w:tcPr>
          <w:p w14:paraId="39151C69" w14:textId="77777777" w:rsidR="00E730D1" w:rsidRDefault="00E730D1">
            <w:pPr>
              <w:spacing w:line="360" w:lineRule="auto"/>
              <w:rPr>
                <w:rFonts w:ascii="宋体" w:cs="宋体"/>
                <w:sz w:val="24"/>
              </w:rPr>
            </w:pPr>
          </w:p>
        </w:tc>
      </w:tr>
      <w:tr w:rsidR="00E730D1" w14:paraId="45CADD2E" w14:textId="77777777">
        <w:trPr>
          <w:trHeight w:val="238"/>
          <w:jc w:val="center"/>
        </w:trPr>
        <w:tc>
          <w:tcPr>
            <w:tcW w:w="826" w:type="dxa"/>
          </w:tcPr>
          <w:p w14:paraId="7CA44138" w14:textId="77777777" w:rsidR="00E730D1" w:rsidRDefault="00E730D1">
            <w:pPr>
              <w:spacing w:line="360" w:lineRule="auto"/>
              <w:rPr>
                <w:rFonts w:ascii="宋体" w:cs="宋体"/>
                <w:sz w:val="24"/>
              </w:rPr>
            </w:pPr>
          </w:p>
        </w:tc>
        <w:tc>
          <w:tcPr>
            <w:tcW w:w="1738" w:type="dxa"/>
            <w:gridSpan w:val="2"/>
          </w:tcPr>
          <w:p w14:paraId="4466EC91" w14:textId="77777777" w:rsidR="00E730D1" w:rsidRDefault="00E730D1">
            <w:pPr>
              <w:spacing w:line="360" w:lineRule="auto"/>
              <w:rPr>
                <w:rFonts w:ascii="宋体" w:cs="宋体"/>
                <w:sz w:val="24"/>
              </w:rPr>
            </w:pPr>
          </w:p>
        </w:tc>
        <w:tc>
          <w:tcPr>
            <w:tcW w:w="1132" w:type="dxa"/>
          </w:tcPr>
          <w:p w14:paraId="3B8E4DD1" w14:textId="77777777" w:rsidR="00E730D1" w:rsidRDefault="00E730D1">
            <w:pPr>
              <w:spacing w:line="360" w:lineRule="auto"/>
              <w:rPr>
                <w:rFonts w:ascii="宋体" w:cs="宋体"/>
                <w:sz w:val="24"/>
              </w:rPr>
            </w:pPr>
          </w:p>
        </w:tc>
        <w:tc>
          <w:tcPr>
            <w:tcW w:w="1518" w:type="dxa"/>
            <w:gridSpan w:val="2"/>
          </w:tcPr>
          <w:p w14:paraId="5D4C2E47" w14:textId="77777777" w:rsidR="00E730D1" w:rsidRDefault="00E730D1">
            <w:pPr>
              <w:spacing w:line="360" w:lineRule="auto"/>
              <w:rPr>
                <w:rFonts w:ascii="宋体" w:cs="宋体"/>
                <w:sz w:val="24"/>
              </w:rPr>
            </w:pPr>
          </w:p>
        </w:tc>
        <w:tc>
          <w:tcPr>
            <w:tcW w:w="1470" w:type="dxa"/>
          </w:tcPr>
          <w:p w14:paraId="4E985473" w14:textId="77777777" w:rsidR="00E730D1" w:rsidRDefault="00E730D1">
            <w:pPr>
              <w:spacing w:line="360" w:lineRule="auto"/>
              <w:rPr>
                <w:rFonts w:ascii="宋体" w:cs="宋体"/>
                <w:sz w:val="24"/>
              </w:rPr>
            </w:pPr>
          </w:p>
        </w:tc>
        <w:tc>
          <w:tcPr>
            <w:tcW w:w="2244" w:type="dxa"/>
            <w:gridSpan w:val="2"/>
          </w:tcPr>
          <w:p w14:paraId="44ECA6E1" w14:textId="77777777" w:rsidR="00E730D1" w:rsidRDefault="00E730D1">
            <w:pPr>
              <w:spacing w:line="360" w:lineRule="auto"/>
              <w:rPr>
                <w:rFonts w:ascii="宋体" w:cs="宋体"/>
                <w:sz w:val="24"/>
              </w:rPr>
            </w:pPr>
          </w:p>
        </w:tc>
      </w:tr>
      <w:tr w:rsidR="00E730D1" w14:paraId="38E413FA" w14:textId="77777777">
        <w:trPr>
          <w:trHeight w:val="238"/>
          <w:jc w:val="center"/>
        </w:trPr>
        <w:tc>
          <w:tcPr>
            <w:tcW w:w="826" w:type="dxa"/>
          </w:tcPr>
          <w:p w14:paraId="12940694" w14:textId="77777777" w:rsidR="00E730D1" w:rsidRDefault="00E730D1">
            <w:pPr>
              <w:spacing w:line="360" w:lineRule="auto"/>
              <w:rPr>
                <w:rFonts w:ascii="宋体" w:cs="宋体"/>
                <w:sz w:val="24"/>
              </w:rPr>
            </w:pPr>
          </w:p>
        </w:tc>
        <w:tc>
          <w:tcPr>
            <w:tcW w:w="1738" w:type="dxa"/>
            <w:gridSpan w:val="2"/>
          </w:tcPr>
          <w:p w14:paraId="53CD1F93" w14:textId="77777777" w:rsidR="00E730D1" w:rsidRDefault="00E730D1">
            <w:pPr>
              <w:spacing w:line="360" w:lineRule="auto"/>
              <w:rPr>
                <w:rFonts w:ascii="宋体" w:cs="宋体"/>
                <w:sz w:val="24"/>
              </w:rPr>
            </w:pPr>
          </w:p>
        </w:tc>
        <w:tc>
          <w:tcPr>
            <w:tcW w:w="1132" w:type="dxa"/>
          </w:tcPr>
          <w:p w14:paraId="7F413300" w14:textId="77777777" w:rsidR="00E730D1" w:rsidRDefault="00E730D1">
            <w:pPr>
              <w:spacing w:line="360" w:lineRule="auto"/>
              <w:rPr>
                <w:rFonts w:ascii="宋体" w:cs="宋体"/>
                <w:sz w:val="24"/>
              </w:rPr>
            </w:pPr>
          </w:p>
        </w:tc>
        <w:tc>
          <w:tcPr>
            <w:tcW w:w="1518" w:type="dxa"/>
            <w:gridSpan w:val="2"/>
          </w:tcPr>
          <w:p w14:paraId="034E76B9" w14:textId="77777777" w:rsidR="00E730D1" w:rsidRDefault="00E730D1">
            <w:pPr>
              <w:spacing w:line="360" w:lineRule="auto"/>
              <w:rPr>
                <w:rFonts w:ascii="宋体" w:cs="宋体"/>
                <w:sz w:val="24"/>
              </w:rPr>
            </w:pPr>
          </w:p>
        </w:tc>
        <w:tc>
          <w:tcPr>
            <w:tcW w:w="1470" w:type="dxa"/>
          </w:tcPr>
          <w:p w14:paraId="742D4416" w14:textId="77777777" w:rsidR="00E730D1" w:rsidRDefault="00E730D1">
            <w:pPr>
              <w:spacing w:line="360" w:lineRule="auto"/>
              <w:rPr>
                <w:rFonts w:ascii="宋体" w:cs="宋体"/>
                <w:sz w:val="24"/>
              </w:rPr>
            </w:pPr>
          </w:p>
        </w:tc>
        <w:tc>
          <w:tcPr>
            <w:tcW w:w="2244" w:type="dxa"/>
            <w:gridSpan w:val="2"/>
          </w:tcPr>
          <w:p w14:paraId="0799F8A2" w14:textId="77777777" w:rsidR="00E730D1" w:rsidRDefault="00E730D1">
            <w:pPr>
              <w:spacing w:line="360" w:lineRule="auto"/>
              <w:rPr>
                <w:rFonts w:ascii="宋体" w:cs="宋体"/>
                <w:sz w:val="24"/>
              </w:rPr>
            </w:pPr>
          </w:p>
        </w:tc>
      </w:tr>
    </w:tbl>
    <w:p w14:paraId="20DF2F58" w14:textId="77777777" w:rsidR="00E730D1" w:rsidRDefault="00E730D1">
      <w:pPr>
        <w:spacing w:line="360" w:lineRule="auto"/>
        <w:rPr>
          <w:rFonts w:ascii="宋体"/>
          <w:sz w:val="24"/>
        </w:rPr>
      </w:pPr>
    </w:p>
    <w:p w14:paraId="2D280E6C" w14:textId="77777777" w:rsidR="00E730D1" w:rsidRDefault="008E4FBB">
      <w:pPr>
        <w:spacing w:line="360" w:lineRule="auto"/>
        <w:rPr>
          <w:rFonts w:ascii="宋体"/>
          <w:sz w:val="24"/>
        </w:rPr>
      </w:pPr>
      <w:r>
        <w:rPr>
          <w:rFonts w:ascii="宋体" w:hint="eastAsia"/>
          <w:sz w:val="24"/>
        </w:rPr>
        <w:t xml:space="preserve">投标人（盖单位公章）                  </w:t>
      </w:r>
    </w:p>
    <w:p w14:paraId="74BE1BB3" w14:textId="77777777" w:rsidR="00E730D1" w:rsidRDefault="008E4FBB">
      <w:pPr>
        <w:spacing w:line="360" w:lineRule="auto"/>
        <w:rPr>
          <w:rFonts w:ascii="宋体"/>
          <w:sz w:val="24"/>
        </w:rPr>
      </w:pPr>
      <w:r>
        <w:rPr>
          <w:rFonts w:ascii="宋体" w:hint="eastAsia"/>
          <w:sz w:val="24"/>
        </w:rPr>
        <w:t>日期：   年   月   日</w:t>
      </w:r>
    </w:p>
    <w:p w14:paraId="08DBE8FD" w14:textId="77777777" w:rsidR="00E730D1" w:rsidRDefault="008E4FBB">
      <w:pPr>
        <w:spacing w:line="360" w:lineRule="auto"/>
        <w:rPr>
          <w:rFonts w:ascii="宋体" w:cs="宋体"/>
          <w:sz w:val="24"/>
        </w:rPr>
      </w:pPr>
      <w:r>
        <w:rPr>
          <w:rFonts w:ascii="宋体" w:cs="宋体" w:hint="eastAsia"/>
          <w:sz w:val="24"/>
        </w:rPr>
        <w:t>注：本表后应附企业类似业绩的合同、中标通知书（如有）的复印件。</w:t>
      </w:r>
      <w:r>
        <w:rPr>
          <w:rFonts w:ascii="宋体" w:cs="宋体"/>
          <w:sz w:val="24"/>
        </w:rPr>
        <w:br w:type="page"/>
      </w:r>
    </w:p>
    <w:p w14:paraId="126C75B8" w14:textId="77777777" w:rsidR="00E730D1" w:rsidRDefault="008E4FBB">
      <w:pPr>
        <w:pStyle w:val="2"/>
      </w:pPr>
      <w:bookmarkStart w:id="116" w:name="_Toc16064006"/>
      <w:bookmarkStart w:id="117" w:name="_Toc8525"/>
      <w:bookmarkStart w:id="118" w:name="_Toc242539862"/>
      <w:r>
        <w:rPr>
          <w:rFonts w:hint="eastAsia"/>
        </w:rPr>
        <w:lastRenderedPageBreak/>
        <w:t>五、</w:t>
      </w:r>
      <w:bookmarkEnd w:id="116"/>
      <w:bookmarkEnd w:id="117"/>
      <w:r>
        <w:rPr>
          <w:rFonts w:hint="eastAsia"/>
        </w:rPr>
        <w:t>近三年财务状况</w:t>
      </w:r>
      <w:bookmarkEnd w:id="118"/>
    </w:p>
    <w:p w14:paraId="1D08FA1E" w14:textId="77777777" w:rsidR="00E730D1" w:rsidRDefault="008E4FBB">
      <w:pPr>
        <w:spacing w:line="440" w:lineRule="exact"/>
        <w:ind w:firstLineChars="200" w:firstLine="420"/>
      </w:pPr>
      <w:r>
        <w:rPr>
          <w:rStyle w:val="NormalCharacter"/>
          <w:rFonts w:ascii="宋体" w:hint="eastAsia"/>
        </w:rPr>
        <w:t>附：经会计师事务所审计且出具无保留意见的</w:t>
      </w:r>
      <w:r>
        <w:rPr>
          <w:rStyle w:val="NormalCharacter"/>
          <w:rFonts w:ascii="宋体" w:hint="eastAsia"/>
          <w:b/>
          <w:bCs/>
        </w:rPr>
        <w:t>近三年（近三年指2023、2024、2025年）</w:t>
      </w:r>
      <w:r>
        <w:rPr>
          <w:rStyle w:val="NormalCharacter"/>
          <w:rFonts w:ascii="宋体" w:hint="eastAsia"/>
        </w:rPr>
        <w:t>的财务审计报告，并</w:t>
      </w:r>
      <w:r>
        <w:rPr>
          <w:rStyle w:val="NormalCharacter"/>
          <w:rFonts w:ascii="宋体" w:hint="eastAsia"/>
          <w:b/>
          <w:bCs/>
        </w:rPr>
        <w:t>加盖公章</w:t>
      </w:r>
      <w:r>
        <w:rPr>
          <w:rStyle w:val="NormalCharacter"/>
          <w:rFonts w:ascii="宋体" w:hint="eastAsia"/>
        </w:rPr>
        <w:t>（包括但不限于报告页、经审计的资产负债表、利润表、现金流量表及报表附注）。如投标人公司没有经审计的财务报告，可提供</w:t>
      </w:r>
      <w:r>
        <w:rPr>
          <w:rStyle w:val="NormalCharacter"/>
          <w:rFonts w:ascii="宋体" w:hint="eastAsia"/>
          <w:b/>
          <w:bCs/>
        </w:rPr>
        <w:t>加盖公章</w:t>
      </w:r>
      <w:r>
        <w:rPr>
          <w:rStyle w:val="NormalCharacter"/>
          <w:rFonts w:ascii="宋体" w:hint="eastAsia"/>
        </w:rPr>
        <w:t>的近三年财务报表，包括但不限于资产负债表、利润表、现金流量表。应提供中文版本的审计报告或财务报表。请按以下表格内容如实填写，</w:t>
      </w:r>
      <w:r>
        <w:rPr>
          <w:rStyle w:val="NormalCharacter"/>
          <w:rFonts w:ascii="宋体" w:hint="eastAsia"/>
          <w:b/>
          <w:bCs/>
        </w:rPr>
        <w:t>要求汇总表与财务报告（表）数据必须一致。</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2455"/>
        <w:gridCol w:w="2047"/>
        <w:gridCol w:w="2356"/>
      </w:tblGrid>
      <w:tr w:rsidR="00E730D1" w14:paraId="44447455" w14:textId="77777777">
        <w:trPr>
          <w:trHeight w:val="548"/>
          <w:jc w:val="center"/>
        </w:trPr>
        <w:tc>
          <w:tcPr>
            <w:tcW w:w="5000" w:type="pct"/>
            <w:gridSpan w:val="4"/>
            <w:vAlign w:val="center"/>
          </w:tcPr>
          <w:p w14:paraId="387D9185" w14:textId="77777777" w:rsidR="00E730D1" w:rsidRDefault="008E4FBB">
            <w:pPr>
              <w:spacing w:line="440" w:lineRule="exact"/>
              <w:jc w:val="center"/>
              <w:rPr>
                <w:rStyle w:val="NormalCharacter"/>
                <w:rFonts w:ascii="宋体"/>
                <w:b/>
                <w:bCs/>
                <w:sz w:val="28"/>
                <w:szCs w:val="36"/>
              </w:rPr>
            </w:pPr>
            <w:r>
              <w:rPr>
                <w:rStyle w:val="NormalCharacter"/>
                <w:rFonts w:ascii="宋体" w:hint="eastAsia"/>
                <w:b/>
                <w:bCs/>
                <w:sz w:val="28"/>
                <w:szCs w:val="36"/>
              </w:rPr>
              <w:t>投标单位资产情况汇总表</w:t>
            </w:r>
          </w:p>
        </w:tc>
      </w:tr>
      <w:tr w:rsidR="00E730D1" w14:paraId="72BB5326" w14:textId="77777777">
        <w:trPr>
          <w:jc w:val="center"/>
        </w:trPr>
        <w:tc>
          <w:tcPr>
            <w:tcW w:w="1478" w:type="pct"/>
          </w:tcPr>
          <w:p w14:paraId="112FB2A1" w14:textId="77777777" w:rsidR="00E730D1" w:rsidRDefault="008E4FBB">
            <w:pPr>
              <w:spacing w:line="440" w:lineRule="exact"/>
              <w:jc w:val="center"/>
              <w:rPr>
                <w:rStyle w:val="NormalCharacter"/>
                <w:rFonts w:ascii="宋体"/>
              </w:rPr>
            </w:pPr>
            <w:r>
              <w:rPr>
                <w:rStyle w:val="NormalCharacter"/>
                <w:rFonts w:ascii="宋体" w:hint="eastAsia"/>
              </w:rPr>
              <w:t>注册资金（万元）</w:t>
            </w:r>
          </w:p>
        </w:tc>
        <w:tc>
          <w:tcPr>
            <w:tcW w:w="3522" w:type="pct"/>
            <w:gridSpan w:val="3"/>
          </w:tcPr>
          <w:p w14:paraId="6DE4847B" w14:textId="77777777" w:rsidR="00E730D1" w:rsidRDefault="00E730D1">
            <w:pPr>
              <w:spacing w:line="440" w:lineRule="exact"/>
              <w:jc w:val="center"/>
              <w:rPr>
                <w:rStyle w:val="NormalCharacter"/>
                <w:rFonts w:ascii="宋体"/>
              </w:rPr>
            </w:pPr>
          </w:p>
        </w:tc>
      </w:tr>
      <w:tr w:rsidR="00E730D1" w14:paraId="57E00137" w14:textId="77777777">
        <w:trPr>
          <w:jc w:val="center"/>
        </w:trPr>
        <w:tc>
          <w:tcPr>
            <w:tcW w:w="1478" w:type="pct"/>
          </w:tcPr>
          <w:p w14:paraId="1771CB5F" w14:textId="77777777" w:rsidR="00E730D1" w:rsidRDefault="008E4FBB">
            <w:pPr>
              <w:spacing w:line="440" w:lineRule="exact"/>
              <w:jc w:val="center"/>
              <w:rPr>
                <w:rStyle w:val="NormalCharacter"/>
                <w:rFonts w:ascii="宋体"/>
              </w:rPr>
            </w:pPr>
            <w:r>
              <w:rPr>
                <w:rStyle w:val="NormalCharacter"/>
                <w:rFonts w:ascii="宋体" w:hint="eastAsia"/>
              </w:rPr>
              <w:t>实收资金（万元）</w:t>
            </w:r>
          </w:p>
        </w:tc>
        <w:tc>
          <w:tcPr>
            <w:tcW w:w="3522" w:type="pct"/>
            <w:gridSpan w:val="3"/>
          </w:tcPr>
          <w:p w14:paraId="0393CB04" w14:textId="77777777" w:rsidR="00E730D1" w:rsidRDefault="00E730D1">
            <w:pPr>
              <w:spacing w:line="440" w:lineRule="exact"/>
              <w:jc w:val="center"/>
              <w:rPr>
                <w:rStyle w:val="NormalCharacter"/>
                <w:rFonts w:ascii="宋体"/>
              </w:rPr>
            </w:pPr>
          </w:p>
        </w:tc>
      </w:tr>
      <w:tr w:rsidR="00E730D1" w14:paraId="592E68B8" w14:textId="77777777">
        <w:trPr>
          <w:jc w:val="center"/>
        </w:trPr>
        <w:tc>
          <w:tcPr>
            <w:tcW w:w="1478" w:type="pct"/>
          </w:tcPr>
          <w:p w14:paraId="479B6DA0" w14:textId="77777777" w:rsidR="00E730D1" w:rsidRDefault="008E4FBB">
            <w:pPr>
              <w:spacing w:line="440" w:lineRule="exact"/>
              <w:jc w:val="center"/>
              <w:rPr>
                <w:rStyle w:val="NormalCharacter"/>
                <w:rFonts w:ascii="宋体"/>
              </w:rPr>
            </w:pPr>
            <w:r>
              <w:rPr>
                <w:rStyle w:val="NormalCharacter"/>
                <w:rFonts w:ascii="宋体" w:hint="eastAsia"/>
              </w:rPr>
              <w:t>年度资产情况</w:t>
            </w:r>
          </w:p>
        </w:tc>
        <w:tc>
          <w:tcPr>
            <w:tcW w:w="1261" w:type="pct"/>
          </w:tcPr>
          <w:p w14:paraId="30C97A61" w14:textId="77777777" w:rsidR="00E730D1" w:rsidRDefault="008E4FBB">
            <w:pPr>
              <w:spacing w:line="440" w:lineRule="exact"/>
              <w:jc w:val="center"/>
              <w:rPr>
                <w:rStyle w:val="NormalCharacter"/>
                <w:rFonts w:ascii="宋体"/>
              </w:rPr>
            </w:pPr>
            <w:r>
              <w:rPr>
                <w:rStyle w:val="NormalCharacter"/>
                <w:rFonts w:ascii="宋体"/>
              </w:rPr>
              <w:t>2023</w:t>
            </w:r>
            <w:r>
              <w:rPr>
                <w:rStyle w:val="NormalCharacter"/>
                <w:rFonts w:ascii="宋体" w:hint="eastAsia"/>
              </w:rPr>
              <w:t>年</w:t>
            </w:r>
          </w:p>
        </w:tc>
        <w:tc>
          <w:tcPr>
            <w:tcW w:w="1051" w:type="pct"/>
          </w:tcPr>
          <w:p w14:paraId="3C689A41" w14:textId="77777777" w:rsidR="00E730D1" w:rsidRDefault="008E4FBB">
            <w:pPr>
              <w:spacing w:line="440" w:lineRule="exact"/>
              <w:jc w:val="center"/>
              <w:rPr>
                <w:rStyle w:val="NormalCharacter"/>
                <w:rFonts w:ascii="宋体"/>
              </w:rPr>
            </w:pPr>
            <w:r>
              <w:rPr>
                <w:rStyle w:val="NormalCharacter"/>
                <w:rFonts w:ascii="宋体"/>
              </w:rPr>
              <w:t>2024</w:t>
            </w:r>
            <w:r>
              <w:rPr>
                <w:rStyle w:val="NormalCharacter"/>
                <w:rFonts w:ascii="宋体" w:hint="eastAsia"/>
              </w:rPr>
              <w:t>年</w:t>
            </w:r>
          </w:p>
        </w:tc>
        <w:tc>
          <w:tcPr>
            <w:tcW w:w="1210" w:type="pct"/>
          </w:tcPr>
          <w:p w14:paraId="13F2803D" w14:textId="77777777" w:rsidR="00E730D1" w:rsidRDefault="008E4FBB">
            <w:pPr>
              <w:spacing w:line="440" w:lineRule="exact"/>
              <w:jc w:val="center"/>
              <w:rPr>
                <w:rStyle w:val="NormalCharacter"/>
                <w:rFonts w:ascii="宋体"/>
              </w:rPr>
            </w:pPr>
            <w:r>
              <w:rPr>
                <w:rStyle w:val="NormalCharacter"/>
                <w:rFonts w:ascii="宋体" w:hint="eastAsia"/>
              </w:rPr>
              <w:t>202</w:t>
            </w:r>
            <w:r>
              <w:rPr>
                <w:rStyle w:val="NormalCharacter"/>
                <w:rFonts w:ascii="宋体"/>
              </w:rPr>
              <w:t>5</w:t>
            </w:r>
            <w:r>
              <w:rPr>
                <w:rStyle w:val="NormalCharacter"/>
                <w:rFonts w:ascii="宋体" w:hint="eastAsia"/>
              </w:rPr>
              <w:t>年</w:t>
            </w:r>
          </w:p>
        </w:tc>
      </w:tr>
      <w:tr w:rsidR="00E730D1" w14:paraId="647C6193" w14:textId="77777777">
        <w:trPr>
          <w:jc w:val="center"/>
        </w:trPr>
        <w:tc>
          <w:tcPr>
            <w:tcW w:w="1478" w:type="pct"/>
          </w:tcPr>
          <w:p w14:paraId="64743C66" w14:textId="77777777" w:rsidR="00E730D1" w:rsidRDefault="008E4FBB">
            <w:pPr>
              <w:spacing w:line="440" w:lineRule="exact"/>
              <w:jc w:val="center"/>
              <w:rPr>
                <w:rStyle w:val="NormalCharacter"/>
                <w:rFonts w:ascii="宋体"/>
              </w:rPr>
            </w:pPr>
            <w:r>
              <w:rPr>
                <w:rStyle w:val="NormalCharacter"/>
                <w:rFonts w:ascii="宋体" w:hint="eastAsia"/>
              </w:rPr>
              <w:t>流动资产（万元）</w:t>
            </w:r>
          </w:p>
        </w:tc>
        <w:tc>
          <w:tcPr>
            <w:tcW w:w="1261" w:type="pct"/>
          </w:tcPr>
          <w:p w14:paraId="5A3E01ED" w14:textId="77777777" w:rsidR="00E730D1" w:rsidRDefault="00E730D1">
            <w:pPr>
              <w:spacing w:line="440" w:lineRule="exact"/>
              <w:jc w:val="center"/>
              <w:rPr>
                <w:rStyle w:val="NormalCharacter"/>
                <w:rFonts w:ascii="宋体"/>
              </w:rPr>
            </w:pPr>
          </w:p>
        </w:tc>
        <w:tc>
          <w:tcPr>
            <w:tcW w:w="1051" w:type="pct"/>
          </w:tcPr>
          <w:p w14:paraId="17DCB804" w14:textId="77777777" w:rsidR="00E730D1" w:rsidRDefault="00E730D1">
            <w:pPr>
              <w:spacing w:line="440" w:lineRule="exact"/>
              <w:jc w:val="center"/>
              <w:rPr>
                <w:rStyle w:val="NormalCharacter"/>
                <w:rFonts w:ascii="宋体"/>
              </w:rPr>
            </w:pPr>
          </w:p>
        </w:tc>
        <w:tc>
          <w:tcPr>
            <w:tcW w:w="1210" w:type="pct"/>
          </w:tcPr>
          <w:p w14:paraId="098C3FE8" w14:textId="77777777" w:rsidR="00E730D1" w:rsidRDefault="00E730D1">
            <w:pPr>
              <w:spacing w:line="440" w:lineRule="exact"/>
              <w:jc w:val="center"/>
              <w:rPr>
                <w:rStyle w:val="NormalCharacter"/>
                <w:rFonts w:ascii="宋体"/>
              </w:rPr>
            </w:pPr>
          </w:p>
        </w:tc>
      </w:tr>
      <w:tr w:rsidR="00E730D1" w14:paraId="65583B17" w14:textId="77777777">
        <w:trPr>
          <w:jc w:val="center"/>
        </w:trPr>
        <w:tc>
          <w:tcPr>
            <w:tcW w:w="1478" w:type="pct"/>
          </w:tcPr>
          <w:p w14:paraId="12B82A62" w14:textId="77777777" w:rsidR="00E730D1" w:rsidRDefault="008E4FBB">
            <w:pPr>
              <w:spacing w:line="440" w:lineRule="exact"/>
              <w:jc w:val="center"/>
              <w:rPr>
                <w:rStyle w:val="NormalCharacter"/>
                <w:rFonts w:ascii="宋体"/>
              </w:rPr>
            </w:pPr>
            <w:r>
              <w:rPr>
                <w:rStyle w:val="NormalCharacter"/>
                <w:rFonts w:ascii="宋体" w:hint="eastAsia"/>
              </w:rPr>
              <w:t>非流动资产（万元）</w:t>
            </w:r>
          </w:p>
        </w:tc>
        <w:tc>
          <w:tcPr>
            <w:tcW w:w="1261" w:type="pct"/>
          </w:tcPr>
          <w:p w14:paraId="3E3EAD3F" w14:textId="77777777" w:rsidR="00E730D1" w:rsidRDefault="00E730D1">
            <w:pPr>
              <w:spacing w:line="440" w:lineRule="exact"/>
              <w:jc w:val="center"/>
              <w:rPr>
                <w:rStyle w:val="NormalCharacter"/>
                <w:rFonts w:ascii="宋体"/>
              </w:rPr>
            </w:pPr>
          </w:p>
        </w:tc>
        <w:tc>
          <w:tcPr>
            <w:tcW w:w="1051" w:type="pct"/>
          </w:tcPr>
          <w:p w14:paraId="058913D8" w14:textId="77777777" w:rsidR="00E730D1" w:rsidRDefault="00E730D1">
            <w:pPr>
              <w:spacing w:line="440" w:lineRule="exact"/>
              <w:jc w:val="center"/>
              <w:rPr>
                <w:rStyle w:val="NormalCharacter"/>
                <w:rFonts w:ascii="宋体"/>
              </w:rPr>
            </w:pPr>
          </w:p>
        </w:tc>
        <w:tc>
          <w:tcPr>
            <w:tcW w:w="1210" w:type="pct"/>
          </w:tcPr>
          <w:p w14:paraId="76CB03A8" w14:textId="77777777" w:rsidR="00E730D1" w:rsidRDefault="00E730D1">
            <w:pPr>
              <w:spacing w:line="440" w:lineRule="exact"/>
              <w:jc w:val="center"/>
              <w:rPr>
                <w:rStyle w:val="NormalCharacter"/>
                <w:rFonts w:ascii="宋体"/>
              </w:rPr>
            </w:pPr>
          </w:p>
        </w:tc>
      </w:tr>
      <w:tr w:rsidR="00E730D1" w14:paraId="24DC2556" w14:textId="77777777">
        <w:trPr>
          <w:jc w:val="center"/>
        </w:trPr>
        <w:tc>
          <w:tcPr>
            <w:tcW w:w="1478" w:type="pct"/>
          </w:tcPr>
          <w:p w14:paraId="04DFD353" w14:textId="77777777" w:rsidR="00E730D1" w:rsidRDefault="008E4FBB">
            <w:pPr>
              <w:spacing w:line="440" w:lineRule="exact"/>
              <w:jc w:val="center"/>
              <w:rPr>
                <w:rStyle w:val="NormalCharacter"/>
                <w:rFonts w:ascii="宋体"/>
              </w:rPr>
            </w:pPr>
            <w:r>
              <w:rPr>
                <w:rStyle w:val="NormalCharacter"/>
                <w:rFonts w:ascii="宋体" w:hint="eastAsia"/>
              </w:rPr>
              <w:t>营业收入（万元）</w:t>
            </w:r>
          </w:p>
        </w:tc>
        <w:tc>
          <w:tcPr>
            <w:tcW w:w="1261" w:type="pct"/>
          </w:tcPr>
          <w:p w14:paraId="19BAD532" w14:textId="77777777" w:rsidR="00E730D1" w:rsidRDefault="00E730D1">
            <w:pPr>
              <w:spacing w:line="440" w:lineRule="exact"/>
              <w:jc w:val="center"/>
              <w:rPr>
                <w:rStyle w:val="NormalCharacter"/>
                <w:rFonts w:ascii="宋体"/>
              </w:rPr>
            </w:pPr>
          </w:p>
        </w:tc>
        <w:tc>
          <w:tcPr>
            <w:tcW w:w="1051" w:type="pct"/>
          </w:tcPr>
          <w:p w14:paraId="2F91A1ED" w14:textId="77777777" w:rsidR="00E730D1" w:rsidRDefault="00E730D1">
            <w:pPr>
              <w:spacing w:line="440" w:lineRule="exact"/>
              <w:jc w:val="center"/>
              <w:rPr>
                <w:rStyle w:val="NormalCharacter"/>
                <w:rFonts w:ascii="宋体"/>
              </w:rPr>
            </w:pPr>
          </w:p>
        </w:tc>
        <w:tc>
          <w:tcPr>
            <w:tcW w:w="1210" w:type="pct"/>
          </w:tcPr>
          <w:p w14:paraId="00FDD4DF" w14:textId="77777777" w:rsidR="00E730D1" w:rsidRDefault="00E730D1">
            <w:pPr>
              <w:spacing w:line="440" w:lineRule="exact"/>
              <w:jc w:val="center"/>
              <w:rPr>
                <w:rStyle w:val="NormalCharacter"/>
                <w:rFonts w:ascii="宋体"/>
              </w:rPr>
            </w:pPr>
          </w:p>
        </w:tc>
      </w:tr>
      <w:tr w:rsidR="00E730D1" w14:paraId="4DE0445C" w14:textId="77777777">
        <w:trPr>
          <w:jc w:val="center"/>
        </w:trPr>
        <w:tc>
          <w:tcPr>
            <w:tcW w:w="1478" w:type="pct"/>
          </w:tcPr>
          <w:p w14:paraId="2C91222C" w14:textId="77777777" w:rsidR="00E730D1" w:rsidRDefault="008E4FBB">
            <w:pPr>
              <w:spacing w:line="440" w:lineRule="exact"/>
              <w:jc w:val="center"/>
              <w:rPr>
                <w:rStyle w:val="NormalCharacter"/>
                <w:rFonts w:ascii="宋体"/>
              </w:rPr>
            </w:pPr>
            <w:r>
              <w:rPr>
                <w:rStyle w:val="NormalCharacter"/>
                <w:rFonts w:ascii="宋体" w:hint="eastAsia"/>
              </w:rPr>
              <w:t>年底资产总值（万元）</w:t>
            </w:r>
          </w:p>
        </w:tc>
        <w:tc>
          <w:tcPr>
            <w:tcW w:w="1261" w:type="pct"/>
          </w:tcPr>
          <w:p w14:paraId="56D8AD5D" w14:textId="77777777" w:rsidR="00E730D1" w:rsidRDefault="00E730D1">
            <w:pPr>
              <w:spacing w:line="440" w:lineRule="exact"/>
              <w:jc w:val="center"/>
              <w:rPr>
                <w:rStyle w:val="NormalCharacter"/>
                <w:rFonts w:ascii="宋体"/>
              </w:rPr>
            </w:pPr>
          </w:p>
        </w:tc>
        <w:tc>
          <w:tcPr>
            <w:tcW w:w="1051" w:type="pct"/>
          </w:tcPr>
          <w:p w14:paraId="517FB3E5" w14:textId="77777777" w:rsidR="00E730D1" w:rsidRDefault="00E730D1">
            <w:pPr>
              <w:spacing w:line="440" w:lineRule="exact"/>
              <w:jc w:val="center"/>
              <w:rPr>
                <w:rStyle w:val="NormalCharacter"/>
                <w:rFonts w:ascii="宋体"/>
              </w:rPr>
            </w:pPr>
          </w:p>
        </w:tc>
        <w:tc>
          <w:tcPr>
            <w:tcW w:w="1210" w:type="pct"/>
          </w:tcPr>
          <w:p w14:paraId="2B2537F4" w14:textId="77777777" w:rsidR="00E730D1" w:rsidRDefault="00E730D1">
            <w:pPr>
              <w:spacing w:line="440" w:lineRule="exact"/>
              <w:jc w:val="center"/>
              <w:rPr>
                <w:rStyle w:val="NormalCharacter"/>
                <w:rFonts w:ascii="宋体"/>
              </w:rPr>
            </w:pPr>
          </w:p>
        </w:tc>
      </w:tr>
      <w:tr w:rsidR="00E730D1" w14:paraId="74AAB73A" w14:textId="77777777">
        <w:trPr>
          <w:jc w:val="center"/>
        </w:trPr>
        <w:tc>
          <w:tcPr>
            <w:tcW w:w="1478" w:type="pct"/>
          </w:tcPr>
          <w:p w14:paraId="2FAB6A85" w14:textId="77777777" w:rsidR="00E730D1" w:rsidRDefault="008E4FBB">
            <w:pPr>
              <w:spacing w:line="440" w:lineRule="exact"/>
              <w:jc w:val="center"/>
              <w:rPr>
                <w:rStyle w:val="NormalCharacter"/>
                <w:rFonts w:ascii="宋体"/>
              </w:rPr>
            </w:pPr>
            <w:r>
              <w:rPr>
                <w:rStyle w:val="NormalCharacter"/>
                <w:rFonts w:ascii="宋体" w:hint="eastAsia"/>
              </w:rPr>
              <w:t>年底负债总值（万元）</w:t>
            </w:r>
          </w:p>
        </w:tc>
        <w:tc>
          <w:tcPr>
            <w:tcW w:w="1261" w:type="pct"/>
          </w:tcPr>
          <w:p w14:paraId="5E2235C6" w14:textId="77777777" w:rsidR="00E730D1" w:rsidRDefault="00E730D1">
            <w:pPr>
              <w:spacing w:line="440" w:lineRule="exact"/>
              <w:jc w:val="center"/>
              <w:rPr>
                <w:rStyle w:val="NormalCharacter"/>
                <w:rFonts w:ascii="宋体"/>
              </w:rPr>
            </w:pPr>
          </w:p>
        </w:tc>
        <w:tc>
          <w:tcPr>
            <w:tcW w:w="1051" w:type="pct"/>
          </w:tcPr>
          <w:p w14:paraId="6175D561" w14:textId="77777777" w:rsidR="00E730D1" w:rsidRDefault="00E730D1">
            <w:pPr>
              <w:spacing w:line="440" w:lineRule="exact"/>
              <w:jc w:val="center"/>
              <w:rPr>
                <w:rStyle w:val="NormalCharacter"/>
                <w:rFonts w:ascii="宋体"/>
              </w:rPr>
            </w:pPr>
          </w:p>
        </w:tc>
        <w:tc>
          <w:tcPr>
            <w:tcW w:w="1210" w:type="pct"/>
          </w:tcPr>
          <w:p w14:paraId="0087CC06" w14:textId="77777777" w:rsidR="00E730D1" w:rsidRDefault="00E730D1">
            <w:pPr>
              <w:spacing w:line="440" w:lineRule="exact"/>
              <w:jc w:val="center"/>
              <w:rPr>
                <w:rStyle w:val="NormalCharacter"/>
                <w:rFonts w:ascii="宋体"/>
              </w:rPr>
            </w:pPr>
          </w:p>
        </w:tc>
      </w:tr>
      <w:tr w:rsidR="00E730D1" w14:paraId="4C958E00" w14:textId="77777777">
        <w:trPr>
          <w:jc w:val="center"/>
        </w:trPr>
        <w:tc>
          <w:tcPr>
            <w:tcW w:w="1478" w:type="pct"/>
          </w:tcPr>
          <w:p w14:paraId="54441CFD" w14:textId="77777777" w:rsidR="00E730D1" w:rsidRDefault="008E4FBB">
            <w:pPr>
              <w:spacing w:line="440" w:lineRule="exact"/>
              <w:jc w:val="center"/>
              <w:rPr>
                <w:rStyle w:val="NormalCharacter"/>
                <w:rFonts w:ascii="宋体"/>
              </w:rPr>
            </w:pPr>
            <w:r>
              <w:rPr>
                <w:rStyle w:val="NormalCharacter"/>
                <w:rFonts w:ascii="宋体" w:hint="eastAsia"/>
              </w:rPr>
              <w:t>资产负债率（**.**%）</w:t>
            </w:r>
          </w:p>
        </w:tc>
        <w:tc>
          <w:tcPr>
            <w:tcW w:w="1261" w:type="pct"/>
          </w:tcPr>
          <w:p w14:paraId="5418F119" w14:textId="77777777" w:rsidR="00E730D1" w:rsidRDefault="00E730D1">
            <w:pPr>
              <w:spacing w:line="440" w:lineRule="exact"/>
              <w:jc w:val="center"/>
              <w:rPr>
                <w:rStyle w:val="NormalCharacter"/>
                <w:rFonts w:ascii="宋体"/>
              </w:rPr>
            </w:pPr>
          </w:p>
        </w:tc>
        <w:tc>
          <w:tcPr>
            <w:tcW w:w="1051" w:type="pct"/>
          </w:tcPr>
          <w:p w14:paraId="5BE62818" w14:textId="77777777" w:rsidR="00E730D1" w:rsidRDefault="00E730D1">
            <w:pPr>
              <w:spacing w:line="440" w:lineRule="exact"/>
              <w:jc w:val="center"/>
              <w:rPr>
                <w:rStyle w:val="NormalCharacter"/>
                <w:rFonts w:ascii="宋体"/>
              </w:rPr>
            </w:pPr>
          </w:p>
        </w:tc>
        <w:tc>
          <w:tcPr>
            <w:tcW w:w="1210" w:type="pct"/>
          </w:tcPr>
          <w:p w14:paraId="279CFCA8" w14:textId="77777777" w:rsidR="00E730D1" w:rsidRDefault="00E730D1">
            <w:pPr>
              <w:spacing w:line="440" w:lineRule="exact"/>
              <w:jc w:val="center"/>
              <w:rPr>
                <w:rStyle w:val="NormalCharacter"/>
                <w:rFonts w:ascii="宋体"/>
              </w:rPr>
            </w:pPr>
          </w:p>
        </w:tc>
      </w:tr>
      <w:tr w:rsidR="00E730D1" w14:paraId="2C4BB489" w14:textId="77777777">
        <w:trPr>
          <w:jc w:val="center"/>
        </w:trPr>
        <w:tc>
          <w:tcPr>
            <w:tcW w:w="1478" w:type="pct"/>
          </w:tcPr>
          <w:p w14:paraId="20756F18" w14:textId="77777777" w:rsidR="00E730D1" w:rsidRDefault="008E4FBB">
            <w:pPr>
              <w:spacing w:line="440" w:lineRule="exact"/>
              <w:jc w:val="center"/>
              <w:rPr>
                <w:rStyle w:val="NormalCharacter"/>
                <w:rFonts w:ascii="宋体"/>
              </w:rPr>
            </w:pPr>
            <w:r>
              <w:rPr>
                <w:rStyle w:val="NormalCharacter"/>
                <w:rFonts w:ascii="宋体" w:hint="eastAsia"/>
              </w:rPr>
              <w:t>净利润（万元）</w:t>
            </w:r>
          </w:p>
        </w:tc>
        <w:tc>
          <w:tcPr>
            <w:tcW w:w="1261" w:type="pct"/>
          </w:tcPr>
          <w:p w14:paraId="54339E12" w14:textId="77777777" w:rsidR="00E730D1" w:rsidRDefault="00E730D1">
            <w:pPr>
              <w:spacing w:line="440" w:lineRule="exact"/>
              <w:jc w:val="center"/>
              <w:rPr>
                <w:rStyle w:val="NormalCharacter"/>
                <w:rFonts w:ascii="宋体"/>
              </w:rPr>
            </w:pPr>
          </w:p>
        </w:tc>
        <w:tc>
          <w:tcPr>
            <w:tcW w:w="1051" w:type="pct"/>
          </w:tcPr>
          <w:p w14:paraId="5B43F4C6" w14:textId="77777777" w:rsidR="00E730D1" w:rsidRDefault="00E730D1">
            <w:pPr>
              <w:spacing w:line="440" w:lineRule="exact"/>
              <w:jc w:val="center"/>
              <w:rPr>
                <w:rStyle w:val="NormalCharacter"/>
                <w:rFonts w:ascii="宋体"/>
              </w:rPr>
            </w:pPr>
          </w:p>
        </w:tc>
        <w:tc>
          <w:tcPr>
            <w:tcW w:w="1210" w:type="pct"/>
          </w:tcPr>
          <w:p w14:paraId="591240C5" w14:textId="77777777" w:rsidR="00E730D1" w:rsidRDefault="00E730D1">
            <w:pPr>
              <w:spacing w:line="440" w:lineRule="exact"/>
              <w:jc w:val="center"/>
              <w:rPr>
                <w:rStyle w:val="NormalCharacter"/>
                <w:rFonts w:ascii="宋体"/>
              </w:rPr>
            </w:pPr>
          </w:p>
        </w:tc>
      </w:tr>
      <w:tr w:rsidR="00E730D1" w14:paraId="580B05CB" w14:textId="77777777">
        <w:trPr>
          <w:jc w:val="center"/>
        </w:trPr>
        <w:tc>
          <w:tcPr>
            <w:tcW w:w="1478" w:type="pct"/>
          </w:tcPr>
          <w:p w14:paraId="6F59C5FB" w14:textId="77777777" w:rsidR="00E730D1" w:rsidRDefault="008E4FBB">
            <w:pPr>
              <w:spacing w:line="440" w:lineRule="exact"/>
              <w:jc w:val="center"/>
              <w:rPr>
                <w:rStyle w:val="NormalCharacter"/>
                <w:rFonts w:ascii="宋体"/>
              </w:rPr>
            </w:pPr>
            <w:r>
              <w:rPr>
                <w:rStyle w:val="NormalCharacter"/>
                <w:rFonts w:ascii="宋体" w:hint="eastAsia"/>
              </w:rPr>
              <w:t>未分配利润（万元）</w:t>
            </w:r>
          </w:p>
        </w:tc>
        <w:tc>
          <w:tcPr>
            <w:tcW w:w="1261" w:type="pct"/>
          </w:tcPr>
          <w:p w14:paraId="620D22B2" w14:textId="77777777" w:rsidR="00E730D1" w:rsidRDefault="00E730D1">
            <w:pPr>
              <w:spacing w:line="440" w:lineRule="exact"/>
              <w:jc w:val="center"/>
              <w:rPr>
                <w:rStyle w:val="NormalCharacter"/>
                <w:rFonts w:ascii="宋体"/>
              </w:rPr>
            </w:pPr>
          </w:p>
        </w:tc>
        <w:tc>
          <w:tcPr>
            <w:tcW w:w="1051" w:type="pct"/>
          </w:tcPr>
          <w:p w14:paraId="2CF8F1E3" w14:textId="77777777" w:rsidR="00E730D1" w:rsidRDefault="00E730D1">
            <w:pPr>
              <w:spacing w:line="440" w:lineRule="exact"/>
              <w:jc w:val="center"/>
              <w:rPr>
                <w:rStyle w:val="NormalCharacter"/>
                <w:rFonts w:ascii="宋体"/>
              </w:rPr>
            </w:pPr>
          </w:p>
        </w:tc>
        <w:tc>
          <w:tcPr>
            <w:tcW w:w="1210" w:type="pct"/>
          </w:tcPr>
          <w:p w14:paraId="65646888" w14:textId="77777777" w:rsidR="00E730D1" w:rsidRDefault="00E730D1">
            <w:pPr>
              <w:spacing w:line="440" w:lineRule="exact"/>
              <w:jc w:val="center"/>
              <w:rPr>
                <w:rStyle w:val="NormalCharacter"/>
                <w:rFonts w:ascii="宋体"/>
              </w:rPr>
            </w:pPr>
          </w:p>
        </w:tc>
      </w:tr>
      <w:tr w:rsidR="00E730D1" w14:paraId="74060EA6" w14:textId="77777777">
        <w:trPr>
          <w:jc w:val="center"/>
        </w:trPr>
        <w:tc>
          <w:tcPr>
            <w:tcW w:w="1478" w:type="pct"/>
          </w:tcPr>
          <w:p w14:paraId="39EA152A" w14:textId="77777777" w:rsidR="00E730D1" w:rsidRDefault="008E4FBB">
            <w:pPr>
              <w:spacing w:line="440" w:lineRule="exact"/>
              <w:jc w:val="center"/>
            </w:pPr>
            <w:r>
              <w:rPr>
                <w:rFonts w:hint="eastAsia"/>
              </w:rPr>
              <w:t>营运</w:t>
            </w:r>
            <w:r>
              <w:t>资</w:t>
            </w:r>
            <w:r>
              <w:rPr>
                <w:rFonts w:hint="eastAsia"/>
              </w:rPr>
              <w:t>金</w:t>
            </w:r>
            <w:r>
              <w:rPr>
                <w:rStyle w:val="NormalCharacter"/>
                <w:rFonts w:ascii="宋体" w:hint="eastAsia"/>
              </w:rPr>
              <w:t>（万元）</w:t>
            </w:r>
          </w:p>
          <w:p w14:paraId="643AAC9F" w14:textId="77777777" w:rsidR="00E730D1" w:rsidRDefault="008E4FBB">
            <w:pPr>
              <w:spacing w:line="440" w:lineRule="exact"/>
              <w:jc w:val="center"/>
              <w:rPr>
                <w:b/>
                <w:bCs/>
              </w:rPr>
            </w:pPr>
            <w:r>
              <w:rPr>
                <w:rStyle w:val="NormalCharacter"/>
                <w:rFonts w:ascii="宋体" w:hint="eastAsia"/>
              </w:rPr>
              <w:t>（流动资产-流动负债）</w:t>
            </w:r>
          </w:p>
        </w:tc>
        <w:tc>
          <w:tcPr>
            <w:tcW w:w="1261" w:type="pct"/>
          </w:tcPr>
          <w:p w14:paraId="39FD2ABA" w14:textId="77777777" w:rsidR="00E730D1" w:rsidRDefault="00E730D1">
            <w:pPr>
              <w:spacing w:line="440" w:lineRule="exact"/>
              <w:jc w:val="center"/>
              <w:rPr>
                <w:rStyle w:val="NormalCharacter"/>
                <w:rFonts w:ascii="宋体"/>
              </w:rPr>
            </w:pPr>
          </w:p>
        </w:tc>
        <w:tc>
          <w:tcPr>
            <w:tcW w:w="1051" w:type="pct"/>
          </w:tcPr>
          <w:p w14:paraId="405CE8AD" w14:textId="77777777" w:rsidR="00E730D1" w:rsidRDefault="00E730D1">
            <w:pPr>
              <w:spacing w:line="440" w:lineRule="exact"/>
              <w:jc w:val="center"/>
              <w:rPr>
                <w:rStyle w:val="NormalCharacter"/>
                <w:rFonts w:ascii="宋体"/>
              </w:rPr>
            </w:pPr>
          </w:p>
        </w:tc>
        <w:tc>
          <w:tcPr>
            <w:tcW w:w="1210" w:type="pct"/>
          </w:tcPr>
          <w:p w14:paraId="47571D26" w14:textId="77777777" w:rsidR="00E730D1" w:rsidRDefault="00E730D1">
            <w:pPr>
              <w:spacing w:line="440" w:lineRule="exact"/>
              <w:jc w:val="center"/>
              <w:rPr>
                <w:rStyle w:val="NormalCharacter"/>
                <w:rFonts w:ascii="宋体"/>
              </w:rPr>
            </w:pPr>
          </w:p>
        </w:tc>
      </w:tr>
      <w:tr w:rsidR="00E730D1" w14:paraId="3DAFBEBE" w14:textId="77777777">
        <w:trPr>
          <w:jc w:val="center"/>
        </w:trPr>
        <w:tc>
          <w:tcPr>
            <w:tcW w:w="1478" w:type="pct"/>
          </w:tcPr>
          <w:p w14:paraId="276CD9F6" w14:textId="77777777" w:rsidR="00E730D1" w:rsidRDefault="008E4FBB">
            <w:pPr>
              <w:spacing w:line="440" w:lineRule="exact"/>
              <w:jc w:val="center"/>
              <w:rPr>
                <w:rStyle w:val="NormalCharacter"/>
                <w:rFonts w:ascii="宋体"/>
              </w:rPr>
            </w:pPr>
            <w:r>
              <w:rPr>
                <w:rStyle w:val="NormalCharacter"/>
                <w:rFonts w:ascii="宋体" w:hint="eastAsia"/>
              </w:rPr>
              <w:t>发展能力状况</w:t>
            </w:r>
          </w:p>
          <w:p w14:paraId="15F27C53" w14:textId="77777777" w:rsidR="00E730D1" w:rsidRDefault="008E4FBB">
            <w:pPr>
              <w:spacing w:line="440" w:lineRule="exact"/>
              <w:jc w:val="center"/>
              <w:rPr>
                <w:rFonts w:ascii="宋体"/>
              </w:rPr>
            </w:pPr>
            <w:r>
              <w:rPr>
                <w:rStyle w:val="NormalCharacter"/>
                <w:rFonts w:ascii="宋体" w:hint="eastAsia"/>
              </w:rPr>
              <w:t>（本年营业收入-上年营业收入）÷上年营业收入</w:t>
            </w:r>
          </w:p>
        </w:tc>
        <w:tc>
          <w:tcPr>
            <w:tcW w:w="1261" w:type="pct"/>
          </w:tcPr>
          <w:p w14:paraId="12983A59" w14:textId="77777777" w:rsidR="00E730D1" w:rsidRDefault="00E730D1">
            <w:pPr>
              <w:spacing w:line="440" w:lineRule="exact"/>
              <w:jc w:val="center"/>
              <w:rPr>
                <w:rStyle w:val="NormalCharacter"/>
                <w:rFonts w:ascii="宋体"/>
              </w:rPr>
            </w:pPr>
          </w:p>
        </w:tc>
        <w:tc>
          <w:tcPr>
            <w:tcW w:w="1051" w:type="pct"/>
          </w:tcPr>
          <w:p w14:paraId="750312AA" w14:textId="77777777" w:rsidR="00E730D1" w:rsidRDefault="00E730D1">
            <w:pPr>
              <w:spacing w:line="440" w:lineRule="exact"/>
              <w:jc w:val="center"/>
              <w:rPr>
                <w:rStyle w:val="NormalCharacter"/>
                <w:rFonts w:ascii="宋体"/>
              </w:rPr>
            </w:pPr>
          </w:p>
        </w:tc>
        <w:tc>
          <w:tcPr>
            <w:tcW w:w="1210" w:type="pct"/>
          </w:tcPr>
          <w:p w14:paraId="11EFF5A7" w14:textId="77777777" w:rsidR="00E730D1" w:rsidRDefault="00E730D1">
            <w:pPr>
              <w:spacing w:line="440" w:lineRule="exact"/>
              <w:jc w:val="center"/>
              <w:rPr>
                <w:rStyle w:val="NormalCharacter"/>
                <w:rFonts w:ascii="宋体"/>
              </w:rPr>
            </w:pPr>
          </w:p>
        </w:tc>
      </w:tr>
    </w:tbl>
    <w:p w14:paraId="1A3545E9" w14:textId="77777777" w:rsidR="00E730D1" w:rsidRDefault="00E730D1">
      <w:pPr>
        <w:spacing w:line="440" w:lineRule="exact"/>
        <w:rPr>
          <w:rStyle w:val="NormalCharacter"/>
          <w:rFonts w:ascii="宋体"/>
        </w:rPr>
      </w:pPr>
    </w:p>
    <w:p w14:paraId="08C7A8AE" w14:textId="77777777" w:rsidR="00E730D1" w:rsidRDefault="008E4FBB">
      <w:pPr>
        <w:pStyle w:val="2"/>
        <w:rPr>
          <w:sz w:val="30"/>
          <w:szCs w:val="30"/>
        </w:rPr>
      </w:pPr>
      <w:r>
        <w:rPr>
          <w:rFonts w:cs="宋体" w:hint="eastAsia"/>
          <w:kern w:val="0"/>
        </w:rPr>
        <w:br w:type="page"/>
      </w:r>
      <w:bookmarkStart w:id="119" w:name="_Toc20930"/>
      <w:bookmarkStart w:id="120" w:name="_Toc16064001"/>
      <w:bookmarkStart w:id="121" w:name="_Toc13417"/>
      <w:bookmarkStart w:id="122" w:name="_Toc6247"/>
      <w:bookmarkStart w:id="123" w:name="_Toc12385"/>
      <w:bookmarkStart w:id="124" w:name="_Toc17817351"/>
      <w:bookmarkStart w:id="125" w:name="_Toc17701"/>
      <w:bookmarkStart w:id="126" w:name="_Toc242539863"/>
      <w:r>
        <w:rPr>
          <w:rFonts w:hint="eastAsia"/>
        </w:rPr>
        <w:lastRenderedPageBreak/>
        <w:t>六、投标保证金</w:t>
      </w:r>
      <w:bookmarkEnd w:id="119"/>
      <w:bookmarkEnd w:id="120"/>
      <w:bookmarkEnd w:id="121"/>
      <w:bookmarkEnd w:id="122"/>
      <w:bookmarkEnd w:id="123"/>
      <w:bookmarkEnd w:id="124"/>
      <w:bookmarkEnd w:id="125"/>
      <w:bookmarkEnd w:id="126"/>
    </w:p>
    <w:p w14:paraId="6E9ED50E" w14:textId="77777777" w:rsidR="00E730D1" w:rsidRDefault="00E730D1">
      <w:pPr>
        <w:spacing w:line="460" w:lineRule="exact"/>
        <w:rPr>
          <w:rFonts w:ascii="宋体" w:cs="宋体"/>
          <w:kern w:val="0"/>
        </w:rPr>
      </w:pPr>
    </w:p>
    <w:p w14:paraId="5E605C9D" w14:textId="77777777" w:rsidR="00E730D1" w:rsidRDefault="008E4FBB">
      <w:pPr>
        <w:spacing w:line="460" w:lineRule="exact"/>
        <w:rPr>
          <w:rStyle w:val="NormalCharacter"/>
          <w:rFonts w:ascii="宋体"/>
          <w:sz w:val="28"/>
          <w:szCs w:val="28"/>
        </w:rPr>
      </w:pPr>
      <w:r>
        <w:rPr>
          <w:rStyle w:val="NormalCharacter"/>
          <w:rFonts w:ascii="宋体" w:hint="eastAsia"/>
          <w:sz w:val="28"/>
          <w:szCs w:val="28"/>
        </w:rPr>
        <w:t>附：1、投标保证金汇款凭证（加盖单位公章）；</w:t>
      </w:r>
    </w:p>
    <w:p w14:paraId="31CDEDD8" w14:textId="77777777" w:rsidR="00E730D1" w:rsidRDefault="008E4FBB">
      <w:pPr>
        <w:rPr>
          <w:rStyle w:val="NormalCharacter"/>
          <w:rFonts w:ascii="宋体"/>
          <w:b/>
        </w:rPr>
      </w:pPr>
      <w:r>
        <w:rPr>
          <w:rStyle w:val="NormalCharacter"/>
          <w:rFonts w:ascii="宋体" w:hint="eastAsia"/>
          <w:sz w:val="28"/>
          <w:szCs w:val="28"/>
        </w:rPr>
        <w:t xml:space="preserve">    2、投标保证金退还信息（格式）；</w:t>
      </w:r>
    </w:p>
    <w:p w14:paraId="442A4625" w14:textId="77777777" w:rsidR="00E730D1" w:rsidRDefault="00E730D1">
      <w:pPr>
        <w:spacing w:line="460" w:lineRule="exact"/>
        <w:rPr>
          <w:rStyle w:val="NormalCharacter"/>
          <w:rFonts w:ascii="宋体"/>
          <w:sz w:val="28"/>
          <w:szCs w:val="28"/>
        </w:rPr>
      </w:pPr>
    </w:p>
    <w:p w14:paraId="24D1C8A5" w14:textId="77777777" w:rsidR="00E730D1" w:rsidRDefault="00E730D1">
      <w:pPr>
        <w:jc w:val="center"/>
        <w:rPr>
          <w:rStyle w:val="NormalCharacter"/>
          <w:rFonts w:ascii="宋体"/>
          <w:b/>
        </w:rPr>
      </w:pPr>
    </w:p>
    <w:p w14:paraId="1F0B1532" w14:textId="77777777" w:rsidR="00E730D1" w:rsidRDefault="008E4FBB">
      <w:pPr>
        <w:jc w:val="center"/>
        <w:rPr>
          <w:rStyle w:val="NormalCharacter"/>
          <w:rFonts w:ascii="宋体"/>
          <w:b/>
          <w:sz w:val="28"/>
          <w:szCs w:val="28"/>
        </w:rPr>
      </w:pPr>
      <w:r>
        <w:rPr>
          <w:rStyle w:val="NormalCharacter"/>
          <w:rFonts w:ascii="宋体" w:hint="eastAsia"/>
          <w:b/>
          <w:sz w:val="28"/>
          <w:szCs w:val="28"/>
        </w:rPr>
        <w:t>投标保证金退还信息</w:t>
      </w:r>
    </w:p>
    <w:p w14:paraId="0738DBEF" w14:textId="77777777" w:rsidR="00E730D1" w:rsidRDefault="008E4FBB">
      <w:pPr>
        <w:spacing w:line="600" w:lineRule="exact"/>
        <w:rPr>
          <w:rStyle w:val="NormalCharacter"/>
          <w:rFonts w:ascii="宋体"/>
          <w:sz w:val="28"/>
          <w:szCs w:val="28"/>
        </w:rPr>
      </w:pPr>
      <w:r>
        <w:rPr>
          <w:rStyle w:val="NormalCharacter"/>
          <w:rFonts w:ascii="宋体" w:hint="eastAsia"/>
          <w:sz w:val="28"/>
          <w:szCs w:val="28"/>
          <w:u w:val="single"/>
        </w:rPr>
        <w:t xml:space="preserve">                    </w:t>
      </w:r>
      <w:r>
        <w:rPr>
          <w:rStyle w:val="NormalCharacter"/>
          <w:rFonts w:ascii="宋体" w:hint="eastAsia"/>
          <w:sz w:val="28"/>
          <w:szCs w:val="28"/>
        </w:rPr>
        <w:t>：</w:t>
      </w:r>
    </w:p>
    <w:p w14:paraId="2B5A1F37" w14:textId="77777777" w:rsidR="00E730D1" w:rsidRDefault="008E4FBB">
      <w:pPr>
        <w:spacing w:line="600" w:lineRule="exact"/>
        <w:ind w:firstLineChars="200" w:firstLine="560"/>
        <w:rPr>
          <w:rStyle w:val="NormalCharacter"/>
          <w:rFonts w:ascii="宋体"/>
          <w:sz w:val="28"/>
          <w:szCs w:val="28"/>
        </w:rPr>
      </w:pPr>
      <w:r>
        <w:rPr>
          <w:rStyle w:val="NormalCharacter"/>
          <w:rFonts w:ascii="宋体" w:hint="eastAsia"/>
          <w:sz w:val="28"/>
          <w:szCs w:val="28"/>
        </w:rPr>
        <w:t>请贵公司将</w:t>
      </w:r>
      <w:r>
        <w:rPr>
          <w:rStyle w:val="NormalCharacter"/>
          <w:rFonts w:ascii="宋体" w:hint="eastAsia"/>
          <w:sz w:val="28"/>
          <w:szCs w:val="28"/>
          <w:u w:val="single"/>
        </w:rPr>
        <w:t xml:space="preserve">                  （</w:t>
      </w:r>
      <w:r>
        <w:rPr>
          <w:rStyle w:val="NormalCharacter"/>
          <w:rFonts w:ascii="宋体" w:hint="eastAsia"/>
          <w:sz w:val="28"/>
          <w:szCs w:val="28"/>
        </w:rPr>
        <w:t>项目名称）的投标保证金，退还至我公司以下账户：</w:t>
      </w:r>
    </w:p>
    <w:p w14:paraId="3B6C4E15" w14:textId="77777777" w:rsidR="00E730D1" w:rsidRDefault="008E4FBB">
      <w:pPr>
        <w:spacing w:line="600" w:lineRule="exact"/>
        <w:ind w:firstLineChars="200" w:firstLine="560"/>
        <w:rPr>
          <w:rStyle w:val="NormalCharacter"/>
          <w:rFonts w:ascii="宋体"/>
          <w:sz w:val="28"/>
          <w:szCs w:val="28"/>
          <w:u w:val="single"/>
        </w:rPr>
      </w:pPr>
      <w:r>
        <w:rPr>
          <w:rStyle w:val="NormalCharacter"/>
          <w:rFonts w:ascii="宋体" w:hint="eastAsia"/>
          <w:sz w:val="28"/>
          <w:szCs w:val="28"/>
        </w:rPr>
        <w:t xml:space="preserve">开户名称： </w:t>
      </w:r>
    </w:p>
    <w:p w14:paraId="44FC51F2" w14:textId="77777777" w:rsidR="00E730D1" w:rsidRDefault="008E4FBB">
      <w:pPr>
        <w:tabs>
          <w:tab w:val="decimal" w:pos="0"/>
          <w:tab w:val="decimal" w:pos="840"/>
          <w:tab w:val="decimal" w:pos="955"/>
        </w:tabs>
        <w:spacing w:line="600" w:lineRule="exact"/>
        <w:ind w:firstLineChars="200" w:firstLine="560"/>
        <w:rPr>
          <w:rStyle w:val="NormalCharacter"/>
          <w:rFonts w:ascii="宋体"/>
          <w:sz w:val="28"/>
          <w:szCs w:val="28"/>
        </w:rPr>
      </w:pPr>
      <w:r>
        <w:rPr>
          <w:rStyle w:val="NormalCharacter"/>
          <w:rFonts w:ascii="宋体" w:hint="eastAsia"/>
          <w:sz w:val="28"/>
          <w:szCs w:val="28"/>
        </w:rPr>
        <w:t xml:space="preserve">开户银行： </w:t>
      </w:r>
    </w:p>
    <w:p w14:paraId="1EE09459" w14:textId="77777777" w:rsidR="00E730D1" w:rsidRDefault="008E4FBB">
      <w:pPr>
        <w:tabs>
          <w:tab w:val="decimal" w:pos="0"/>
          <w:tab w:val="decimal" w:pos="840"/>
          <w:tab w:val="decimal" w:pos="955"/>
        </w:tabs>
        <w:spacing w:line="600" w:lineRule="exact"/>
        <w:ind w:firstLineChars="200" w:firstLine="560"/>
        <w:rPr>
          <w:rStyle w:val="NormalCharacter"/>
          <w:rFonts w:ascii="宋体"/>
          <w:sz w:val="28"/>
          <w:szCs w:val="28"/>
        </w:rPr>
      </w:pPr>
      <w:r>
        <w:rPr>
          <w:rStyle w:val="NormalCharacter"/>
          <w:rFonts w:ascii="宋体" w:hint="eastAsia"/>
          <w:sz w:val="28"/>
          <w:szCs w:val="28"/>
        </w:rPr>
        <w:t>帐    号：</w:t>
      </w:r>
    </w:p>
    <w:p w14:paraId="28A7CF3C" w14:textId="77777777" w:rsidR="00E730D1" w:rsidRDefault="008E4FBB">
      <w:pPr>
        <w:tabs>
          <w:tab w:val="decimal" w:pos="0"/>
          <w:tab w:val="decimal" w:pos="840"/>
          <w:tab w:val="decimal" w:pos="955"/>
        </w:tabs>
        <w:spacing w:line="600" w:lineRule="exact"/>
        <w:ind w:firstLineChars="200" w:firstLine="560"/>
        <w:rPr>
          <w:rStyle w:val="NormalCharacter"/>
          <w:rFonts w:ascii="宋体"/>
          <w:sz w:val="28"/>
          <w:szCs w:val="28"/>
        </w:rPr>
      </w:pPr>
      <w:r>
        <w:rPr>
          <w:rStyle w:val="NormalCharacter"/>
          <w:rFonts w:ascii="宋体" w:hint="eastAsia"/>
          <w:sz w:val="28"/>
          <w:szCs w:val="28"/>
        </w:rPr>
        <w:t>联 行 号：</w:t>
      </w:r>
    </w:p>
    <w:p w14:paraId="48C5ED6A" w14:textId="77777777" w:rsidR="00E730D1" w:rsidRDefault="00E730D1">
      <w:pPr>
        <w:spacing w:line="360" w:lineRule="auto"/>
        <w:rPr>
          <w:rStyle w:val="NormalCharacter"/>
          <w:rFonts w:ascii="宋体"/>
          <w:sz w:val="28"/>
          <w:szCs w:val="28"/>
        </w:rPr>
      </w:pPr>
    </w:p>
    <w:p w14:paraId="6C31D352" w14:textId="77777777" w:rsidR="00E730D1" w:rsidRDefault="008E4FBB">
      <w:pPr>
        <w:spacing w:line="600" w:lineRule="exact"/>
        <w:rPr>
          <w:rStyle w:val="NormalCharacter"/>
          <w:rFonts w:ascii="宋体"/>
          <w:sz w:val="28"/>
          <w:szCs w:val="28"/>
        </w:rPr>
      </w:pPr>
      <w:r>
        <w:rPr>
          <w:rStyle w:val="NormalCharacter"/>
          <w:rFonts w:ascii="宋体" w:hint="eastAsia"/>
          <w:sz w:val="28"/>
          <w:szCs w:val="28"/>
        </w:rPr>
        <w:t xml:space="preserve">                     投标单位（盖单位公章）：                  </w:t>
      </w:r>
    </w:p>
    <w:p w14:paraId="4E84EC7F" w14:textId="77777777" w:rsidR="00E730D1" w:rsidRDefault="008E4FBB">
      <w:pPr>
        <w:spacing w:line="600" w:lineRule="exact"/>
        <w:rPr>
          <w:rStyle w:val="NormalCharacter"/>
          <w:rFonts w:ascii="宋体"/>
          <w:sz w:val="28"/>
          <w:szCs w:val="28"/>
        </w:rPr>
      </w:pPr>
      <w:r>
        <w:rPr>
          <w:rStyle w:val="NormalCharacter"/>
          <w:rFonts w:ascii="宋体" w:hint="eastAsia"/>
          <w:sz w:val="28"/>
          <w:szCs w:val="28"/>
        </w:rPr>
        <w:t xml:space="preserve">                     日  期：       年   月  日</w:t>
      </w:r>
    </w:p>
    <w:p w14:paraId="5C7199C7" w14:textId="77777777" w:rsidR="00E730D1" w:rsidRDefault="008E4FBB">
      <w:pPr>
        <w:spacing w:line="460" w:lineRule="exact"/>
        <w:rPr>
          <w:rStyle w:val="NormalCharacter"/>
          <w:rFonts w:ascii="宋体"/>
          <w:b/>
          <w:sz w:val="28"/>
          <w:szCs w:val="28"/>
        </w:rPr>
      </w:pPr>
      <w:r>
        <w:rPr>
          <w:rStyle w:val="NormalCharacter"/>
          <w:rFonts w:ascii="宋体" w:hint="eastAsia"/>
          <w:b/>
          <w:sz w:val="28"/>
          <w:szCs w:val="28"/>
        </w:rPr>
        <w:t>备注：以上信息用于退还投标保证金，缺少以上任意一条信息或者任何信息有误均无法退还投标保证金。</w:t>
      </w:r>
    </w:p>
    <w:p w14:paraId="000CEAAE" w14:textId="77777777" w:rsidR="00E730D1" w:rsidRDefault="00E730D1">
      <w:pPr>
        <w:pStyle w:val="TOC1"/>
      </w:pPr>
    </w:p>
    <w:p w14:paraId="5F692D7F" w14:textId="77777777" w:rsidR="00E730D1" w:rsidRDefault="008E4FBB">
      <w:r>
        <w:br w:type="page"/>
      </w:r>
    </w:p>
    <w:p w14:paraId="0D2558BD" w14:textId="77777777" w:rsidR="00E730D1" w:rsidRDefault="008E4FBB">
      <w:pPr>
        <w:pStyle w:val="2"/>
        <w:rPr>
          <w:rFonts w:cs="宋体"/>
          <w:kern w:val="0"/>
        </w:rPr>
      </w:pPr>
      <w:bookmarkStart w:id="127" w:name="_Toc10110"/>
      <w:bookmarkStart w:id="128" w:name="_Toc242539864"/>
      <w:r>
        <w:rPr>
          <w:rFonts w:hint="eastAsia"/>
        </w:rPr>
        <w:lastRenderedPageBreak/>
        <w:t>七、项目负责人简历表</w:t>
      </w:r>
      <w:bookmarkEnd w:id="127"/>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1583"/>
        <w:gridCol w:w="1423"/>
        <w:gridCol w:w="86"/>
        <w:gridCol w:w="1655"/>
        <w:gridCol w:w="1606"/>
        <w:gridCol w:w="1410"/>
      </w:tblGrid>
      <w:tr w:rsidR="00E730D1" w14:paraId="4C61C9F9" w14:textId="77777777">
        <w:tc>
          <w:tcPr>
            <w:tcW w:w="1013" w:type="pct"/>
            <w:vAlign w:val="center"/>
          </w:tcPr>
          <w:p w14:paraId="6CC9FE49"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姓名</w:t>
            </w:r>
          </w:p>
        </w:tc>
        <w:tc>
          <w:tcPr>
            <w:tcW w:w="813" w:type="pct"/>
            <w:vAlign w:val="center"/>
          </w:tcPr>
          <w:p w14:paraId="1C2D1621" w14:textId="77777777" w:rsidR="00E730D1" w:rsidRDefault="00E730D1">
            <w:pPr>
              <w:autoSpaceDE w:val="0"/>
              <w:autoSpaceDN w:val="0"/>
              <w:adjustRightInd w:val="0"/>
              <w:spacing w:line="360" w:lineRule="auto"/>
              <w:jc w:val="center"/>
              <w:rPr>
                <w:rFonts w:ascii="宋体" w:cs="宋体"/>
                <w:kern w:val="0"/>
                <w:sz w:val="24"/>
              </w:rPr>
            </w:pPr>
          </w:p>
        </w:tc>
        <w:tc>
          <w:tcPr>
            <w:tcW w:w="775" w:type="pct"/>
            <w:gridSpan w:val="2"/>
            <w:vAlign w:val="center"/>
          </w:tcPr>
          <w:p w14:paraId="08B6C124"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性别</w:t>
            </w:r>
          </w:p>
        </w:tc>
        <w:tc>
          <w:tcPr>
            <w:tcW w:w="850" w:type="pct"/>
            <w:vAlign w:val="center"/>
          </w:tcPr>
          <w:p w14:paraId="661C2AB0" w14:textId="77777777" w:rsidR="00E730D1" w:rsidRDefault="00E730D1">
            <w:pPr>
              <w:autoSpaceDE w:val="0"/>
              <w:autoSpaceDN w:val="0"/>
              <w:adjustRightInd w:val="0"/>
              <w:spacing w:line="360" w:lineRule="auto"/>
              <w:jc w:val="center"/>
              <w:rPr>
                <w:rFonts w:ascii="宋体" w:cs="宋体"/>
                <w:kern w:val="0"/>
                <w:sz w:val="24"/>
              </w:rPr>
            </w:pPr>
          </w:p>
        </w:tc>
        <w:tc>
          <w:tcPr>
            <w:tcW w:w="825" w:type="pct"/>
            <w:vAlign w:val="center"/>
          </w:tcPr>
          <w:p w14:paraId="619E8D02"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年龄</w:t>
            </w:r>
          </w:p>
        </w:tc>
        <w:tc>
          <w:tcPr>
            <w:tcW w:w="725" w:type="pct"/>
            <w:vAlign w:val="center"/>
          </w:tcPr>
          <w:p w14:paraId="1A947539" w14:textId="77777777" w:rsidR="00E730D1" w:rsidRDefault="00E730D1">
            <w:pPr>
              <w:autoSpaceDE w:val="0"/>
              <w:autoSpaceDN w:val="0"/>
              <w:adjustRightInd w:val="0"/>
              <w:spacing w:line="360" w:lineRule="auto"/>
              <w:jc w:val="center"/>
              <w:rPr>
                <w:rFonts w:ascii="宋体" w:cs="宋体"/>
                <w:kern w:val="0"/>
                <w:sz w:val="24"/>
              </w:rPr>
            </w:pPr>
          </w:p>
        </w:tc>
      </w:tr>
      <w:tr w:rsidR="00E730D1" w14:paraId="1F4B6202" w14:textId="77777777">
        <w:tc>
          <w:tcPr>
            <w:tcW w:w="1013" w:type="pct"/>
            <w:vAlign w:val="center"/>
          </w:tcPr>
          <w:p w14:paraId="5E8E2D1F"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职务</w:t>
            </w:r>
          </w:p>
        </w:tc>
        <w:tc>
          <w:tcPr>
            <w:tcW w:w="813" w:type="pct"/>
            <w:vAlign w:val="center"/>
          </w:tcPr>
          <w:p w14:paraId="0F65EC09" w14:textId="77777777" w:rsidR="00E730D1" w:rsidRDefault="00E730D1">
            <w:pPr>
              <w:autoSpaceDE w:val="0"/>
              <w:autoSpaceDN w:val="0"/>
              <w:adjustRightInd w:val="0"/>
              <w:spacing w:line="360" w:lineRule="auto"/>
              <w:jc w:val="center"/>
              <w:rPr>
                <w:rFonts w:ascii="宋体" w:cs="宋体"/>
                <w:kern w:val="0"/>
                <w:sz w:val="24"/>
              </w:rPr>
            </w:pPr>
          </w:p>
        </w:tc>
        <w:tc>
          <w:tcPr>
            <w:tcW w:w="775" w:type="pct"/>
            <w:gridSpan w:val="2"/>
            <w:vAlign w:val="center"/>
          </w:tcPr>
          <w:p w14:paraId="541CCCB7"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职称</w:t>
            </w:r>
          </w:p>
        </w:tc>
        <w:tc>
          <w:tcPr>
            <w:tcW w:w="850" w:type="pct"/>
            <w:vAlign w:val="center"/>
          </w:tcPr>
          <w:p w14:paraId="6FE67234" w14:textId="77777777" w:rsidR="00E730D1" w:rsidRDefault="00E730D1">
            <w:pPr>
              <w:autoSpaceDE w:val="0"/>
              <w:autoSpaceDN w:val="0"/>
              <w:adjustRightInd w:val="0"/>
              <w:spacing w:line="360" w:lineRule="auto"/>
              <w:jc w:val="center"/>
              <w:rPr>
                <w:rFonts w:ascii="宋体" w:cs="宋体"/>
                <w:kern w:val="0"/>
                <w:sz w:val="24"/>
              </w:rPr>
            </w:pPr>
          </w:p>
        </w:tc>
        <w:tc>
          <w:tcPr>
            <w:tcW w:w="825" w:type="pct"/>
            <w:vAlign w:val="center"/>
          </w:tcPr>
          <w:p w14:paraId="76B81A0A"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学历</w:t>
            </w:r>
          </w:p>
        </w:tc>
        <w:tc>
          <w:tcPr>
            <w:tcW w:w="725" w:type="pct"/>
            <w:vAlign w:val="center"/>
          </w:tcPr>
          <w:p w14:paraId="0FCBFA3B" w14:textId="77777777" w:rsidR="00E730D1" w:rsidRDefault="00E730D1">
            <w:pPr>
              <w:autoSpaceDE w:val="0"/>
              <w:autoSpaceDN w:val="0"/>
              <w:adjustRightInd w:val="0"/>
              <w:spacing w:line="360" w:lineRule="auto"/>
              <w:jc w:val="center"/>
              <w:rPr>
                <w:rFonts w:ascii="宋体" w:cs="宋体"/>
                <w:kern w:val="0"/>
                <w:sz w:val="24"/>
              </w:rPr>
            </w:pPr>
          </w:p>
        </w:tc>
      </w:tr>
      <w:tr w:rsidR="00E730D1" w14:paraId="6274A24A" w14:textId="77777777">
        <w:trPr>
          <w:trHeight w:val="858"/>
        </w:trPr>
        <w:tc>
          <w:tcPr>
            <w:tcW w:w="1013" w:type="pct"/>
            <w:vAlign w:val="center"/>
          </w:tcPr>
          <w:p w14:paraId="29FB9F86" w14:textId="77777777" w:rsidR="00E730D1" w:rsidRDefault="008E4FBB">
            <w:pPr>
              <w:autoSpaceDE w:val="0"/>
              <w:autoSpaceDN w:val="0"/>
              <w:adjustRightInd w:val="0"/>
              <w:spacing w:line="360" w:lineRule="auto"/>
              <w:rPr>
                <w:rFonts w:ascii="宋体" w:cs="宋体"/>
                <w:kern w:val="0"/>
                <w:sz w:val="24"/>
              </w:rPr>
            </w:pPr>
            <w:r>
              <w:rPr>
                <w:rFonts w:ascii="宋体" w:cs="宋体" w:hint="eastAsia"/>
                <w:kern w:val="0"/>
                <w:sz w:val="24"/>
              </w:rPr>
              <w:t>参加工作时间</w:t>
            </w:r>
          </w:p>
        </w:tc>
        <w:tc>
          <w:tcPr>
            <w:tcW w:w="813" w:type="pct"/>
            <w:vAlign w:val="center"/>
          </w:tcPr>
          <w:p w14:paraId="3523A562" w14:textId="77777777" w:rsidR="00E730D1" w:rsidRDefault="00E730D1">
            <w:pPr>
              <w:autoSpaceDE w:val="0"/>
              <w:autoSpaceDN w:val="0"/>
              <w:adjustRightInd w:val="0"/>
              <w:spacing w:line="360" w:lineRule="auto"/>
              <w:jc w:val="center"/>
              <w:rPr>
                <w:rFonts w:ascii="宋体" w:cs="宋体"/>
                <w:kern w:val="0"/>
                <w:sz w:val="24"/>
              </w:rPr>
            </w:pPr>
          </w:p>
        </w:tc>
        <w:tc>
          <w:tcPr>
            <w:tcW w:w="775" w:type="pct"/>
            <w:gridSpan w:val="2"/>
            <w:vAlign w:val="center"/>
          </w:tcPr>
          <w:p w14:paraId="338C61F1"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注册证书及编号</w:t>
            </w:r>
          </w:p>
        </w:tc>
        <w:tc>
          <w:tcPr>
            <w:tcW w:w="850" w:type="pct"/>
            <w:vAlign w:val="center"/>
          </w:tcPr>
          <w:p w14:paraId="2B961D04" w14:textId="77777777" w:rsidR="00E730D1" w:rsidRDefault="00E730D1">
            <w:pPr>
              <w:autoSpaceDE w:val="0"/>
              <w:autoSpaceDN w:val="0"/>
              <w:adjustRightInd w:val="0"/>
              <w:spacing w:line="360" w:lineRule="auto"/>
              <w:jc w:val="center"/>
              <w:rPr>
                <w:rFonts w:ascii="宋体" w:cs="宋体"/>
                <w:kern w:val="0"/>
                <w:sz w:val="24"/>
              </w:rPr>
            </w:pPr>
          </w:p>
        </w:tc>
        <w:tc>
          <w:tcPr>
            <w:tcW w:w="825" w:type="pct"/>
            <w:vAlign w:val="center"/>
          </w:tcPr>
          <w:p w14:paraId="38E3DA5A"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从事项目负责人年限</w:t>
            </w:r>
          </w:p>
        </w:tc>
        <w:tc>
          <w:tcPr>
            <w:tcW w:w="725" w:type="pct"/>
            <w:vAlign w:val="center"/>
          </w:tcPr>
          <w:p w14:paraId="183C7581" w14:textId="77777777" w:rsidR="00E730D1" w:rsidRDefault="00E730D1">
            <w:pPr>
              <w:autoSpaceDE w:val="0"/>
              <w:autoSpaceDN w:val="0"/>
              <w:adjustRightInd w:val="0"/>
              <w:spacing w:line="360" w:lineRule="auto"/>
              <w:jc w:val="center"/>
              <w:rPr>
                <w:rFonts w:ascii="宋体" w:cs="宋体"/>
                <w:kern w:val="0"/>
                <w:sz w:val="24"/>
              </w:rPr>
            </w:pPr>
          </w:p>
        </w:tc>
      </w:tr>
      <w:tr w:rsidR="00E730D1" w14:paraId="493A5AC6" w14:textId="77777777">
        <w:trPr>
          <w:trHeight w:val="680"/>
        </w:trPr>
        <w:tc>
          <w:tcPr>
            <w:tcW w:w="5000" w:type="pct"/>
            <w:gridSpan w:val="7"/>
            <w:vAlign w:val="center"/>
          </w:tcPr>
          <w:p w14:paraId="2F82D537"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近三年在建和已完</w:t>
            </w:r>
            <w:r>
              <w:rPr>
                <w:rStyle w:val="aff5"/>
                <w:rFonts w:hint="eastAsia"/>
                <w:kern w:val="0"/>
                <w:sz w:val="24"/>
                <w:szCs w:val="24"/>
              </w:rPr>
              <w:t>项目</w:t>
            </w:r>
            <w:r>
              <w:rPr>
                <w:rFonts w:ascii="宋体" w:cs="宋体" w:hint="eastAsia"/>
                <w:kern w:val="0"/>
                <w:sz w:val="24"/>
              </w:rPr>
              <w:t>情况</w:t>
            </w:r>
          </w:p>
        </w:tc>
      </w:tr>
      <w:tr w:rsidR="00E730D1" w14:paraId="1CE802E7" w14:textId="77777777">
        <w:trPr>
          <w:trHeight w:val="650"/>
        </w:trPr>
        <w:tc>
          <w:tcPr>
            <w:tcW w:w="1013" w:type="pct"/>
            <w:vAlign w:val="center"/>
          </w:tcPr>
          <w:p w14:paraId="5EB935D2"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建设单位</w:t>
            </w:r>
          </w:p>
        </w:tc>
        <w:tc>
          <w:tcPr>
            <w:tcW w:w="813" w:type="pct"/>
            <w:vAlign w:val="center"/>
          </w:tcPr>
          <w:p w14:paraId="0252959B"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项目名称</w:t>
            </w:r>
          </w:p>
        </w:tc>
        <w:tc>
          <w:tcPr>
            <w:tcW w:w="731" w:type="pct"/>
            <w:vAlign w:val="center"/>
          </w:tcPr>
          <w:p w14:paraId="35420665"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项目规模</w:t>
            </w:r>
          </w:p>
        </w:tc>
        <w:tc>
          <w:tcPr>
            <w:tcW w:w="894" w:type="pct"/>
            <w:gridSpan w:val="2"/>
            <w:vAlign w:val="center"/>
          </w:tcPr>
          <w:p w14:paraId="40FC152E"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开、竣工</w:t>
            </w:r>
          </w:p>
          <w:p w14:paraId="21C550F1"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日期</w:t>
            </w:r>
          </w:p>
        </w:tc>
        <w:tc>
          <w:tcPr>
            <w:tcW w:w="1549" w:type="pct"/>
            <w:gridSpan w:val="2"/>
            <w:vAlign w:val="center"/>
          </w:tcPr>
          <w:p w14:paraId="29BEEF1D" w14:textId="77777777" w:rsidR="00E730D1" w:rsidRDefault="008E4FBB">
            <w:pPr>
              <w:autoSpaceDE w:val="0"/>
              <w:autoSpaceDN w:val="0"/>
              <w:adjustRightInd w:val="0"/>
              <w:spacing w:line="360" w:lineRule="auto"/>
              <w:jc w:val="center"/>
              <w:rPr>
                <w:rFonts w:ascii="宋体" w:cs="宋体"/>
                <w:kern w:val="0"/>
                <w:sz w:val="24"/>
              </w:rPr>
            </w:pPr>
            <w:r>
              <w:rPr>
                <w:rFonts w:ascii="宋体" w:cs="宋体" w:hint="eastAsia"/>
                <w:kern w:val="0"/>
                <w:sz w:val="24"/>
              </w:rPr>
              <w:t>在建或已完</w:t>
            </w:r>
          </w:p>
        </w:tc>
      </w:tr>
      <w:tr w:rsidR="00E730D1" w14:paraId="5E53336A" w14:textId="77777777">
        <w:trPr>
          <w:trHeight w:val="645"/>
        </w:trPr>
        <w:tc>
          <w:tcPr>
            <w:tcW w:w="1013" w:type="pct"/>
          </w:tcPr>
          <w:p w14:paraId="0BC429D1" w14:textId="77777777" w:rsidR="00E730D1" w:rsidRDefault="00E730D1">
            <w:pPr>
              <w:autoSpaceDE w:val="0"/>
              <w:autoSpaceDN w:val="0"/>
              <w:adjustRightInd w:val="0"/>
              <w:spacing w:line="360" w:lineRule="auto"/>
              <w:jc w:val="left"/>
              <w:rPr>
                <w:rFonts w:ascii="宋体" w:cs="宋体"/>
                <w:kern w:val="0"/>
                <w:sz w:val="24"/>
              </w:rPr>
            </w:pPr>
          </w:p>
        </w:tc>
        <w:tc>
          <w:tcPr>
            <w:tcW w:w="813" w:type="pct"/>
          </w:tcPr>
          <w:p w14:paraId="7F84FEDA" w14:textId="77777777" w:rsidR="00E730D1" w:rsidRDefault="00E730D1">
            <w:pPr>
              <w:autoSpaceDE w:val="0"/>
              <w:autoSpaceDN w:val="0"/>
              <w:adjustRightInd w:val="0"/>
              <w:spacing w:line="360" w:lineRule="auto"/>
              <w:jc w:val="left"/>
              <w:rPr>
                <w:rFonts w:ascii="宋体" w:cs="宋体"/>
                <w:kern w:val="0"/>
                <w:sz w:val="24"/>
              </w:rPr>
            </w:pPr>
          </w:p>
        </w:tc>
        <w:tc>
          <w:tcPr>
            <w:tcW w:w="731" w:type="pct"/>
          </w:tcPr>
          <w:p w14:paraId="2C31FFC9" w14:textId="77777777" w:rsidR="00E730D1" w:rsidRDefault="00E730D1">
            <w:pPr>
              <w:autoSpaceDE w:val="0"/>
              <w:autoSpaceDN w:val="0"/>
              <w:adjustRightInd w:val="0"/>
              <w:spacing w:line="360" w:lineRule="auto"/>
              <w:jc w:val="left"/>
              <w:rPr>
                <w:rFonts w:ascii="宋体" w:cs="宋体"/>
                <w:kern w:val="0"/>
                <w:sz w:val="24"/>
              </w:rPr>
            </w:pPr>
          </w:p>
        </w:tc>
        <w:tc>
          <w:tcPr>
            <w:tcW w:w="894" w:type="pct"/>
            <w:gridSpan w:val="2"/>
          </w:tcPr>
          <w:p w14:paraId="152E8EF9" w14:textId="77777777" w:rsidR="00E730D1" w:rsidRDefault="00E730D1">
            <w:pPr>
              <w:autoSpaceDE w:val="0"/>
              <w:autoSpaceDN w:val="0"/>
              <w:adjustRightInd w:val="0"/>
              <w:spacing w:line="360" w:lineRule="auto"/>
              <w:jc w:val="left"/>
              <w:rPr>
                <w:rFonts w:ascii="宋体" w:cs="宋体"/>
                <w:kern w:val="0"/>
                <w:sz w:val="24"/>
              </w:rPr>
            </w:pPr>
          </w:p>
        </w:tc>
        <w:tc>
          <w:tcPr>
            <w:tcW w:w="1549" w:type="pct"/>
            <w:gridSpan w:val="2"/>
          </w:tcPr>
          <w:p w14:paraId="362FAED7" w14:textId="77777777" w:rsidR="00E730D1" w:rsidRDefault="00E730D1">
            <w:pPr>
              <w:autoSpaceDE w:val="0"/>
              <w:autoSpaceDN w:val="0"/>
              <w:adjustRightInd w:val="0"/>
              <w:spacing w:line="360" w:lineRule="auto"/>
              <w:jc w:val="left"/>
              <w:rPr>
                <w:rFonts w:ascii="宋体" w:cs="宋体"/>
                <w:kern w:val="0"/>
                <w:sz w:val="24"/>
              </w:rPr>
            </w:pPr>
          </w:p>
        </w:tc>
      </w:tr>
      <w:tr w:rsidR="00E730D1" w14:paraId="08EE0490" w14:textId="77777777">
        <w:trPr>
          <w:trHeight w:val="645"/>
        </w:trPr>
        <w:tc>
          <w:tcPr>
            <w:tcW w:w="1013" w:type="pct"/>
          </w:tcPr>
          <w:p w14:paraId="38E84406"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41865DD7"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5ACADBC4"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335DE62A"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3453ABAE" w14:textId="77777777" w:rsidR="00E730D1" w:rsidRDefault="00E730D1">
            <w:pPr>
              <w:autoSpaceDE w:val="0"/>
              <w:autoSpaceDN w:val="0"/>
              <w:adjustRightInd w:val="0"/>
              <w:spacing w:line="360" w:lineRule="auto"/>
              <w:jc w:val="left"/>
              <w:rPr>
                <w:rFonts w:ascii="宋体" w:cs="宋体"/>
                <w:kern w:val="0"/>
                <w:sz w:val="24"/>
              </w:rPr>
            </w:pPr>
          </w:p>
        </w:tc>
      </w:tr>
      <w:tr w:rsidR="00E730D1" w14:paraId="7F82B611" w14:textId="77777777">
        <w:trPr>
          <w:trHeight w:val="645"/>
        </w:trPr>
        <w:tc>
          <w:tcPr>
            <w:tcW w:w="1013" w:type="pct"/>
          </w:tcPr>
          <w:p w14:paraId="2E31AD54"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42D33F04"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3D254B94"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5AD13F69"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287A8666" w14:textId="77777777" w:rsidR="00E730D1" w:rsidRDefault="00E730D1">
            <w:pPr>
              <w:autoSpaceDE w:val="0"/>
              <w:autoSpaceDN w:val="0"/>
              <w:adjustRightInd w:val="0"/>
              <w:spacing w:line="360" w:lineRule="auto"/>
              <w:jc w:val="left"/>
              <w:rPr>
                <w:rFonts w:ascii="宋体" w:cs="宋体"/>
                <w:kern w:val="0"/>
                <w:sz w:val="24"/>
              </w:rPr>
            </w:pPr>
          </w:p>
        </w:tc>
      </w:tr>
      <w:tr w:rsidR="00E730D1" w14:paraId="4D47C750" w14:textId="77777777">
        <w:trPr>
          <w:trHeight w:val="645"/>
        </w:trPr>
        <w:tc>
          <w:tcPr>
            <w:tcW w:w="1013" w:type="pct"/>
          </w:tcPr>
          <w:p w14:paraId="548FA129"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25268CD2"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52F50F7B"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1E5FCE8F"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5C83F480" w14:textId="77777777" w:rsidR="00E730D1" w:rsidRDefault="00E730D1">
            <w:pPr>
              <w:autoSpaceDE w:val="0"/>
              <w:autoSpaceDN w:val="0"/>
              <w:adjustRightInd w:val="0"/>
              <w:spacing w:line="360" w:lineRule="auto"/>
              <w:jc w:val="left"/>
              <w:rPr>
                <w:rFonts w:ascii="宋体" w:cs="宋体"/>
                <w:kern w:val="0"/>
                <w:sz w:val="24"/>
              </w:rPr>
            </w:pPr>
          </w:p>
        </w:tc>
      </w:tr>
      <w:tr w:rsidR="00E730D1" w14:paraId="663AC458" w14:textId="77777777">
        <w:trPr>
          <w:trHeight w:val="645"/>
        </w:trPr>
        <w:tc>
          <w:tcPr>
            <w:tcW w:w="1013" w:type="pct"/>
          </w:tcPr>
          <w:p w14:paraId="55B628B8"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484500D2"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1A3D5A4C"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3EBDDF90"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15367BDF" w14:textId="77777777" w:rsidR="00E730D1" w:rsidRDefault="00E730D1">
            <w:pPr>
              <w:autoSpaceDE w:val="0"/>
              <w:autoSpaceDN w:val="0"/>
              <w:adjustRightInd w:val="0"/>
              <w:spacing w:line="360" w:lineRule="auto"/>
              <w:jc w:val="left"/>
              <w:rPr>
                <w:rFonts w:ascii="宋体" w:cs="宋体"/>
                <w:kern w:val="0"/>
                <w:sz w:val="24"/>
              </w:rPr>
            </w:pPr>
          </w:p>
        </w:tc>
      </w:tr>
      <w:tr w:rsidR="00E730D1" w14:paraId="27E6268E" w14:textId="77777777">
        <w:trPr>
          <w:trHeight w:val="645"/>
        </w:trPr>
        <w:tc>
          <w:tcPr>
            <w:tcW w:w="1013" w:type="pct"/>
          </w:tcPr>
          <w:p w14:paraId="778B55DB"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3769B65C"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6D85AE60"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3C7F999A"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06348530" w14:textId="77777777" w:rsidR="00E730D1" w:rsidRDefault="00E730D1">
            <w:pPr>
              <w:autoSpaceDE w:val="0"/>
              <w:autoSpaceDN w:val="0"/>
              <w:adjustRightInd w:val="0"/>
              <w:spacing w:line="360" w:lineRule="auto"/>
              <w:jc w:val="left"/>
              <w:rPr>
                <w:rFonts w:ascii="宋体" w:cs="宋体"/>
                <w:kern w:val="0"/>
                <w:sz w:val="24"/>
              </w:rPr>
            </w:pPr>
          </w:p>
        </w:tc>
      </w:tr>
      <w:tr w:rsidR="00E730D1" w14:paraId="08108C70" w14:textId="77777777">
        <w:trPr>
          <w:trHeight w:val="645"/>
        </w:trPr>
        <w:tc>
          <w:tcPr>
            <w:tcW w:w="1013" w:type="pct"/>
          </w:tcPr>
          <w:p w14:paraId="4361DE31"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1C95D804"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3B8CDF9B"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266B0218"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723C22D0" w14:textId="77777777" w:rsidR="00E730D1" w:rsidRDefault="00E730D1">
            <w:pPr>
              <w:autoSpaceDE w:val="0"/>
              <w:autoSpaceDN w:val="0"/>
              <w:adjustRightInd w:val="0"/>
              <w:spacing w:line="360" w:lineRule="auto"/>
              <w:jc w:val="left"/>
              <w:rPr>
                <w:rFonts w:ascii="宋体" w:cs="宋体"/>
                <w:kern w:val="0"/>
                <w:sz w:val="24"/>
              </w:rPr>
            </w:pPr>
          </w:p>
        </w:tc>
      </w:tr>
      <w:tr w:rsidR="00E730D1" w14:paraId="61C88647" w14:textId="77777777">
        <w:trPr>
          <w:trHeight w:val="645"/>
        </w:trPr>
        <w:tc>
          <w:tcPr>
            <w:tcW w:w="1013" w:type="pct"/>
          </w:tcPr>
          <w:p w14:paraId="7DE8565D"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55461808"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7D14DA9F"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2413FF4C"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2E35D210" w14:textId="77777777" w:rsidR="00E730D1" w:rsidRDefault="00E730D1">
            <w:pPr>
              <w:autoSpaceDE w:val="0"/>
              <w:autoSpaceDN w:val="0"/>
              <w:adjustRightInd w:val="0"/>
              <w:spacing w:line="360" w:lineRule="auto"/>
              <w:jc w:val="left"/>
              <w:rPr>
                <w:rFonts w:ascii="宋体" w:cs="宋体"/>
                <w:kern w:val="0"/>
                <w:sz w:val="24"/>
              </w:rPr>
            </w:pPr>
          </w:p>
        </w:tc>
      </w:tr>
      <w:tr w:rsidR="00E730D1" w14:paraId="1D5D629B" w14:textId="77777777">
        <w:trPr>
          <w:trHeight w:val="645"/>
        </w:trPr>
        <w:tc>
          <w:tcPr>
            <w:tcW w:w="1013" w:type="pct"/>
          </w:tcPr>
          <w:p w14:paraId="64D44328" w14:textId="77777777" w:rsidR="00E730D1" w:rsidRDefault="00E730D1">
            <w:pPr>
              <w:autoSpaceDE w:val="0"/>
              <w:autoSpaceDN w:val="0"/>
              <w:adjustRightInd w:val="0"/>
              <w:spacing w:line="360" w:lineRule="auto"/>
              <w:jc w:val="left"/>
              <w:rPr>
                <w:rFonts w:ascii="宋体" w:cs="宋体"/>
                <w:kern w:val="0"/>
                <w:sz w:val="28"/>
              </w:rPr>
            </w:pPr>
          </w:p>
        </w:tc>
        <w:tc>
          <w:tcPr>
            <w:tcW w:w="813" w:type="pct"/>
          </w:tcPr>
          <w:p w14:paraId="3E214EEA" w14:textId="77777777" w:rsidR="00E730D1" w:rsidRDefault="00E730D1">
            <w:pPr>
              <w:autoSpaceDE w:val="0"/>
              <w:autoSpaceDN w:val="0"/>
              <w:adjustRightInd w:val="0"/>
              <w:spacing w:line="360" w:lineRule="auto"/>
              <w:jc w:val="left"/>
              <w:rPr>
                <w:rFonts w:ascii="宋体" w:cs="宋体"/>
                <w:kern w:val="0"/>
                <w:sz w:val="28"/>
              </w:rPr>
            </w:pPr>
          </w:p>
        </w:tc>
        <w:tc>
          <w:tcPr>
            <w:tcW w:w="731" w:type="pct"/>
          </w:tcPr>
          <w:p w14:paraId="1EDD4ABD" w14:textId="77777777" w:rsidR="00E730D1" w:rsidRDefault="00E730D1">
            <w:pPr>
              <w:autoSpaceDE w:val="0"/>
              <w:autoSpaceDN w:val="0"/>
              <w:adjustRightInd w:val="0"/>
              <w:spacing w:line="360" w:lineRule="auto"/>
              <w:jc w:val="left"/>
              <w:rPr>
                <w:rFonts w:ascii="宋体" w:cs="宋体"/>
                <w:kern w:val="0"/>
                <w:sz w:val="28"/>
              </w:rPr>
            </w:pPr>
          </w:p>
        </w:tc>
        <w:tc>
          <w:tcPr>
            <w:tcW w:w="894" w:type="pct"/>
            <w:gridSpan w:val="2"/>
          </w:tcPr>
          <w:p w14:paraId="2A89056F" w14:textId="77777777" w:rsidR="00E730D1" w:rsidRDefault="00E730D1">
            <w:pPr>
              <w:autoSpaceDE w:val="0"/>
              <w:autoSpaceDN w:val="0"/>
              <w:adjustRightInd w:val="0"/>
              <w:spacing w:line="360" w:lineRule="auto"/>
              <w:jc w:val="left"/>
              <w:rPr>
                <w:rFonts w:ascii="宋体" w:cs="宋体"/>
                <w:kern w:val="0"/>
                <w:sz w:val="28"/>
              </w:rPr>
            </w:pPr>
          </w:p>
        </w:tc>
        <w:tc>
          <w:tcPr>
            <w:tcW w:w="1549" w:type="pct"/>
            <w:gridSpan w:val="2"/>
          </w:tcPr>
          <w:p w14:paraId="65A245D1" w14:textId="77777777" w:rsidR="00E730D1" w:rsidRDefault="00E730D1">
            <w:pPr>
              <w:autoSpaceDE w:val="0"/>
              <w:autoSpaceDN w:val="0"/>
              <w:adjustRightInd w:val="0"/>
              <w:spacing w:line="360" w:lineRule="auto"/>
              <w:jc w:val="left"/>
              <w:rPr>
                <w:rFonts w:ascii="宋体" w:cs="宋体"/>
                <w:kern w:val="0"/>
                <w:sz w:val="24"/>
              </w:rPr>
            </w:pPr>
          </w:p>
        </w:tc>
      </w:tr>
      <w:tr w:rsidR="00E730D1" w14:paraId="4756AF47" w14:textId="77777777">
        <w:trPr>
          <w:trHeight w:val="645"/>
        </w:trPr>
        <w:tc>
          <w:tcPr>
            <w:tcW w:w="1013" w:type="pct"/>
          </w:tcPr>
          <w:p w14:paraId="229C9B91" w14:textId="77777777" w:rsidR="00E730D1" w:rsidRDefault="00E730D1">
            <w:pPr>
              <w:autoSpaceDE w:val="0"/>
              <w:autoSpaceDN w:val="0"/>
              <w:adjustRightInd w:val="0"/>
              <w:spacing w:line="360" w:lineRule="auto"/>
              <w:jc w:val="left"/>
              <w:rPr>
                <w:rFonts w:ascii="宋体" w:cs="宋体"/>
                <w:kern w:val="0"/>
              </w:rPr>
            </w:pPr>
          </w:p>
        </w:tc>
        <w:tc>
          <w:tcPr>
            <w:tcW w:w="813" w:type="pct"/>
          </w:tcPr>
          <w:p w14:paraId="6D08D98C" w14:textId="77777777" w:rsidR="00E730D1" w:rsidRDefault="00E730D1">
            <w:pPr>
              <w:autoSpaceDE w:val="0"/>
              <w:autoSpaceDN w:val="0"/>
              <w:adjustRightInd w:val="0"/>
              <w:spacing w:line="360" w:lineRule="auto"/>
              <w:jc w:val="left"/>
              <w:rPr>
                <w:rFonts w:ascii="宋体" w:cs="宋体"/>
                <w:kern w:val="0"/>
              </w:rPr>
            </w:pPr>
          </w:p>
        </w:tc>
        <w:tc>
          <w:tcPr>
            <w:tcW w:w="731" w:type="pct"/>
          </w:tcPr>
          <w:p w14:paraId="078EC1D4" w14:textId="77777777" w:rsidR="00E730D1" w:rsidRDefault="00E730D1">
            <w:pPr>
              <w:autoSpaceDE w:val="0"/>
              <w:autoSpaceDN w:val="0"/>
              <w:adjustRightInd w:val="0"/>
              <w:spacing w:line="360" w:lineRule="auto"/>
              <w:jc w:val="left"/>
              <w:rPr>
                <w:rFonts w:ascii="宋体" w:cs="宋体"/>
                <w:kern w:val="0"/>
              </w:rPr>
            </w:pPr>
          </w:p>
        </w:tc>
        <w:tc>
          <w:tcPr>
            <w:tcW w:w="894" w:type="pct"/>
            <w:gridSpan w:val="2"/>
          </w:tcPr>
          <w:p w14:paraId="0AAEA022" w14:textId="77777777" w:rsidR="00E730D1" w:rsidRDefault="00E730D1">
            <w:pPr>
              <w:autoSpaceDE w:val="0"/>
              <w:autoSpaceDN w:val="0"/>
              <w:adjustRightInd w:val="0"/>
              <w:spacing w:line="360" w:lineRule="auto"/>
              <w:jc w:val="left"/>
              <w:rPr>
                <w:rFonts w:ascii="宋体" w:cs="宋体"/>
                <w:kern w:val="0"/>
              </w:rPr>
            </w:pPr>
          </w:p>
        </w:tc>
        <w:tc>
          <w:tcPr>
            <w:tcW w:w="1549" w:type="pct"/>
            <w:gridSpan w:val="2"/>
          </w:tcPr>
          <w:p w14:paraId="68420214" w14:textId="77777777" w:rsidR="00E730D1" w:rsidRDefault="00E730D1">
            <w:pPr>
              <w:autoSpaceDE w:val="0"/>
              <w:autoSpaceDN w:val="0"/>
              <w:adjustRightInd w:val="0"/>
              <w:spacing w:line="360" w:lineRule="auto"/>
              <w:jc w:val="left"/>
              <w:rPr>
                <w:rFonts w:ascii="宋体" w:cs="宋体"/>
                <w:kern w:val="0"/>
                <w:sz w:val="24"/>
              </w:rPr>
            </w:pPr>
          </w:p>
        </w:tc>
      </w:tr>
      <w:tr w:rsidR="00E730D1" w14:paraId="35C10842" w14:textId="77777777">
        <w:trPr>
          <w:trHeight w:val="645"/>
        </w:trPr>
        <w:tc>
          <w:tcPr>
            <w:tcW w:w="1013" w:type="pct"/>
          </w:tcPr>
          <w:p w14:paraId="638F13DA" w14:textId="77777777" w:rsidR="00E730D1" w:rsidRDefault="00E730D1">
            <w:pPr>
              <w:autoSpaceDE w:val="0"/>
              <w:autoSpaceDN w:val="0"/>
              <w:adjustRightInd w:val="0"/>
              <w:spacing w:line="360" w:lineRule="auto"/>
              <w:jc w:val="left"/>
              <w:rPr>
                <w:rFonts w:ascii="宋体" w:cs="宋体"/>
                <w:kern w:val="0"/>
              </w:rPr>
            </w:pPr>
          </w:p>
        </w:tc>
        <w:tc>
          <w:tcPr>
            <w:tcW w:w="813" w:type="pct"/>
          </w:tcPr>
          <w:p w14:paraId="02F982F7" w14:textId="77777777" w:rsidR="00E730D1" w:rsidRDefault="00E730D1">
            <w:pPr>
              <w:autoSpaceDE w:val="0"/>
              <w:autoSpaceDN w:val="0"/>
              <w:adjustRightInd w:val="0"/>
              <w:spacing w:line="360" w:lineRule="auto"/>
              <w:jc w:val="left"/>
              <w:rPr>
                <w:rFonts w:ascii="宋体" w:cs="宋体"/>
                <w:kern w:val="0"/>
              </w:rPr>
            </w:pPr>
          </w:p>
        </w:tc>
        <w:tc>
          <w:tcPr>
            <w:tcW w:w="731" w:type="pct"/>
          </w:tcPr>
          <w:p w14:paraId="3921FF5E" w14:textId="77777777" w:rsidR="00E730D1" w:rsidRDefault="00E730D1">
            <w:pPr>
              <w:autoSpaceDE w:val="0"/>
              <w:autoSpaceDN w:val="0"/>
              <w:adjustRightInd w:val="0"/>
              <w:spacing w:line="360" w:lineRule="auto"/>
              <w:jc w:val="left"/>
              <w:rPr>
                <w:rFonts w:ascii="宋体" w:cs="宋体"/>
                <w:kern w:val="0"/>
              </w:rPr>
            </w:pPr>
          </w:p>
        </w:tc>
        <w:tc>
          <w:tcPr>
            <w:tcW w:w="894" w:type="pct"/>
            <w:gridSpan w:val="2"/>
          </w:tcPr>
          <w:p w14:paraId="684E977C" w14:textId="77777777" w:rsidR="00E730D1" w:rsidRDefault="00E730D1">
            <w:pPr>
              <w:autoSpaceDE w:val="0"/>
              <w:autoSpaceDN w:val="0"/>
              <w:adjustRightInd w:val="0"/>
              <w:spacing w:line="360" w:lineRule="auto"/>
              <w:jc w:val="left"/>
              <w:rPr>
                <w:rFonts w:ascii="宋体" w:cs="宋体"/>
                <w:kern w:val="0"/>
              </w:rPr>
            </w:pPr>
          </w:p>
        </w:tc>
        <w:tc>
          <w:tcPr>
            <w:tcW w:w="1549" w:type="pct"/>
            <w:gridSpan w:val="2"/>
          </w:tcPr>
          <w:p w14:paraId="2A1654D4" w14:textId="77777777" w:rsidR="00E730D1" w:rsidRDefault="00E730D1">
            <w:pPr>
              <w:autoSpaceDE w:val="0"/>
              <w:autoSpaceDN w:val="0"/>
              <w:adjustRightInd w:val="0"/>
              <w:spacing w:line="360" w:lineRule="auto"/>
              <w:jc w:val="left"/>
              <w:rPr>
                <w:rFonts w:ascii="宋体" w:cs="宋体"/>
                <w:kern w:val="0"/>
                <w:sz w:val="24"/>
              </w:rPr>
            </w:pPr>
          </w:p>
        </w:tc>
      </w:tr>
    </w:tbl>
    <w:p w14:paraId="4B57EEEC" w14:textId="77777777" w:rsidR="00E730D1" w:rsidRDefault="008E4FBB">
      <w:pPr>
        <w:spacing w:line="360" w:lineRule="auto"/>
        <w:rPr>
          <w:rFonts w:ascii="宋体"/>
          <w:sz w:val="24"/>
        </w:rPr>
      </w:pPr>
      <w:bookmarkStart w:id="129" w:name="_Toc27788"/>
      <w:r>
        <w:rPr>
          <w:rFonts w:ascii="宋体" w:hint="eastAsia"/>
          <w:sz w:val="24"/>
        </w:rPr>
        <w:t xml:space="preserve">投标人（盖单位公章） </w:t>
      </w:r>
    </w:p>
    <w:p w14:paraId="49668B24" w14:textId="77777777" w:rsidR="00E730D1" w:rsidRDefault="008E4FBB">
      <w:pPr>
        <w:spacing w:line="360" w:lineRule="auto"/>
        <w:rPr>
          <w:rFonts w:ascii="宋体"/>
          <w:sz w:val="24"/>
        </w:rPr>
      </w:pPr>
      <w:r>
        <w:rPr>
          <w:rFonts w:ascii="宋体" w:hint="eastAsia"/>
          <w:sz w:val="24"/>
        </w:rPr>
        <w:t xml:space="preserve"> </w:t>
      </w:r>
    </w:p>
    <w:p w14:paraId="7DF4C2A2" w14:textId="77777777" w:rsidR="00E730D1" w:rsidRDefault="008E4FBB">
      <w:pPr>
        <w:spacing w:line="360" w:lineRule="auto"/>
        <w:rPr>
          <w:rFonts w:ascii="宋体"/>
          <w:sz w:val="24"/>
        </w:rPr>
      </w:pPr>
      <w:r>
        <w:rPr>
          <w:rFonts w:ascii="宋体" w:hint="eastAsia"/>
          <w:sz w:val="24"/>
        </w:rPr>
        <w:t>日期：   年   月   日</w:t>
      </w:r>
    </w:p>
    <w:p w14:paraId="31DBC9E6" w14:textId="77777777" w:rsidR="00E730D1" w:rsidRDefault="008E4FBB">
      <w:pPr>
        <w:pStyle w:val="2"/>
        <w:rPr>
          <w:rFonts w:cs="宋体"/>
          <w:kern w:val="0"/>
        </w:rPr>
      </w:pPr>
      <w:r>
        <w:rPr>
          <w:rFonts w:cs="宋体" w:hint="eastAsia"/>
          <w:kern w:val="0"/>
        </w:rPr>
        <w:br w:type="page"/>
      </w:r>
      <w:bookmarkStart w:id="130" w:name="_Toc447552577"/>
      <w:bookmarkStart w:id="131" w:name="_Toc30903"/>
      <w:bookmarkStart w:id="132" w:name="_Toc242539865"/>
      <w:r>
        <w:rPr>
          <w:rFonts w:hint="eastAsia"/>
        </w:rPr>
        <w:lastRenderedPageBreak/>
        <w:t>八、项目班子配备情况表</w:t>
      </w:r>
      <w:bookmarkEnd w:id="129"/>
      <w:bookmarkEnd w:id="130"/>
      <w:bookmarkEnd w:id="131"/>
      <w:bookmarkEnd w:id="1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964"/>
        <w:gridCol w:w="1628"/>
        <w:gridCol w:w="964"/>
        <w:gridCol w:w="964"/>
        <w:gridCol w:w="2625"/>
        <w:gridCol w:w="1628"/>
      </w:tblGrid>
      <w:tr w:rsidR="00E730D1" w14:paraId="09E2974D" w14:textId="77777777">
        <w:tc>
          <w:tcPr>
            <w:tcW w:w="495" w:type="pct"/>
          </w:tcPr>
          <w:p w14:paraId="57DD3892" w14:textId="77777777" w:rsidR="00E730D1" w:rsidRDefault="008E4FBB">
            <w:pPr>
              <w:spacing w:line="360" w:lineRule="auto"/>
              <w:jc w:val="center"/>
              <w:rPr>
                <w:rFonts w:ascii="宋体" w:cs="宋体"/>
                <w:bCs/>
                <w:kern w:val="0"/>
                <w:sz w:val="24"/>
              </w:rPr>
            </w:pPr>
            <w:r>
              <w:rPr>
                <w:rFonts w:ascii="宋体" w:cs="宋体" w:hint="eastAsia"/>
                <w:bCs/>
                <w:kern w:val="0"/>
                <w:sz w:val="24"/>
              </w:rPr>
              <w:t>序号</w:t>
            </w:r>
          </w:p>
        </w:tc>
        <w:tc>
          <w:tcPr>
            <w:tcW w:w="495" w:type="pct"/>
          </w:tcPr>
          <w:p w14:paraId="5CD025D5" w14:textId="77777777" w:rsidR="00E730D1" w:rsidRDefault="008E4FBB">
            <w:pPr>
              <w:spacing w:line="360" w:lineRule="auto"/>
              <w:jc w:val="center"/>
              <w:rPr>
                <w:rFonts w:ascii="宋体" w:cs="宋体"/>
                <w:bCs/>
                <w:kern w:val="0"/>
                <w:sz w:val="24"/>
              </w:rPr>
            </w:pPr>
            <w:r>
              <w:rPr>
                <w:rFonts w:ascii="宋体" w:cs="宋体" w:hint="eastAsia"/>
                <w:bCs/>
                <w:kern w:val="0"/>
                <w:sz w:val="24"/>
              </w:rPr>
              <w:t>姓名</w:t>
            </w:r>
          </w:p>
        </w:tc>
        <w:tc>
          <w:tcPr>
            <w:tcW w:w="836" w:type="pct"/>
          </w:tcPr>
          <w:p w14:paraId="384852B1" w14:textId="77777777" w:rsidR="00E730D1" w:rsidRDefault="008E4FBB">
            <w:pPr>
              <w:spacing w:line="360" w:lineRule="auto"/>
              <w:jc w:val="center"/>
              <w:rPr>
                <w:rFonts w:ascii="宋体" w:cs="宋体"/>
                <w:bCs/>
                <w:kern w:val="0"/>
                <w:sz w:val="24"/>
              </w:rPr>
            </w:pPr>
            <w:r>
              <w:rPr>
                <w:rFonts w:ascii="宋体" w:cs="宋体" w:hint="eastAsia"/>
                <w:bCs/>
                <w:kern w:val="0"/>
                <w:sz w:val="24"/>
              </w:rPr>
              <w:t>毕业院校</w:t>
            </w:r>
          </w:p>
        </w:tc>
        <w:tc>
          <w:tcPr>
            <w:tcW w:w="495" w:type="pct"/>
          </w:tcPr>
          <w:p w14:paraId="499922DF" w14:textId="77777777" w:rsidR="00E730D1" w:rsidRDefault="008E4FBB">
            <w:pPr>
              <w:spacing w:line="360" w:lineRule="auto"/>
              <w:jc w:val="center"/>
              <w:rPr>
                <w:rFonts w:ascii="宋体" w:cs="宋体"/>
                <w:bCs/>
                <w:kern w:val="0"/>
                <w:sz w:val="24"/>
              </w:rPr>
            </w:pPr>
            <w:r>
              <w:rPr>
                <w:rFonts w:ascii="宋体" w:cs="宋体" w:hint="eastAsia"/>
                <w:bCs/>
                <w:kern w:val="0"/>
                <w:sz w:val="24"/>
              </w:rPr>
              <w:t>专业</w:t>
            </w:r>
          </w:p>
        </w:tc>
        <w:tc>
          <w:tcPr>
            <w:tcW w:w="495" w:type="pct"/>
          </w:tcPr>
          <w:p w14:paraId="12DBA54C" w14:textId="77777777" w:rsidR="00E730D1" w:rsidRDefault="008E4FBB">
            <w:pPr>
              <w:spacing w:line="360" w:lineRule="auto"/>
              <w:jc w:val="center"/>
              <w:rPr>
                <w:rFonts w:ascii="宋体" w:cs="宋体"/>
                <w:bCs/>
                <w:kern w:val="0"/>
                <w:sz w:val="24"/>
              </w:rPr>
            </w:pPr>
            <w:r>
              <w:rPr>
                <w:rFonts w:ascii="宋体" w:cs="宋体" w:hint="eastAsia"/>
                <w:bCs/>
                <w:kern w:val="0"/>
                <w:sz w:val="24"/>
              </w:rPr>
              <w:t>职称</w:t>
            </w:r>
          </w:p>
        </w:tc>
        <w:tc>
          <w:tcPr>
            <w:tcW w:w="1348" w:type="pct"/>
          </w:tcPr>
          <w:p w14:paraId="0F6117C0" w14:textId="77777777" w:rsidR="00E730D1" w:rsidRDefault="008E4FBB">
            <w:pPr>
              <w:spacing w:line="360" w:lineRule="auto"/>
              <w:jc w:val="center"/>
              <w:rPr>
                <w:rFonts w:ascii="宋体" w:cs="宋体"/>
                <w:bCs/>
                <w:kern w:val="0"/>
                <w:sz w:val="24"/>
              </w:rPr>
            </w:pPr>
            <w:r>
              <w:rPr>
                <w:rFonts w:ascii="宋体" w:cs="宋体" w:hint="eastAsia"/>
                <w:bCs/>
                <w:kern w:val="0"/>
                <w:sz w:val="24"/>
              </w:rPr>
              <w:t>注册资格及编号</w:t>
            </w:r>
          </w:p>
        </w:tc>
        <w:tc>
          <w:tcPr>
            <w:tcW w:w="836" w:type="pct"/>
          </w:tcPr>
          <w:p w14:paraId="1AD8CAA3" w14:textId="77777777" w:rsidR="00E730D1" w:rsidRDefault="008E4FBB">
            <w:pPr>
              <w:spacing w:line="360" w:lineRule="auto"/>
              <w:jc w:val="center"/>
              <w:rPr>
                <w:rFonts w:ascii="宋体" w:cs="宋体"/>
                <w:bCs/>
                <w:kern w:val="0"/>
                <w:sz w:val="24"/>
              </w:rPr>
            </w:pPr>
            <w:r>
              <w:rPr>
                <w:rFonts w:ascii="宋体" w:cs="宋体" w:hint="eastAsia"/>
                <w:bCs/>
                <w:kern w:val="0"/>
                <w:sz w:val="24"/>
              </w:rPr>
              <w:t>从业时间</w:t>
            </w:r>
          </w:p>
        </w:tc>
      </w:tr>
      <w:tr w:rsidR="00E730D1" w14:paraId="4E182825" w14:textId="77777777">
        <w:tc>
          <w:tcPr>
            <w:tcW w:w="495" w:type="pct"/>
          </w:tcPr>
          <w:p w14:paraId="54D30E68" w14:textId="77777777" w:rsidR="00E730D1" w:rsidRDefault="00E730D1">
            <w:pPr>
              <w:spacing w:line="360" w:lineRule="auto"/>
              <w:rPr>
                <w:rFonts w:ascii="宋体" w:cs="宋体"/>
                <w:bCs/>
                <w:kern w:val="0"/>
                <w:sz w:val="24"/>
              </w:rPr>
            </w:pPr>
          </w:p>
        </w:tc>
        <w:tc>
          <w:tcPr>
            <w:tcW w:w="495" w:type="pct"/>
          </w:tcPr>
          <w:p w14:paraId="3FDC96C7" w14:textId="77777777" w:rsidR="00E730D1" w:rsidRDefault="00E730D1">
            <w:pPr>
              <w:spacing w:line="360" w:lineRule="auto"/>
              <w:rPr>
                <w:rFonts w:ascii="宋体" w:cs="宋体"/>
                <w:bCs/>
                <w:kern w:val="0"/>
                <w:sz w:val="24"/>
              </w:rPr>
            </w:pPr>
          </w:p>
        </w:tc>
        <w:tc>
          <w:tcPr>
            <w:tcW w:w="836" w:type="pct"/>
          </w:tcPr>
          <w:p w14:paraId="0C9138D2" w14:textId="77777777" w:rsidR="00E730D1" w:rsidRDefault="00E730D1">
            <w:pPr>
              <w:spacing w:line="360" w:lineRule="auto"/>
              <w:rPr>
                <w:rFonts w:ascii="宋体" w:cs="宋体"/>
                <w:bCs/>
                <w:kern w:val="0"/>
                <w:sz w:val="24"/>
              </w:rPr>
            </w:pPr>
          </w:p>
        </w:tc>
        <w:tc>
          <w:tcPr>
            <w:tcW w:w="495" w:type="pct"/>
          </w:tcPr>
          <w:p w14:paraId="3A3D92AD" w14:textId="77777777" w:rsidR="00E730D1" w:rsidRDefault="00E730D1">
            <w:pPr>
              <w:spacing w:line="360" w:lineRule="auto"/>
              <w:rPr>
                <w:rFonts w:ascii="宋体" w:cs="宋体"/>
                <w:bCs/>
                <w:kern w:val="0"/>
                <w:sz w:val="24"/>
              </w:rPr>
            </w:pPr>
          </w:p>
        </w:tc>
        <w:tc>
          <w:tcPr>
            <w:tcW w:w="495" w:type="pct"/>
          </w:tcPr>
          <w:p w14:paraId="6730CE23" w14:textId="77777777" w:rsidR="00E730D1" w:rsidRDefault="00E730D1">
            <w:pPr>
              <w:spacing w:line="360" w:lineRule="auto"/>
              <w:rPr>
                <w:rFonts w:ascii="宋体" w:cs="宋体"/>
                <w:bCs/>
                <w:kern w:val="0"/>
                <w:sz w:val="24"/>
              </w:rPr>
            </w:pPr>
          </w:p>
        </w:tc>
        <w:tc>
          <w:tcPr>
            <w:tcW w:w="1348" w:type="pct"/>
          </w:tcPr>
          <w:p w14:paraId="56610601" w14:textId="77777777" w:rsidR="00E730D1" w:rsidRDefault="00E730D1">
            <w:pPr>
              <w:spacing w:line="360" w:lineRule="auto"/>
              <w:rPr>
                <w:rFonts w:ascii="宋体" w:cs="宋体"/>
                <w:bCs/>
                <w:kern w:val="0"/>
                <w:sz w:val="24"/>
              </w:rPr>
            </w:pPr>
          </w:p>
        </w:tc>
        <w:tc>
          <w:tcPr>
            <w:tcW w:w="836" w:type="pct"/>
          </w:tcPr>
          <w:p w14:paraId="633046C7" w14:textId="77777777" w:rsidR="00E730D1" w:rsidRDefault="00E730D1">
            <w:pPr>
              <w:spacing w:line="360" w:lineRule="auto"/>
              <w:rPr>
                <w:rFonts w:ascii="宋体" w:cs="宋体"/>
                <w:bCs/>
                <w:kern w:val="0"/>
                <w:sz w:val="24"/>
              </w:rPr>
            </w:pPr>
          </w:p>
        </w:tc>
      </w:tr>
      <w:tr w:rsidR="00E730D1" w14:paraId="4F3429E4" w14:textId="77777777">
        <w:tc>
          <w:tcPr>
            <w:tcW w:w="495" w:type="pct"/>
          </w:tcPr>
          <w:p w14:paraId="0FC8E3D8" w14:textId="77777777" w:rsidR="00E730D1" w:rsidRDefault="00E730D1">
            <w:pPr>
              <w:spacing w:line="360" w:lineRule="auto"/>
              <w:rPr>
                <w:rFonts w:ascii="宋体" w:cs="宋体"/>
                <w:bCs/>
                <w:kern w:val="0"/>
                <w:sz w:val="24"/>
              </w:rPr>
            </w:pPr>
          </w:p>
        </w:tc>
        <w:tc>
          <w:tcPr>
            <w:tcW w:w="495" w:type="pct"/>
          </w:tcPr>
          <w:p w14:paraId="28D98520" w14:textId="77777777" w:rsidR="00E730D1" w:rsidRDefault="00E730D1">
            <w:pPr>
              <w:spacing w:line="360" w:lineRule="auto"/>
              <w:rPr>
                <w:rFonts w:ascii="宋体" w:cs="宋体"/>
                <w:bCs/>
                <w:kern w:val="0"/>
                <w:sz w:val="24"/>
              </w:rPr>
            </w:pPr>
          </w:p>
        </w:tc>
        <w:tc>
          <w:tcPr>
            <w:tcW w:w="836" w:type="pct"/>
          </w:tcPr>
          <w:p w14:paraId="3BD4E42F" w14:textId="77777777" w:rsidR="00E730D1" w:rsidRDefault="00E730D1">
            <w:pPr>
              <w:spacing w:line="360" w:lineRule="auto"/>
              <w:rPr>
                <w:rFonts w:ascii="宋体" w:cs="宋体"/>
                <w:bCs/>
                <w:kern w:val="0"/>
                <w:sz w:val="24"/>
              </w:rPr>
            </w:pPr>
          </w:p>
        </w:tc>
        <w:tc>
          <w:tcPr>
            <w:tcW w:w="495" w:type="pct"/>
          </w:tcPr>
          <w:p w14:paraId="7142A475" w14:textId="77777777" w:rsidR="00E730D1" w:rsidRDefault="00E730D1">
            <w:pPr>
              <w:spacing w:line="360" w:lineRule="auto"/>
              <w:rPr>
                <w:rFonts w:ascii="宋体" w:cs="宋体"/>
                <w:bCs/>
                <w:kern w:val="0"/>
                <w:sz w:val="24"/>
              </w:rPr>
            </w:pPr>
          </w:p>
        </w:tc>
        <w:tc>
          <w:tcPr>
            <w:tcW w:w="495" w:type="pct"/>
          </w:tcPr>
          <w:p w14:paraId="24ABFDFD" w14:textId="77777777" w:rsidR="00E730D1" w:rsidRDefault="00E730D1">
            <w:pPr>
              <w:spacing w:line="360" w:lineRule="auto"/>
              <w:rPr>
                <w:rFonts w:ascii="宋体" w:cs="宋体"/>
                <w:bCs/>
                <w:kern w:val="0"/>
                <w:sz w:val="24"/>
              </w:rPr>
            </w:pPr>
          </w:p>
        </w:tc>
        <w:tc>
          <w:tcPr>
            <w:tcW w:w="1348" w:type="pct"/>
          </w:tcPr>
          <w:p w14:paraId="753B9285" w14:textId="77777777" w:rsidR="00E730D1" w:rsidRDefault="00E730D1">
            <w:pPr>
              <w:spacing w:line="360" w:lineRule="auto"/>
              <w:rPr>
                <w:rFonts w:ascii="宋体" w:cs="宋体"/>
                <w:bCs/>
                <w:kern w:val="0"/>
                <w:sz w:val="24"/>
              </w:rPr>
            </w:pPr>
          </w:p>
        </w:tc>
        <w:tc>
          <w:tcPr>
            <w:tcW w:w="836" w:type="pct"/>
          </w:tcPr>
          <w:p w14:paraId="097100B1" w14:textId="77777777" w:rsidR="00E730D1" w:rsidRDefault="00E730D1">
            <w:pPr>
              <w:spacing w:line="360" w:lineRule="auto"/>
              <w:rPr>
                <w:rFonts w:ascii="宋体" w:cs="宋体"/>
                <w:bCs/>
                <w:kern w:val="0"/>
                <w:sz w:val="24"/>
              </w:rPr>
            </w:pPr>
          </w:p>
        </w:tc>
      </w:tr>
      <w:tr w:rsidR="00E730D1" w14:paraId="50E3B570" w14:textId="77777777">
        <w:tc>
          <w:tcPr>
            <w:tcW w:w="495" w:type="pct"/>
          </w:tcPr>
          <w:p w14:paraId="1F37F462" w14:textId="77777777" w:rsidR="00E730D1" w:rsidRDefault="00E730D1">
            <w:pPr>
              <w:spacing w:line="360" w:lineRule="auto"/>
              <w:rPr>
                <w:rFonts w:ascii="宋体" w:cs="宋体"/>
                <w:bCs/>
                <w:kern w:val="0"/>
                <w:sz w:val="24"/>
              </w:rPr>
            </w:pPr>
          </w:p>
        </w:tc>
        <w:tc>
          <w:tcPr>
            <w:tcW w:w="495" w:type="pct"/>
          </w:tcPr>
          <w:p w14:paraId="40A7244D" w14:textId="77777777" w:rsidR="00E730D1" w:rsidRDefault="00E730D1">
            <w:pPr>
              <w:spacing w:line="360" w:lineRule="auto"/>
              <w:rPr>
                <w:rFonts w:ascii="宋体" w:cs="宋体"/>
                <w:bCs/>
                <w:kern w:val="0"/>
                <w:sz w:val="24"/>
              </w:rPr>
            </w:pPr>
          </w:p>
        </w:tc>
        <w:tc>
          <w:tcPr>
            <w:tcW w:w="836" w:type="pct"/>
          </w:tcPr>
          <w:p w14:paraId="67286980" w14:textId="77777777" w:rsidR="00E730D1" w:rsidRDefault="00E730D1">
            <w:pPr>
              <w:spacing w:line="360" w:lineRule="auto"/>
              <w:rPr>
                <w:rFonts w:ascii="宋体" w:cs="宋体"/>
                <w:bCs/>
                <w:kern w:val="0"/>
                <w:sz w:val="24"/>
              </w:rPr>
            </w:pPr>
          </w:p>
        </w:tc>
        <w:tc>
          <w:tcPr>
            <w:tcW w:w="495" w:type="pct"/>
          </w:tcPr>
          <w:p w14:paraId="146430F0" w14:textId="77777777" w:rsidR="00E730D1" w:rsidRDefault="00E730D1">
            <w:pPr>
              <w:spacing w:line="360" w:lineRule="auto"/>
              <w:rPr>
                <w:rFonts w:ascii="宋体" w:cs="宋体"/>
                <w:bCs/>
                <w:kern w:val="0"/>
                <w:sz w:val="24"/>
              </w:rPr>
            </w:pPr>
          </w:p>
        </w:tc>
        <w:tc>
          <w:tcPr>
            <w:tcW w:w="495" w:type="pct"/>
          </w:tcPr>
          <w:p w14:paraId="62B62E11" w14:textId="77777777" w:rsidR="00E730D1" w:rsidRDefault="00E730D1">
            <w:pPr>
              <w:spacing w:line="360" w:lineRule="auto"/>
              <w:rPr>
                <w:rFonts w:ascii="宋体" w:cs="宋体"/>
                <w:bCs/>
                <w:kern w:val="0"/>
                <w:sz w:val="24"/>
              </w:rPr>
            </w:pPr>
          </w:p>
        </w:tc>
        <w:tc>
          <w:tcPr>
            <w:tcW w:w="1348" w:type="pct"/>
          </w:tcPr>
          <w:p w14:paraId="02123BF0" w14:textId="77777777" w:rsidR="00E730D1" w:rsidRDefault="00E730D1">
            <w:pPr>
              <w:spacing w:line="360" w:lineRule="auto"/>
              <w:rPr>
                <w:rFonts w:ascii="宋体" w:cs="宋体"/>
                <w:bCs/>
                <w:kern w:val="0"/>
                <w:sz w:val="24"/>
              </w:rPr>
            </w:pPr>
          </w:p>
        </w:tc>
        <w:tc>
          <w:tcPr>
            <w:tcW w:w="836" w:type="pct"/>
          </w:tcPr>
          <w:p w14:paraId="10922009" w14:textId="77777777" w:rsidR="00E730D1" w:rsidRDefault="00E730D1">
            <w:pPr>
              <w:spacing w:line="360" w:lineRule="auto"/>
              <w:rPr>
                <w:rFonts w:ascii="宋体" w:cs="宋体"/>
                <w:bCs/>
                <w:kern w:val="0"/>
                <w:sz w:val="24"/>
              </w:rPr>
            </w:pPr>
          </w:p>
        </w:tc>
      </w:tr>
      <w:tr w:rsidR="00E730D1" w14:paraId="2447107D" w14:textId="77777777">
        <w:tc>
          <w:tcPr>
            <w:tcW w:w="495" w:type="pct"/>
          </w:tcPr>
          <w:p w14:paraId="4AB4750F" w14:textId="77777777" w:rsidR="00E730D1" w:rsidRDefault="00E730D1">
            <w:pPr>
              <w:spacing w:line="360" w:lineRule="auto"/>
              <w:rPr>
                <w:rFonts w:ascii="宋体" w:cs="宋体"/>
                <w:bCs/>
                <w:kern w:val="0"/>
                <w:sz w:val="24"/>
              </w:rPr>
            </w:pPr>
          </w:p>
        </w:tc>
        <w:tc>
          <w:tcPr>
            <w:tcW w:w="495" w:type="pct"/>
          </w:tcPr>
          <w:p w14:paraId="07FBA575" w14:textId="77777777" w:rsidR="00E730D1" w:rsidRDefault="00E730D1">
            <w:pPr>
              <w:spacing w:line="360" w:lineRule="auto"/>
              <w:rPr>
                <w:rFonts w:ascii="宋体" w:cs="宋体"/>
                <w:bCs/>
                <w:kern w:val="0"/>
                <w:sz w:val="24"/>
              </w:rPr>
            </w:pPr>
          </w:p>
        </w:tc>
        <w:tc>
          <w:tcPr>
            <w:tcW w:w="836" w:type="pct"/>
          </w:tcPr>
          <w:p w14:paraId="5C072749" w14:textId="77777777" w:rsidR="00E730D1" w:rsidRDefault="00E730D1">
            <w:pPr>
              <w:spacing w:line="360" w:lineRule="auto"/>
              <w:rPr>
                <w:rFonts w:ascii="宋体" w:cs="宋体"/>
                <w:bCs/>
                <w:kern w:val="0"/>
                <w:sz w:val="24"/>
              </w:rPr>
            </w:pPr>
          </w:p>
        </w:tc>
        <w:tc>
          <w:tcPr>
            <w:tcW w:w="495" w:type="pct"/>
          </w:tcPr>
          <w:p w14:paraId="197AF4B0" w14:textId="77777777" w:rsidR="00E730D1" w:rsidRDefault="00E730D1">
            <w:pPr>
              <w:spacing w:line="360" w:lineRule="auto"/>
              <w:rPr>
                <w:rFonts w:ascii="宋体" w:cs="宋体"/>
                <w:bCs/>
                <w:kern w:val="0"/>
                <w:sz w:val="24"/>
              </w:rPr>
            </w:pPr>
          </w:p>
        </w:tc>
        <w:tc>
          <w:tcPr>
            <w:tcW w:w="495" w:type="pct"/>
          </w:tcPr>
          <w:p w14:paraId="1D09BD43" w14:textId="77777777" w:rsidR="00E730D1" w:rsidRDefault="00E730D1">
            <w:pPr>
              <w:spacing w:line="360" w:lineRule="auto"/>
              <w:rPr>
                <w:rFonts w:ascii="宋体" w:cs="宋体"/>
                <w:bCs/>
                <w:kern w:val="0"/>
                <w:sz w:val="24"/>
              </w:rPr>
            </w:pPr>
          </w:p>
        </w:tc>
        <w:tc>
          <w:tcPr>
            <w:tcW w:w="1348" w:type="pct"/>
          </w:tcPr>
          <w:p w14:paraId="19AE6518" w14:textId="77777777" w:rsidR="00E730D1" w:rsidRDefault="00E730D1">
            <w:pPr>
              <w:spacing w:line="360" w:lineRule="auto"/>
              <w:rPr>
                <w:rFonts w:ascii="宋体" w:cs="宋体"/>
                <w:bCs/>
                <w:kern w:val="0"/>
                <w:sz w:val="24"/>
              </w:rPr>
            </w:pPr>
          </w:p>
        </w:tc>
        <w:tc>
          <w:tcPr>
            <w:tcW w:w="836" w:type="pct"/>
          </w:tcPr>
          <w:p w14:paraId="52691492" w14:textId="77777777" w:rsidR="00E730D1" w:rsidRDefault="00E730D1">
            <w:pPr>
              <w:spacing w:line="360" w:lineRule="auto"/>
              <w:rPr>
                <w:rFonts w:ascii="宋体" w:cs="宋体"/>
                <w:bCs/>
                <w:kern w:val="0"/>
                <w:sz w:val="24"/>
              </w:rPr>
            </w:pPr>
          </w:p>
        </w:tc>
      </w:tr>
      <w:tr w:rsidR="00E730D1" w14:paraId="5E3EDA6B" w14:textId="77777777">
        <w:tc>
          <w:tcPr>
            <w:tcW w:w="495" w:type="pct"/>
          </w:tcPr>
          <w:p w14:paraId="55505104" w14:textId="77777777" w:rsidR="00E730D1" w:rsidRDefault="00E730D1">
            <w:pPr>
              <w:spacing w:line="360" w:lineRule="auto"/>
              <w:rPr>
                <w:rFonts w:ascii="宋体" w:cs="宋体"/>
                <w:bCs/>
                <w:kern w:val="0"/>
                <w:sz w:val="24"/>
              </w:rPr>
            </w:pPr>
          </w:p>
        </w:tc>
        <w:tc>
          <w:tcPr>
            <w:tcW w:w="495" w:type="pct"/>
          </w:tcPr>
          <w:p w14:paraId="0540FCD8" w14:textId="77777777" w:rsidR="00E730D1" w:rsidRDefault="00E730D1">
            <w:pPr>
              <w:spacing w:line="360" w:lineRule="auto"/>
              <w:rPr>
                <w:rFonts w:ascii="宋体" w:cs="宋体"/>
                <w:bCs/>
                <w:kern w:val="0"/>
                <w:sz w:val="24"/>
              </w:rPr>
            </w:pPr>
          </w:p>
        </w:tc>
        <w:tc>
          <w:tcPr>
            <w:tcW w:w="836" w:type="pct"/>
          </w:tcPr>
          <w:p w14:paraId="29309DA6" w14:textId="77777777" w:rsidR="00E730D1" w:rsidRDefault="00E730D1">
            <w:pPr>
              <w:spacing w:line="360" w:lineRule="auto"/>
              <w:rPr>
                <w:rFonts w:ascii="宋体" w:cs="宋体"/>
                <w:bCs/>
                <w:kern w:val="0"/>
                <w:sz w:val="24"/>
              </w:rPr>
            </w:pPr>
          </w:p>
        </w:tc>
        <w:tc>
          <w:tcPr>
            <w:tcW w:w="495" w:type="pct"/>
          </w:tcPr>
          <w:p w14:paraId="491C9F1A" w14:textId="77777777" w:rsidR="00E730D1" w:rsidRDefault="00E730D1">
            <w:pPr>
              <w:spacing w:line="360" w:lineRule="auto"/>
              <w:rPr>
                <w:rFonts w:ascii="宋体" w:cs="宋体"/>
                <w:bCs/>
                <w:kern w:val="0"/>
                <w:sz w:val="24"/>
              </w:rPr>
            </w:pPr>
          </w:p>
        </w:tc>
        <w:tc>
          <w:tcPr>
            <w:tcW w:w="495" w:type="pct"/>
          </w:tcPr>
          <w:p w14:paraId="6A109251" w14:textId="77777777" w:rsidR="00E730D1" w:rsidRDefault="00E730D1">
            <w:pPr>
              <w:spacing w:line="360" w:lineRule="auto"/>
              <w:rPr>
                <w:rFonts w:ascii="宋体" w:cs="宋体"/>
                <w:bCs/>
                <w:kern w:val="0"/>
                <w:sz w:val="24"/>
              </w:rPr>
            </w:pPr>
          </w:p>
        </w:tc>
        <w:tc>
          <w:tcPr>
            <w:tcW w:w="1348" w:type="pct"/>
          </w:tcPr>
          <w:p w14:paraId="18CA2085" w14:textId="77777777" w:rsidR="00E730D1" w:rsidRDefault="00E730D1">
            <w:pPr>
              <w:spacing w:line="360" w:lineRule="auto"/>
              <w:rPr>
                <w:rFonts w:ascii="宋体" w:cs="宋体"/>
                <w:bCs/>
                <w:kern w:val="0"/>
                <w:sz w:val="24"/>
              </w:rPr>
            </w:pPr>
          </w:p>
        </w:tc>
        <w:tc>
          <w:tcPr>
            <w:tcW w:w="836" w:type="pct"/>
          </w:tcPr>
          <w:p w14:paraId="1D4E41CB" w14:textId="77777777" w:rsidR="00E730D1" w:rsidRDefault="00E730D1">
            <w:pPr>
              <w:spacing w:line="360" w:lineRule="auto"/>
              <w:rPr>
                <w:rFonts w:ascii="宋体" w:cs="宋体"/>
                <w:bCs/>
                <w:kern w:val="0"/>
                <w:sz w:val="24"/>
              </w:rPr>
            </w:pPr>
          </w:p>
        </w:tc>
      </w:tr>
      <w:tr w:rsidR="00E730D1" w14:paraId="535DFCCC" w14:textId="77777777">
        <w:tc>
          <w:tcPr>
            <w:tcW w:w="495" w:type="pct"/>
          </w:tcPr>
          <w:p w14:paraId="2C4E1443" w14:textId="77777777" w:rsidR="00E730D1" w:rsidRDefault="00E730D1">
            <w:pPr>
              <w:spacing w:line="360" w:lineRule="auto"/>
              <w:rPr>
                <w:rFonts w:ascii="宋体" w:cs="宋体"/>
                <w:bCs/>
                <w:kern w:val="0"/>
                <w:sz w:val="24"/>
              </w:rPr>
            </w:pPr>
          </w:p>
        </w:tc>
        <w:tc>
          <w:tcPr>
            <w:tcW w:w="495" w:type="pct"/>
          </w:tcPr>
          <w:p w14:paraId="4A6C1C91" w14:textId="77777777" w:rsidR="00E730D1" w:rsidRDefault="00E730D1">
            <w:pPr>
              <w:spacing w:line="360" w:lineRule="auto"/>
              <w:rPr>
                <w:rFonts w:ascii="宋体" w:cs="宋体"/>
                <w:bCs/>
                <w:kern w:val="0"/>
                <w:sz w:val="24"/>
              </w:rPr>
            </w:pPr>
          </w:p>
        </w:tc>
        <w:tc>
          <w:tcPr>
            <w:tcW w:w="836" w:type="pct"/>
          </w:tcPr>
          <w:p w14:paraId="3090B26E" w14:textId="77777777" w:rsidR="00E730D1" w:rsidRDefault="00E730D1">
            <w:pPr>
              <w:spacing w:line="360" w:lineRule="auto"/>
              <w:rPr>
                <w:rFonts w:ascii="宋体" w:cs="宋体"/>
                <w:bCs/>
                <w:kern w:val="0"/>
                <w:sz w:val="24"/>
              </w:rPr>
            </w:pPr>
          </w:p>
        </w:tc>
        <w:tc>
          <w:tcPr>
            <w:tcW w:w="495" w:type="pct"/>
          </w:tcPr>
          <w:p w14:paraId="3A19F1F0" w14:textId="77777777" w:rsidR="00E730D1" w:rsidRDefault="00E730D1">
            <w:pPr>
              <w:spacing w:line="360" w:lineRule="auto"/>
              <w:rPr>
                <w:rFonts w:ascii="宋体" w:cs="宋体"/>
                <w:bCs/>
                <w:kern w:val="0"/>
                <w:sz w:val="24"/>
              </w:rPr>
            </w:pPr>
          </w:p>
        </w:tc>
        <w:tc>
          <w:tcPr>
            <w:tcW w:w="495" w:type="pct"/>
          </w:tcPr>
          <w:p w14:paraId="10636513" w14:textId="77777777" w:rsidR="00E730D1" w:rsidRDefault="00E730D1">
            <w:pPr>
              <w:spacing w:line="360" w:lineRule="auto"/>
              <w:rPr>
                <w:rFonts w:ascii="宋体" w:cs="宋体"/>
                <w:bCs/>
                <w:kern w:val="0"/>
                <w:sz w:val="24"/>
              </w:rPr>
            </w:pPr>
          </w:p>
        </w:tc>
        <w:tc>
          <w:tcPr>
            <w:tcW w:w="1348" w:type="pct"/>
          </w:tcPr>
          <w:p w14:paraId="5029380F" w14:textId="77777777" w:rsidR="00E730D1" w:rsidRDefault="00E730D1">
            <w:pPr>
              <w:spacing w:line="360" w:lineRule="auto"/>
              <w:rPr>
                <w:rFonts w:ascii="宋体" w:cs="宋体"/>
                <w:bCs/>
                <w:kern w:val="0"/>
                <w:sz w:val="24"/>
              </w:rPr>
            </w:pPr>
          </w:p>
        </w:tc>
        <w:tc>
          <w:tcPr>
            <w:tcW w:w="836" w:type="pct"/>
          </w:tcPr>
          <w:p w14:paraId="58586D17" w14:textId="77777777" w:rsidR="00E730D1" w:rsidRDefault="00E730D1">
            <w:pPr>
              <w:spacing w:line="360" w:lineRule="auto"/>
              <w:rPr>
                <w:rFonts w:ascii="宋体" w:cs="宋体"/>
                <w:bCs/>
                <w:kern w:val="0"/>
                <w:sz w:val="24"/>
              </w:rPr>
            </w:pPr>
          </w:p>
        </w:tc>
      </w:tr>
      <w:tr w:rsidR="00E730D1" w14:paraId="4C2ADB43" w14:textId="77777777">
        <w:tc>
          <w:tcPr>
            <w:tcW w:w="495" w:type="pct"/>
          </w:tcPr>
          <w:p w14:paraId="57B7F819" w14:textId="77777777" w:rsidR="00E730D1" w:rsidRDefault="00E730D1">
            <w:pPr>
              <w:spacing w:line="360" w:lineRule="auto"/>
              <w:rPr>
                <w:rFonts w:ascii="宋体" w:cs="宋体"/>
                <w:bCs/>
                <w:kern w:val="0"/>
                <w:sz w:val="24"/>
              </w:rPr>
            </w:pPr>
          </w:p>
        </w:tc>
        <w:tc>
          <w:tcPr>
            <w:tcW w:w="495" w:type="pct"/>
          </w:tcPr>
          <w:p w14:paraId="47B5B6B1" w14:textId="77777777" w:rsidR="00E730D1" w:rsidRDefault="00E730D1">
            <w:pPr>
              <w:spacing w:line="360" w:lineRule="auto"/>
              <w:rPr>
                <w:rFonts w:ascii="宋体" w:cs="宋体"/>
                <w:bCs/>
                <w:kern w:val="0"/>
                <w:sz w:val="24"/>
              </w:rPr>
            </w:pPr>
          </w:p>
        </w:tc>
        <w:tc>
          <w:tcPr>
            <w:tcW w:w="836" w:type="pct"/>
          </w:tcPr>
          <w:p w14:paraId="212E7573" w14:textId="77777777" w:rsidR="00E730D1" w:rsidRDefault="00E730D1">
            <w:pPr>
              <w:spacing w:line="360" w:lineRule="auto"/>
              <w:rPr>
                <w:rFonts w:ascii="宋体" w:cs="宋体"/>
                <w:bCs/>
                <w:kern w:val="0"/>
                <w:sz w:val="24"/>
              </w:rPr>
            </w:pPr>
          </w:p>
        </w:tc>
        <w:tc>
          <w:tcPr>
            <w:tcW w:w="495" w:type="pct"/>
          </w:tcPr>
          <w:p w14:paraId="0E5C8BC1" w14:textId="77777777" w:rsidR="00E730D1" w:rsidRDefault="00E730D1">
            <w:pPr>
              <w:spacing w:line="360" w:lineRule="auto"/>
              <w:rPr>
                <w:rFonts w:ascii="宋体" w:cs="宋体"/>
                <w:bCs/>
                <w:kern w:val="0"/>
                <w:sz w:val="24"/>
              </w:rPr>
            </w:pPr>
          </w:p>
        </w:tc>
        <w:tc>
          <w:tcPr>
            <w:tcW w:w="495" w:type="pct"/>
          </w:tcPr>
          <w:p w14:paraId="0F6A2FD3" w14:textId="77777777" w:rsidR="00E730D1" w:rsidRDefault="00E730D1">
            <w:pPr>
              <w:spacing w:line="360" w:lineRule="auto"/>
              <w:rPr>
                <w:rFonts w:ascii="宋体" w:cs="宋体"/>
                <w:bCs/>
                <w:kern w:val="0"/>
                <w:sz w:val="24"/>
              </w:rPr>
            </w:pPr>
          </w:p>
        </w:tc>
        <w:tc>
          <w:tcPr>
            <w:tcW w:w="1348" w:type="pct"/>
          </w:tcPr>
          <w:p w14:paraId="77B97AC7" w14:textId="77777777" w:rsidR="00E730D1" w:rsidRDefault="00E730D1">
            <w:pPr>
              <w:spacing w:line="360" w:lineRule="auto"/>
              <w:rPr>
                <w:rFonts w:ascii="宋体" w:cs="宋体"/>
                <w:bCs/>
                <w:kern w:val="0"/>
                <w:sz w:val="24"/>
              </w:rPr>
            </w:pPr>
          </w:p>
        </w:tc>
        <w:tc>
          <w:tcPr>
            <w:tcW w:w="836" w:type="pct"/>
          </w:tcPr>
          <w:p w14:paraId="21A82F4A" w14:textId="77777777" w:rsidR="00E730D1" w:rsidRDefault="00E730D1">
            <w:pPr>
              <w:spacing w:line="360" w:lineRule="auto"/>
              <w:rPr>
                <w:rFonts w:ascii="宋体" w:cs="宋体"/>
                <w:bCs/>
                <w:kern w:val="0"/>
                <w:sz w:val="24"/>
              </w:rPr>
            </w:pPr>
          </w:p>
        </w:tc>
      </w:tr>
      <w:tr w:rsidR="00E730D1" w14:paraId="6E9878F1" w14:textId="77777777">
        <w:tc>
          <w:tcPr>
            <w:tcW w:w="495" w:type="pct"/>
          </w:tcPr>
          <w:p w14:paraId="232A67B8" w14:textId="77777777" w:rsidR="00E730D1" w:rsidRDefault="00E730D1">
            <w:pPr>
              <w:spacing w:line="360" w:lineRule="auto"/>
              <w:rPr>
                <w:rFonts w:ascii="宋体" w:cs="宋体"/>
                <w:bCs/>
                <w:kern w:val="0"/>
                <w:sz w:val="24"/>
              </w:rPr>
            </w:pPr>
          </w:p>
        </w:tc>
        <w:tc>
          <w:tcPr>
            <w:tcW w:w="495" w:type="pct"/>
          </w:tcPr>
          <w:p w14:paraId="2CD9B12C" w14:textId="77777777" w:rsidR="00E730D1" w:rsidRDefault="00E730D1">
            <w:pPr>
              <w:spacing w:line="360" w:lineRule="auto"/>
              <w:rPr>
                <w:rFonts w:ascii="宋体" w:cs="宋体"/>
                <w:bCs/>
                <w:kern w:val="0"/>
                <w:sz w:val="24"/>
              </w:rPr>
            </w:pPr>
          </w:p>
        </w:tc>
        <w:tc>
          <w:tcPr>
            <w:tcW w:w="836" w:type="pct"/>
          </w:tcPr>
          <w:p w14:paraId="366EA8B8" w14:textId="77777777" w:rsidR="00E730D1" w:rsidRDefault="00E730D1">
            <w:pPr>
              <w:spacing w:line="360" w:lineRule="auto"/>
              <w:rPr>
                <w:rFonts w:ascii="宋体" w:cs="宋体"/>
                <w:bCs/>
                <w:kern w:val="0"/>
                <w:sz w:val="24"/>
              </w:rPr>
            </w:pPr>
          </w:p>
        </w:tc>
        <w:tc>
          <w:tcPr>
            <w:tcW w:w="495" w:type="pct"/>
          </w:tcPr>
          <w:p w14:paraId="4E4B7C7A" w14:textId="77777777" w:rsidR="00E730D1" w:rsidRDefault="00E730D1">
            <w:pPr>
              <w:spacing w:line="360" w:lineRule="auto"/>
              <w:rPr>
                <w:rFonts w:ascii="宋体" w:cs="宋体"/>
                <w:bCs/>
                <w:kern w:val="0"/>
                <w:sz w:val="24"/>
              </w:rPr>
            </w:pPr>
          </w:p>
        </w:tc>
        <w:tc>
          <w:tcPr>
            <w:tcW w:w="495" w:type="pct"/>
          </w:tcPr>
          <w:p w14:paraId="40F321CC" w14:textId="77777777" w:rsidR="00E730D1" w:rsidRDefault="00E730D1">
            <w:pPr>
              <w:spacing w:line="360" w:lineRule="auto"/>
              <w:rPr>
                <w:rFonts w:ascii="宋体" w:cs="宋体"/>
                <w:bCs/>
                <w:kern w:val="0"/>
                <w:sz w:val="24"/>
              </w:rPr>
            </w:pPr>
          </w:p>
        </w:tc>
        <w:tc>
          <w:tcPr>
            <w:tcW w:w="1348" w:type="pct"/>
          </w:tcPr>
          <w:p w14:paraId="4A6461E8" w14:textId="77777777" w:rsidR="00E730D1" w:rsidRDefault="00E730D1">
            <w:pPr>
              <w:spacing w:line="360" w:lineRule="auto"/>
              <w:rPr>
                <w:rFonts w:ascii="宋体" w:cs="宋体"/>
                <w:bCs/>
                <w:kern w:val="0"/>
                <w:sz w:val="24"/>
              </w:rPr>
            </w:pPr>
          </w:p>
        </w:tc>
        <w:tc>
          <w:tcPr>
            <w:tcW w:w="836" w:type="pct"/>
          </w:tcPr>
          <w:p w14:paraId="080CD01C" w14:textId="77777777" w:rsidR="00E730D1" w:rsidRDefault="00E730D1">
            <w:pPr>
              <w:spacing w:line="360" w:lineRule="auto"/>
              <w:rPr>
                <w:rFonts w:ascii="宋体" w:cs="宋体"/>
                <w:bCs/>
                <w:kern w:val="0"/>
                <w:sz w:val="24"/>
              </w:rPr>
            </w:pPr>
          </w:p>
        </w:tc>
      </w:tr>
      <w:tr w:rsidR="00E730D1" w14:paraId="49542183" w14:textId="77777777">
        <w:tc>
          <w:tcPr>
            <w:tcW w:w="495" w:type="pct"/>
          </w:tcPr>
          <w:p w14:paraId="6A64AD49" w14:textId="77777777" w:rsidR="00E730D1" w:rsidRDefault="00E730D1">
            <w:pPr>
              <w:spacing w:line="360" w:lineRule="auto"/>
              <w:rPr>
                <w:rFonts w:ascii="宋体" w:cs="宋体"/>
                <w:bCs/>
                <w:kern w:val="0"/>
                <w:sz w:val="24"/>
              </w:rPr>
            </w:pPr>
          </w:p>
        </w:tc>
        <w:tc>
          <w:tcPr>
            <w:tcW w:w="495" w:type="pct"/>
          </w:tcPr>
          <w:p w14:paraId="3358AD8D" w14:textId="77777777" w:rsidR="00E730D1" w:rsidRDefault="00E730D1">
            <w:pPr>
              <w:spacing w:line="360" w:lineRule="auto"/>
              <w:rPr>
                <w:rFonts w:ascii="宋体" w:cs="宋体"/>
                <w:bCs/>
                <w:kern w:val="0"/>
                <w:sz w:val="24"/>
              </w:rPr>
            </w:pPr>
          </w:p>
        </w:tc>
        <w:tc>
          <w:tcPr>
            <w:tcW w:w="836" w:type="pct"/>
          </w:tcPr>
          <w:p w14:paraId="6C06C081" w14:textId="77777777" w:rsidR="00E730D1" w:rsidRDefault="00E730D1">
            <w:pPr>
              <w:spacing w:line="360" w:lineRule="auto"/>
              <w:rPr>
                <w:rFonts w:ascii="宋体" w:cs="宋体"/>
                <w:bCs/>
                <w:kern w:val="0"/>
                <w:sz w:val="24"/>
              </w:rPr>
            </w:pPr>
          </w:p>
        </w:tc>
        <w:tc>
          <w:tcPr>
            <w:tcW w:w="495" w:type="pct"/>
          </w:tcPr>
          <w:p w14:paraId="5A13FD3D" w14:textId="77777777" w:rsidR="00E730D1" w:rsidRDefault="00E730D1">
            <w:pPr>
              <w:spacing w:line="360" w:lineRule="auto"/>
              <w:rPr>
                <w:rFonts w:ascii="宋体" w:cs="宋体"/>
                <w:bCs/>
                <w:kern w:val="0"/>
                <w:sz w:val="24"/>
              </w:rPr>
            </w:pPr>
          </w:p>
        </w:tc>
        <w:tc>
          <w:tcPr>
            <w:tcW w:w="495" w:type="pct"/>
          </w:tcPr>
          <w:p w14:paraId="4BE6E80C" w14:textId="77777777" w:rsidR="00E730D1" w:rsidRDefault="00E730D1">
            <w:pPr>
              <w:spacing w:line="360" w:lineRule="auto"/>
              <w:rPr>
                <w:rFonts w:ascii="宋体" w:cs="宋体"/>
                <w:bCs/>
                <w:kern w:val="0"/>
                <w:sz w:val="24"/>
              </w:rPr>
            </w:pPr>
          </w:p>
        </w:tc>
        <w:tc>
          <w:tcPr>
            <w:tcW w:w="1348" w:type="pct"/>
          </w:tcPr>
          <w:p w14:paraId="7460FADC" w14:textId="77777777" w:rsidR="00E730D1" w:rsidRDefault="00E730D1">
            <w:pPr>
              <w:spacing w:line="360" w:lineRule="auto"/>
              <w:rPr>
                <w:rFonts w:ascii="宋体" w:cs="宋体"/>
                <w:bCs/>
                <w:kern w:val="0"/>
                <w:sz w:val="24"/>
              </w:rPr>
            </w:pPr>
          </w:p>
        </w:tc>
        <w:tc>
          <w:tcPr>
            <w:tcW w:w="836" w:type="pct"/>
          </w:tcPr>
          <w:p w14:paraId="4784B658" w14:textId="77777777" w:rsidR="00E730D1" w:rsidRDefault="00E730D1">
            <w:pPr>
              <w:spacing w:line="360" w:lineRule="auto"/>
              <w:rPr>
                <w:rFonts w:ascii="宋体" w:cs="宋体"/>
                <w:bCs/>
                <w:kern w:val="0"/>
                <w:sz w:val="24"/>
              </w:rPr>
            </w:pPr>
          </w:p>
        </w:tc>
      </w:tr>
      <w:tr w:rsidR="00E730D1" w14:paraId="689CC8D5" w14:textId="77777777">
        <w:tc>
          <w:tcPr>
            <w:tcW w:w="495" w:type="pct"/>
          </w:tcPr>
          <w:p w14:paraId="3B968CBC" w14:textId="77777777" w:rsidR="00E730D1" w:rsidRDefault="00E730D1">
            <w:pPr>
              <w:spacing w:line="360" w:lineRule="auto"/>
              <w:rPr>
                <w:rFonts w:ascii="宋体" w:cs="宋体"/>
                <w:bCs/>
                <w:kern w:val="0"/>
                <w:sz w:val="24"/>
              </w:rPr>
            </w:pPr>
          </w:p>
        </w:tc>
        <w:tc>
          <w:tcPr>
            <w:tcW w:w="495" w:type="pct"/>
          </w:tcPr>
          <w:p w14:paraId="19A1E297" w14:textId="77777777" w:rsidR="00E730D1" w:rsidRDefault="00E730D1">
            <w:pPr>
              <w:spacing w:line="360" w:lineRule="auto"/>
              <w:rPr>
                <w:rFonts w:ascii="宋体" w:cs="宋体"/>
                <w:bCs/>
                <w:kern w:val="0"/>
                <w:sz w:val="24"/>
              </w:rPr>
            </w:pPr>
          </w:p>
        </w:tc>
        <w:tc>
          <w:tcPr>
            <w:tcW w:w="836" w:type="pct"/>
          </w:tcPr>
          <w:p w14:paraId="727E699C" w14:textId="77777777" w:rsidR="00E730D1" w:rsidRDefault="00E730D1">
            <w:pPr>
              <w:spacing w:line="360" w:lineRule="auto"/>
              <w:rPr>
                <w:rFonts w:ascii="宋体" w:cs="宋体"/>
                <w:bCs/>
                <w:kern w:val="0"/>
                <w:sz w:val="24"/>
              </w:rPr>
            </w:pPr>
          </w:p>
        </w:tc>
        <w:tc>
          <w:tcPr>
            <w:tcW w:w="495" w:type="pct"/>
          </w:tcPr>
          <w:p w14:paraId="76A66CB2" w14:textId="77777777" w:rsidR="00E730D1" w:rsidRDefault="00E730D1">
            <w:pPr>
              <w:spacing w:line="360" w:lineRule="auto"/>
              <w:rPr>
                <w:rFonts w:ascii="宋体" w:cs="宋体"/>
                <w:bCs/>
                <w:kern w:val="0"/>
                <w:sz w:val="24"/>
              </w:rPr>
            </w:pPr>
          </w:p>
        </w:tc>
        <w:tc>
          <w:tcPr>
            <w:tcW w:w="495" w:type="pct"/>
          </w:tcPr>
          <w:p w14:paraId="69A4DF93" w14:textId="77777777" w:rsidR="00E730D1" w:rsidRDefault="00E730D1">
            <w:pPr>
              <w:spacing w:line="360" w:lineRule="auto"/>
              <w:rPr>
                <w:rFonts w:ascii="宋体" w:cs="宋体"/>
                <w:bCs/>
                <w:kern w:val="0"/>
                <w:sz w:val="24"/>
              </w:rPr>
            </w:pPr>
          </w:p>
        </w:tc>
        <w:tc>
          <w:tcPr>
            <w:tcW w:w="1348" w:type="pct"/>
          </w:tcPr>
          <w:p w14:paraId="7521EE6E" w14:textId="77777777" w:rsidR="00E730D1" w:rsidRDefault="00E730D1">
            <w:pPr>
              <w:spacing w:line="360" w:lineRule="auto"/>
              <w:rPr>
                <w:rFonts w:ascii="宋体" w:cs="宋体"/>
                <w:bCs/>
                <w:kern w:val="0"/>
                <w:sz w:val="24"/>
              </w:rPr>
            </w:pPr>
          </w:p>
        </w:tc>
        <w:tc>
          <w:tcPr>
            <w:tcW w:w="836" w:type="pct"/>
          </w:tcPr>
          <w:p w14:paraId="31C4DE9C" w14:textId="77777777" w:rsidR="00E730D1" w:rsidRDefault="00E730D1">
            <w:pPr>
              <w:spacing w:line="360" w:lineRule="auto"/>
              <w:rPr>
                <w:rFonts w:ascii="宋体" w:cs="宋体"/>
                <w:bCs/>
                <w:kern w:val="0"/>
                <w:sz w:val="24"/>
              </w:rPr>
            </w:pPr>
          </w:p>
        </w:tc>
      </w:tr>
      <w:tr w:rsidR="00E730D1" w14:paraId="6E01D6B2" w14:textId="77777777">
        <w:tc>
          <w:tcPr>
            <w:tcW w:w="495" w:type="pct"/>
          </w:tcPr>
          <w:p w14:paraId="61D17C20" w14:textId="77777777" w:rsidR="00E730D1" w:rsidRDefault="00E730D1">
            <w:pPr>
              <w:spacing w:line="360" w:lineRule="auto"/>
              <w:rPr>
                <w:rFonts w:ascii="宋体" w:cs="宋体"/>
                <w:bCs/>
                <w:kern w:val="0"/>
                <w:sz w:val="24"/>
              </w:rPr>
            </w:pPr>
          </w:p>
        </w:tc>
        <w:tc>
          <w:tcPr>
            <w:tcW w:w="495" w:type="pct"/>
          </w:tcPr>
          <w:p w14:paraId="3C93D548" w14:textId="77777777" w:rsidR="00E730D1" w:rsidRDefault="00E730D1">
            <w:pPr>
              <w:spacing w:line="360" w:lineRule="auto"/>
              <w:rPr>
                <w:rFonts w:ascii="宋体" w:cs="宋体"/>
                <w:bCs/>
                <w:kern w:val="0"/>
                <w:sz w:val="24"/>
              </w:rPr>
            </w:pPr>
          </w:p>
        </w:tc>
        <w:tc>
          <w:tcPr>
            <w:tcW w:w="836" w:type="pct"/>
          </w:tcPr>
          <w:p w14:paraId="0E69F617" w14:textId="77777777" w:rsidR="00E730D1" w:rsidRDefault="00E730D1">
            <w:pPr>
              <w:spacing w:line="360" w:lineRule="auto"/>
              <w:rPr>
                <w:rFonts w:ascii="宋体" w:cs="宋体"/>
                <w:bCs/>
                <w:kern w:val="0"/>
                <w:sz w:val="24"/>
              </w:rPr>
            </w:pPr>
          </w:p>
        </w:tc>
        <w:tc>
          <w:tcPr>
            <w:tcW w:w="495" w:type="pct"/>
          </w:tcPr>
          <w:p w14:paraId="1212760C" w14:textId="77777777" w:rsidR="00E730D1" w:rsidRDefault="00E730D1">
            <w:pPr>
              <w:spacing w:line="360" w:lineRule="auto"/>
              <w:rPr>
                <w:rFonts w:ascii="宋体" w:cs="宋体"/>
                <w:bCs/>
                <w:kern w:val="0"/>
                <w:sz w:val="24"/>
              </w:rPr>
            </w:pPr>
          </w:p>
        </w:tc>
        <w:tc>
          <w:tcPr>
            <w:tcW w:w="495" w:type="pct"/>
          </w:tcPr>
          <w:p w14:paraId="69476BD8" w14:textId="77777777" w:rsidR="00E730D1" w:rsidRDefault="00E730D1">
            <w:pPr>
              <w:spacing w:line="360" w:lineRule="auto"/>
              <w:rPr>
                <w:rFonts w:ascii="宋体" w:cs="宋体"/>
                <w:bCs/>
                <w:kern w:val="0"/>
                <w:sz w:val="24"/>
              </w:rPr>
            </w:pPr>
          </w:p>
        </w:tc>
        <w:tc>
          <w:tcPr>
            <w:tcW w:w="1348" w:type="pct"/>
          </w:tcPr>
          <w:p w14:paraId="7401343A" w14:textId="77777777" w:rsidR="00E730D1" w:rsidRDefault="00E730D1">
            <w:pPr>
              <w:spacing w:line="360" w:lineRule="auto"/>
              <w:rPr>
                <w:rFonts w:ascii="宋体" w:cs="宋体"/>
                <w:bCs/>
                <w:kern w:val="0"/>
                <w:sz w:val="24"/>
              </w:rPr>
            </w:pPr>
          </w:p>
        </w:tc>
        <w:tc>
          <w:tcPr>
            <w:tcW w:w="836" w:type="pct"/>
          </w:tcPr>
          <w:p w14:paraId="6D3D9173" w14:textId="77777777" w:rsidR="00E730D1" w:rsidRDefault="00E730D1">
            <w:pPr>
              <w:spacing w:line="360" w:lineRule="auto"/>
              <w:rPr>
                <w:rFonts w:ascii="宋体" w:cs="宋体"/>
                <w:bCs/>
                <w:kern w:val="0"/>
                <w:sz w:val="24"/>
              </w:rPr>
            </w:pPr>
          </w:p>
        </w:tc>
      </w:tr>
      <w:tr w:rsidR="00E730D1" w14:paraId="2BAE78B0" w14:textId="77777777">
        <w:tc>
          <w:tcPr>
            <w:tcW w:w="495" w:type="pct"/>
          </w:tcPr>
          <w:p w14:paraId="5796567C" w14:textId="77777777" w:rsidR="00E730D1" w:rsidRDefault="00E730D1">
            <w:pPr>
              <w:spacing w:line="360" w:lineRule="auto"/>
              <w:rPr>
                <w:rFonts w:ascii="宋体" w:cs="宋体"/>
                <w:bCs/>
                <w:kern w:val="0"/>
                <w:sz w:val="24"/>
              </w:rPr>
            </w:pPr>
          </w:p>
        </w:tc>
        <w:tc>
          <w:tcPr>
            <w:tcW w:w="495" w:type="pct"/>
          </w:tcPr>
          <w:p w14:paraId="3D80BB93" w14:textId="77777777" w:rsidR="00E730D1" w:rsidRDefault="00E730D1">
            <w:pPr>
              <w:spacing w:line="360" w:lineRule="auto"/>
              <w:rPr>
                <w:rFonts w:ascii="宋体" w:cs="宋体"/>
                <w:bCs/>
                <w:kern w:val="0"/>
                <w:sz w:val="24"/>
              </w:rPr>
            </w:pPr>
          </w:p>
        </w:tc>
        <w:tc>
          <w:tcPr>
            <w:tcW w:w="836" w:type="pct"/>
          </w:tcPr>
          <w:p w14:paraId="0EA8B8CB" w14:textId="77777777" w:rsidR="00E730D1" w:rsidRDefault="00E730D1">
            <w:pPr>
              <w:spacing w:line="360" w:lineRule="auto"/>
              <w:rPr>
                <w:rFonts w:ascii="宋体" w:cs="宋体"/>
                <w:bCs/>
                <w:kern w:val="0"/>
                <w:sz w:val="24"/>
              </w:rPr>
            </w:pPr>
          </w:p>
        </w:tc>
        <w:tc>
          <w:tcPr>
            <w:tcW w:w="495" w:type="pct"/>
          </w:tcPr>
          <w:p w14:paraId="79C5F4AC" w14:textId="77777777" w:rsidR="00E730D1" w:rsidRDefault="00E730D1">
            <w:pPr>
              <w:spacing w:line="360" w:lineRule="auto"/>
              <w:rPr>
                <w:rFonts w:ascii="宋体" w:cs="宋体"/>
                <w:bCs/>
                <w:kern w:val="0"/>
                <w:sz w:val="24"/>
              </w:rPr>
            </w:pPr>
          </w:p>
        </w:tc>
        <w:tc>
          <w:tcPr>
            <w:tcW w:w="495" w:type="pct"/>
          </w:tcPr>
          <w:p w14:paraId="3A485BC7" w14:textId="77777777" w:rsidR="00E730D1" w:rsidRDefault="00E730D1">
            <w:pPr>
              <w:spacing w:line="360" w:lineRule="auto"/>
              <w:rPr>
                <w:rFonts w:ascii="宋体" w:cs="宋体"/>
                <w:bCs/>
                <w:kern w:val="0"/>
                <w:sz w:val="24"/>
              </w:rPr>
            </w:pPr>
          </w:p>
        </w:tc>
        <w:tc>
          <w:tcPr>
            <w:tcW w:w="1348" w:type="pct"/>
          </w:tcPr>
          <w:p w14:paraId="04F5AD59" w14:textId="77777777" w:rsidR="00E730D1" w:rsidRDefault="00E730D1">
            <w:pPr>
              <w:spacing w:line="360" w:lineRule="auto"/>
              <w:rPr>
                <w:rFonts w:ascii="宋体" w:cs="宋体"/>
                <w:bCs/>
                <w:kern w:val="0"/>
                <w:sz w:val="24"/>
              </w:rPr>
            </w:pPr>
          </w:p>
        </w:tc>
        <w:tc>
          <w:tcPr>
            <w:tcW w:w="836" w:type="pct"/>
          </w:tcPr>
          <w:p w14:paraId="6007F0D1" w14:textId="77777777" w:rsidR="00E730D1" w:rsidRDefault="00E730D1">
            <w:pPr>
              <w:spacing w:line="360" w:lineRule="auto"/>
              <w:rPr>
                <w:rFonts w:ascii="宋体" w:cs="宋体"/>
                <w:bCs/>
                <w:kern w:val="0"/>
                <w:sz w:val="24"/>
              </w:rPr>
            </w:pPr>
          </w:p>
        </w:tc>
      </w:tr>
      <w:tr w:rsidR="00E730D1" w14:paraId="70980763" w14:textId="77777777">
        <w:tc>
          <w:tcPr>
            <w:tcW w:w="495" w:type="pct"/>
          </w:tcPr>
          <w:p w14:paraId="5F58CDF4" w14:textId="77777777" w:rsidR="00E730D1" w:rsidRDefault="00E730D1">
            <w:pPr>
              <w:spacing w:line="360" w:lineRule="auto"/>
              <w:rPr>
                <w:rFonts w:ascii="宋体" w:cs="宋体"/>
                <w:bCs/>
                <w:kern w:val="0"/>
                <w:sz w:val="24"/>
              </w:rPr>
            </w:pPr>
          </w:p>
        </w:tc>
        <w:tc>
          <w:tcPr>
            <w:tcW w:w="495" w:type="pct"/>
          </w:tcPr>
          <w:p w14:paraId="6CE1F78F" w14:textId="77777777" w:rsidR="00E730D1" w:rsidRDefault="00E730D1">
            <w:pPr>
              <w:spacing w:line="360" w:lineRule="auto"/>
              <w:rPr>
                <w:rFonts w:ascii="宋体" w:cs="宋体"/>
                <w:bCs/>
                <w:kern w:val="0"/>
                <w:sz w:val="24"/>
              </w:rPr>
            </w:pPr>
          </w:p>
        </w:tc>
        <w:tc>
          <w:tcPr>
            <w:tcW w:w="836" w:type="pct"/>
          </w:tcPr>
          <w:p w14:paraId="33E314B2" w14:textId="77777777" w:rsidR="00E730D1" w:rsidRDefault="00E730D1">
            <w:pPr>
              <w:spacing w:line="360" w:lineRule="auto"/>
              <w:rPr>
                <w:rFonts w:ascii="宋体" w:cs="宋体"/>
                <w:bCs/>
                <w:kern w:val="0"/>
                <w:sz w:val="24"/>
              </w:rPr>
            </w:pPr>
          </w:p>
        </w:tc>
        <w:tc>
          <w:tcPr>
            <w:tcW w:w="495" w:type="pct"/>
          </w:tcPr>
          <w:p w14:paraId="299DD24C" w14:textId="77777777" w:rsidR="00E730D1" w:rsidRDefault="00E730D1">
            <w:pPr>
              <w:spacing w:line="360" w:lineRule="auto"/>
              <w:rPr>
                <w:rFonts w:ascii="宋体" w:cs="宋体"/>
                <w:bCs/>
                <w:kern w:val="0"/>
                <w:sz w:val="24"/>
              </w:rPr>
            </w:pPr>
          </w:p>
        </w:tc>
        <w:tc>
          <w:tcPr>
            <w:tcW w:w="495" w:type="pct"/>
          </w:tcPr>
          <w:p w14:paraId="26997B16" w14:textId="77777777" w:rsidR="00E730D1" w:rsidRDefault="00E730D1">
            <w:pPr>
              <w:spacing w:line="360" w:lineRule="auto"/>
              <w:rPr>
                <w:rFonts w:ascii="宋体" w:cs="宋体"/>
                <w:bCs/>
                <w:kern w:val="0"/>
                <w:sz w:val="24"/>
              </w:rPr>
            </w:pPr>
          </w:p>
        </w:tc>
        <w:tc>
          <w:tcPr>
            <w:tcW w:w="1348" w:type="pct"/>
          </w:tcPr>
          <w:p w14:paraId="6913CDC9" w14:textId="77777777" w:rsidR="00E730D1" w:rsidRDefault="00E730D1">
            <w:pPr>
              <w:spacing w:line="360" w:lineRule="auto"/>
              <w:rPr>
                <w:rFonts w:ascii="宋体" w:cs="宋体"/>
                <w:bCs/>
                <w:kern w:val="0"/>
                <w:sz w:val="24"/>
              </w:rPr>
            </w:pPr>
          </w:p>
        </w:tc>
        <w:tc>
          <w:tcPr>
            <w:tcW w:w="836" w:type="pct"/>
          </w:tcPr>
          <w:p w14:paraId="37CA8D35" w14:textId="77777777" w:rsidR="00E730D1" w:rsidRDefault="00E730D1">
            <w:pPr>
              <w:spacing w:line="360" w:lineRule="auto"/>
              <w:rPr>
                <w:rFonts w:ascii="宋体" w:cs="宋体"/>
                <w:bCs/>
                <w:kern w:val="0"/>
                <w:sz w:val="24"/>
              </w:rPr>
            </w:pPr>
          </w:p>
        </w:tc>
      </w:tr>
      <w:tr w:rsidR="00E730D1" w14:paraId="08D445AC" w14:textId="77777777">
        <w:tc>
          <w:tcPr>
            <w:tcW w:w="495" w:type="pct"/>
          </w:tcPr>
          <w:p w14:paraId="136058B4" w14:textId="77777777" w:rsidR="00E730D1" w:rsidRDefault="00E730D1">
            <w:pPr>
              <w:spacing w:line="360" w:lineRule="auto"/>
              <w:rPr>
                <w:rFonts w:ascii="宋体" w:cs="宋体"/>
                <w:bCs/>
                <w:kern w:val="0"/>
                <w:sz w:val="24"/>
              </w:rPr>
            </w:pPr>
          </w:p>
        </w:tc>
        <w:tc>
          <w:tcPr>
            <w:tcW w:w="495" w:type="pct"/>
          </w:tcPr>
          <w:p w14:paraId="7237AF0E" w14:textId="77777777" w:rsidR="00E730D1" w:rsidRDefault="00E730D1">
            <w:pPr>
              <w:spacing w:line="360" w:lineRule="auto"/>
              <w:rPr>
                <w:rFonts w:ascii="宋体" w:cs="宋体"/>
                <w:bCs/>
                <w:kern w:val="0"/>
                <w:sz w:val="24"/>
              </w:rPr>
            </w:pPr>
          </w:p>
        </w:tc>
        <w:tc>
          <w:tcPr>
            <w:tcW w:w="836" w:type="pct"/>
          </w:tcPr>
          <w:p w14:paraId="5D4398BB" w14:textId="77777777" w:rsidR="00E730D1" w:rsidRDefault="00E730D1">
            <w:pPr>
              <w:spacing w:line="360" w:lineRule="auto"/>
              <w:rPr>
                <w:rFonts w:ascii="宋体" w:cs="宋体"/>
                <w:bCs/>
                <w:kern w:val="0"/>
                <w:sz w:val="24"/>
              </w:rPr>
            </w:pPr>
          </w:p>
        </w:tc>
        <w:tc>
          <w:tcPr>
            <w:tcW w:w="495" w:type="pct"/>
          </w:tcPr>
          <w:p w14:paraId="05472676" w14:textId="77777777" w:rsidR="00E730D1" w:rsidRDefault="00E730D1">
            <w:pPr>
              <w:spacing w:line="360" w:lineRule="auto"/>
              <w:rPr>
                <w:rFonts w:ascii="宋体" w:cs="宋体"/>
                <w:bCs/>
                <w:kern w:val="0"/>
                <w:sz w:val="24"/>
              </w:rPr>
            </w:pPr>
          </w:p>
        </w:tc>
        <w:tc>
          <w:tcPr>
            <w:tcW w:w="495" w:type="pct"/>
          </w:tcPr>
          <w:p w14:paraId="159B3F42" w14:textId="77777777" w:rsidR="00E730D1" w:rsidRDefault="00E730D1">
            <w:pPr>
              <w:spacing w:line="360" w:lineRule="auto"/>
              <w:rPr>
                <w:rFonts w:ascii="宋体" w:cs="宋体"/>
                <w:bCs/>
                <w:kern w:val="0"/>
                <w:sz w:val="24"/>
              </w:rPr>
            </w:pPr>
          </w:p>
        </w:tc>
        <w:tc>
          <w:tcPr>
            <w:tcW w:w="1348" w:type="pct"/>
          </w:tcPr>
          <w:p w14:paraId="7FD677E7" w14:textId="77777777" w:rsidR="00E730D1" w:rsidRDefault="00E730D1">
            <w:pPr>
              <w:spacing w:line="360" w:lineRule="auto"/>
              <w:rPr>
                <w:rFonts w:ascii="宋体" w:cs="宋体"/>
                <w:bCs/>
                <w:kern w:val="0"/>
                <w:sz w:val="24"/>
              </w:rPr>
            </w:pPr>
          </w:p>
        </w:tc>
        <w:tc>
          <w:tcPr>
            <w:tcW w:w="836" w:type="pct"/>
          </w:tcPr>
          <w:p w14:paraId="61C2CA35" w14:textId="77777777" w:rsidR="00E730D1" w:rsidRDefault="00E730D1">
            <w:pPr>
              <w:spacing w:line="360" w:lineRule="auto"/>
              <w:rPr>
                <w:rFonts w:ascii="宋体" w:cs="宋体"/>
                <w:bCs/>
                <w:kern w:val="0"/>
                <w:sz w:val="24"/>
              </w:rPr>
            </w:pPr>
          </w:p>
        </w:tc>
      </w:tr>
      <w:tr w:rsidR="00E730D1" w14:paraId="4DE5CE35" w14:textId="77777777">
        <w:tc>
          <w:tcPr>
            <w:tcW w:w="495" w:type="pct"/>
          </w:tcPr>
          <w:p w14:paraId="528198F9" w14:textId="77777777" w:rsidR="00E730D1" w:rsidRDefault="00E730D1">
            <w:pPr>
              <w:spacing w:line="360" w:lineRule="auto"/>
              <w:rPr>
                <w:rFonts w:ascii="宋体" w:cs="宋体"/>
                <w:bCs/>
                <w:kern w:val="0"/>
                <w:sz w:val="24"/>
              </w:rPr>
            </w:pPr>
          </w:p>
        </w:tc>
        <w:tc>
          <w:tcPr>
            <w:tcW w:w="495" w:type="pct"/>
          </w:tcPr>
          <w:p w14:paraId="50D658DB" w14:textId="77777777" w:rsidR="00E730D1" w:rsidRDefault="00E730D1">
            <w:pPr>
              <w:spacing w:line="360" w:lineRule="auto"/>
              <w:rPr>
                <w:rFonts w:ascii="宋体" w:cs="宋体"/>
                <w:bCs/>
                <w:kern w:val="0"/>
                <w:sz w:val="24"/>
              </w:rPr>
            </w:pPr>
          </w:p>
        </w:tc>
        <w:tc>
          <w:tcPr>
            <w:tcW w:w="836" w:type="pct"/>
          </w:tcPr>
          <w:p w14:paraId="4A1B9F93" w14:textId="77777777" w:rsidR="00E730D1" w:rsidRDefault="00E730D1">
            <w:pPr>
              <w:spacing w:line="360" w:lineRule="auto"/>
              <w:rPr>
                <w:rFonts w:ascii="宋体" w:cs="宋体"/>
                <w:bCs/>
                <w:kern w:val="0"/>
                <w:sz w:val="24"/>
              </w:rPr>
            </w:pPr>
          </w:p>
        </w:tc>
        <w:tc>
          <w:tcPr>
            <w:tcW w:w="495" w:type="pct"/>
          </w:tcPr>
          <w:p w14:paraId="20C5B853" w14:textId="77777777" w:rsidR="00E730D1" w:rsidRDefault="00E730D1">
            <w:pPr>
              <w:spacing w:line="360" w:lineRule="auto"/>
              <w:rPr>
                <w:rFonts w:ascii="宋体" w:cs="宋体"/>
                <w:bCs/>
                <w:kern w:val="0"/>
                <w:sz w:val="24"/>
              </w:rPr>
            </w:pPr>
          </w:p>
        </w:tc>
        <w:tc>
          <w:tcPr>
            <w:tcW w:w="495" w:type="pct"/>
          </w:tcPr>
          <w:p w14:paraId="5C3D0D89" w14:textId="77777777" w:rsidR="00E730D1" w:rsidRDefault="00E730D1">
            <w:pPr>
              <w:spacing w:line="360" w:lineRule="auto"/>
              <w:rPr>
                <w:rFonts w:ascii="宋体" w:cs="宋体"/>
                <w:bCs/>
                <w:kern w:val="0"/>
                <w:sz w:val="24"/>
              </w:rPr>
            </w:pPr>
          </w:p>
        </w:tc>
        <w:tc>
          <w:tcPr>
            <w:tcW w:w="1348" w:type="pct"/>
          </w:tcPr>
          <w:p w14:paraId="2D3D2241" w14:textId="77777777" w:rsidR="00E730D1" w:rsidRDefault="00E730D1">
            <w:pPr>
              <w:spacing w:line="360" w:lineRule="auto"/>
              <w:rPr>
                <w:rFonts w:ascii="宋体" w:cs="宋体"/>
                <w:bCs/>
                <w:kern w:val="0"/>
                <w:sz w:val="24"/>
              </w:rPr>
            </w:pPr>
          </w:p>
        </w:tc>
        <w:tc>
          <w:tcPr>
            <w:tcW w:w="836" w:type="pct"/>
          </w:tcPr>
          <w:p w14:paraId="1D57D728" w14:textId="77777777" w:rsidR="00E730D1" w:rsidRDefault="00E730D1">
            <w:pPr>
              <w:spacing w:line="360" w:lineRule="auto"/>
              <w:rPr>
                <w:rFonts w:ascii="宋体" w:cs="宋体"/>
                <w:bCs/>
                <w:kern w:val="0"/>
                <w:sz w:val="24"/>
              </w:rPr>
            </w:pPr>
          </w:p>
        </w:tc>
      </w:tr>
      <w:tr w:rsidR="00E730D1" w14:paraId="5A0ABF72" w14:textId="77777777">
        <w:tc>
          <w:tcPr>
            <w:tcW w:w="495" w:type="pct"/>
          </w:tcPr>
          <w:p w14:paraId="04249555" w14:textId="77777777" w:rsidR="00E730D1" w:rsidRDefault="00E730D1">
            <w:pPr>
              <w:spacing w:line="360" w:lineRule="auto"/>
              <w:rPr>
                <w:rFonts w:ascii="宋体" w:cs="宋体"/>
                <w:bCs/>
                <w:kern w:val="0"/>
                <w:sz w:val="24"/>
              </w:rPr>
            </w:pPr>
          </w:p>
        </w:tc>
        <w:tc>
          <w:tcPr>
            <w:tcW w:w="495" w:type="pct"/>
          </w:tcPr>
          <w:p w14:paraId="0A819BB3" w14:textId="77777777" w:rsidR="00E730D1" w:rsidRDefault="00E730D1">
            <w:pPr>
              <w:spacing w:line="360" w:lineRule="auto"/>
              <w:rPr>
                <w:rFonts w:ascii="宋体" w:cs="宋体"/>
                <w:bCs/>
                <w:kern w:val="0"/>
                <w:sz w:val="24"/>
              </w:rPr>
            </w:pPr>
          </w:p>
        </w:tc>
        <w:tc>
          <w:tcPr>
            <w:tcW w:w="836" w:type="pct"/>
          </w:tcPr>
          <w:p w14:paraId="293ECFE3" w14:textId="77777777" w:rsidR="00E730D1" w:rsidRDefault="00E730D1">
            <w:pPr>
              <w:spacing w:line="360" w:lineRule="auto"/>
              <w:rPr>
                <w:rFonts w:ascii="宋体" w:cs="宋体"/>
                <w:bCs/>
                <w:kern w:val="0"/>
                <w:sz w:val="24"/>
              </w:rPr>
            </w:pPr>
          </w:p>
        </w:tc>
        <w:tc>
          <w:tcPr>
            <w:tcW w:w="495" w:type="pct"/>
          </w:tcPr>
          <w:p w14:paraId="69B9F13B" w14:textId="77777777" w:rsidR="00E730D1" w:rsidRDefault="00E730D1">
            <w:pPr>
              <w:spacing w:line="360" w:lineRule="auto"/>
              <w:rPr>
                <w:rFonts w:ascii="宋体" w:cs="宋体"/>
                <w:bCs/>
                <w:kern w:val="0"/>
                <w:sz w:val="24"/>
              </w:rPr>
            </w:pPr>
          </w:p>
        </w:tc>
        <w:tc>
          <w:tcPr>
            <w:tcW w:w="495" w:type="pct"/>
          </w:tcPr>
          <w:p w14:paraId="1D68665D" w14:textId="77777777" w:rsidR="00E730D1" w:rsidRDefault="00E730D1">
            <w:pPr>
              <w:spacing w:line="360" w:lineRule="auto"/>
              <w:rPr>
                <w:rFonts w:ascii="宋体" w:cs="宋体"/>
                <w:bCs/>
                <w:kern w:val="0"/>
                <w:sz w:val="24"/>
              </w:rPr>
            </w:pPr>
          </w:p>
        </w:tc>
        <w:tc>
          <w:tcPr>
            <w:tcW w:w="1348" w:type="pct"/>
          </w:tcPr>
          <w:p w14:paraId="492BAFE9" w14:textId="77777777" w:rsidR="00E730D1" w:rsidRDefault="00E730D1">
            <w:pPr>
              <w:spacing w:line="360" w:lineRule="auto"/>
              <w:rPr>
                <w:rFonts w:ascii="宋体" w:cs="宋体"/>
                <w:bCs/>
                <w:kern w:val="0"/>
                <w:sz w:val="24"/>
              </w:rPr>
            </w:pPr>
          </w:p>
        </w:tc>
        <w:tc>
          <w:tcPr>
            <w:tcW w:w="836" w:type="pct"/>
          </w:tcPr>
          <w:p w14:paraId="2C086B57" w14:textId="77777777" w:rsidR="00E730D1" w:rsidRDefault="00E730D1">
            <w:pPr>
              <w:spacing w:line="360" w:lineRule="auto"/>
              <w:rPr>
                <w:rFonts w:ascii="宋体" w:cs="宋体"/>
                <w:bCs/>
                <w:kern w:val="0"/>
                <w:sz w:val="24"/>
              </w:rPr>
            </w:pPr>
          </w:p>
        </w:tc>
      </w:tr>
      <w:tr w:rsidR="00E730D1" w14:paraId="3C003614" w14:textId="77777777">
        <w:tc>
          <w:tcPr>
            <w:tcW w:w="495" w:type="pct"/>
          </w:tcPr>
          <w:p w14:paraId="695F6642" w14:textId="77777777" w:rsidR="00E730D1" w:rsidRDefault="00E730D1">
            <w:pPr>
              <w:spacing w:line="360" w:lineRule="auto"/>
              <w:rPr>
                <w:rFonts w:ascii="宋体" w:cs="宋体"/>
                <w:bCs/>
                <w:kern w:val="0"/>
                <w:sz w:val="24"/>
              </w:rPr>
            </w:pPr>
          </w:p>
        </w:tc>
        <w:tc>
          <w:tcPr>
            <w:tcW w:w="495" w:type="pct"/>
          </w:tcPr>
          <w:p w14:paraId="0BE2D6C2" w14:textId="77777777" w:rsidR="00E730D1" w:rsidRDefault="00E730D1">
            <w:pPr>
              <w:spacing w:line="360" w:lineRule="auto"/>
              <w:rPr>
                <w:rFonts w:ascii="宋体" w:cs="宋体"/>
                <w:bCs/>
                <w:kern w:val="0"/>
                <w:sz w:val="24"/>
              </w:rPr>
            </w:pPr>
          </w:p>
        </w:tc>
        <w:tc>
          <w:tcPr>
            <w:tcW w:w="836" w:type="pct"/>
          </w:tcPr>
          <w:p w14:paraId="18558FB8" w14:textId="77777777" w:rsidR="00E730D1" w:rsidRDefault="00E730D1">
            <w:pPr>
              <w:spacing w:line="360" w:lineRule="auto"/>
              <w:rPr>
                <w:rFonts w:ascii="宋体" w:cs="宋体"/>
                <w:bCs/>
                <w:kern w:val="0"/>
                <w:sz w:val="24"/>
              </w:rPr>
            </w:pPr>
          </w:p>
        </w:tc>
        <w:tc>
          <w:tcPr>
            <w:tcW w:w="495" w:type="pct"/>
          </w:tcPr>
          <w:p w14:paraId="25774503" w14:textId="77777777" w:rsidR="00E730D1" w:rsidRDefault="00E730D1">
            <w:pPr>
              <w:spacing w:line="360" w:lineRule="auto"/>
              <w:rPr>
                <w:rFonts w:ascii="宋体" w:cs="宋体"/>
                <w:bCs/>
                <w:kern w:val="0"/>
                <w:sz w:val="24"/>
              </w:rPr>
            </w:pPr>
          </w:p>
        </w:tc>
        <w:tc>
          <w:tcPr>
            <w:tcW w:w="495" w:type="pct"/>
          </w:tcPr>
          <w:p w14:paraId="6B9F3C49" w14:textId="77777777" w:rsidR="00E730D1" w:rsidRDefault="00E730D1">
            <w:pPr>
              <w:spacing w:line="360" w:lineRule="auto"/>
              <w:rPr>
                <w:rFonts w:ascii="宋体" w:cs="宋体"/>
                <w:bCs/>
                <w:kern w:val="0"/>
                <w:sz w:val="24"/>
              </w:rPr>
            </w:pPr>
          </w:p>
        </w:tc>
        <w:tc>
          <w:tcPr>
            <w:tcW w:w="1348" w:type="pct"/>
          </w:tcPr>
          <w:p w14:paraId="56D89F33" w14:textId="77777777" w:rsidR="00E730D1" w:rsidRDefault="00E730D1">
            <w:pPr>
              <w:spacing w:line="360" w:lineRule="auto"/>
              <w:rPr>
                <w:rFonts w:ascii="宋体" w:cs="宋体"/>
                <w:bCs/>
                <w:kern w:val="0"/>
                <w:sz w:val="24"/>
              </w:rPr>
            </w:pPr>
          </w:p>
        </w:tc>
        <w:tc>
          <w:tcPr>
            <w:tcW w:w="836" w:type="pct"/>
          </w:tcPr>
          <w:p w14:paraId="4F6049E8" w14:textId="77777777" w:rsidR="00E730D1" w:rsidRDefault="00E730D1">
            <w:pPr>
              <w:spacing w:line="360" w:lineRule="auto"/>
              <w:rPr>
                <w:rFonts w:ascii="宋体" w:cs="宋体"/>
                <w:bCs/>
                <w:kern w:val="0"/>
                <w:sz w:val="24"/>
              </w:rPr>
            </w:pPr>
          </w:p>
        </w:tc>
      </w:tr>
    </w:tbl>
    <w:p w14:paraId="6F276D36" w14:textId="77777777" w:rsidR="00E730D1" w:rsidRDefault="00E730D1"/>
    <w:p w14:paraId="5695A98D" w14:textId="77777777" w:rsidR="00E730D1" w:rsidRDefault="008E4FBB">
      <w:pPr>
        <w:spacing w:line="360" w:lineRule="auto"/>
        <w:rPr>
          <w:rFonts w:ascii="宋体"/>
          <w:sz w:val="24"/>
        </w:rPr>
      </w:pPr>
      <w:r>
        <w:rPr>
          <w:rFonts w:ascii="宋体" w:hint="eastAsia"/>
          <w:sz w:val="24"/>
        </w:rPr>
        <w:t>注：后附毕业证、身份证、职称证、执业资格证明（如有）及社保证明等证明资料。</w:t>
      </w:r>
    </w:p>
    <w:p w14:paraId="469666A8" w14:textId="77777777" w:rsidR="00E730D1" w:rsidRDefault="008E4FBB">
      <w:pPr>
        <w:spacing w:line="360" w:lineRule="auto"/>
        <w:rPr>
          <w:rFonts w:ascii="宋体"/>
          <w:sz w:val="24"/>
        </w:rPr>
      </w:pPr>
      <w:r>
        <w:rPr>
          <w:rFonts w:ascii="宋体" w:hint="eastAsia"/>
          <w:sz w:val="24"/>
        </w:rPr>
        <w:t xml:space="preserve">投标人（盖单位公章）                 </w:t>
      </w:r>
    </w:p>
    <w:p w14:paraId="12ED0C1B" w14:textId="77777777" w:rsidR="00E730D1" w:rsidRDefault="008E4FBB">
      <w:pPr>
        <w:spacing w:line="360" w:lineRule="auto"/>
        <w:rPr>
          <w:rFonts w:ascii="宋体"/>
          <w:sz w:val="24"/>
        </w:rPr>
      </w:pPr>
      <w:r>
        <w:rPr>
          <w:rFonts w:ascii="宋体" w:hint="eastAsia"/>
          <w:sz w:val="24"/>
        </w:rPr>
        <w:t>日期：   年   月   日</w:t>
      </w:r>
    </w:p>
    <w:p w14:paraId="2AF62FD1" w14:textId="77777777" w:rsidR="00E730D1" w:rsidRDefault="008E4FBB">
      <w:pPr>
        <w:spacing w:line="360" w:lineRule="auto"/>
        <w:rPr>
          <w:rFonts w:ascii="宋体"/>
          <w:sz w:val="24"/>
        </w:rPr>
      </w:pPr>
      <w:r>
        <w:rPr>
          <w:rFonts w:ascii="宋体"/>
          <w:sz w:val="24"/>
        </w:rPr>
        <w:br w:type="page"/>
      </w:r>
    </w:p>
    <w:p w14:paraId="6325A395" w14:textId="77777777" w:rsidR="00E730D1" w:rsidRDefault="008E4FBB">
      <w:pPr>
        <w:pStyle w:val="2"/>
      </w:pPr>
      <w:bookmarkStart w:id="133" w:name="_Toc13973"/>
      <w:bookmarkStart w:id="134" w:name="_Toc242539866"/>
      <w:bookmarkEnd w:id="114"/>
      <w:bookmarkEnd w:id="115"/>
      <w:r>
        <w:rPr>
          <w:rFonts w:hint="eastAsia"/>
        </w:rPr>
        <w:lastRenderedPageBreak/>
        <w:t>九、方案、承诺及其他</w:t>
      </w:r>
      <w:bookmarkEnd w:id="133"/>
      <w:bookmarkEnd w:id="134"/>
    </w:p>
    <w:p w14:paraId="36CE5243" w14:textId="77777777" w:rsidR="00C15962" w:rsidRDefault="00C15962" w:rsidP="00C15962">
      <w:pPr>
        <w:numPr>
          <w:ilvl w:val="0"/>
          <w:numId w:val="22"/>
        </w:numPr>
        <w:spacing w:line="360" w:lineRule="auto"/>
        <w:rPr>
          <w:rFonts w:ascii="宋体" w:cs="宋体"/>
          <w:sz w:val="24"/>
        </w:rPr>
      </w:pPr>
      <w:r>
        <w:rPr>
          <w:rFonts w:ascii="宋体" w:cs="宋体" w:hint="eastAsia"/>
          <w:sz w:val="24"/>
        </w:rPr>
        <w:t>实施工作方案的重点阐述；</w:t>
      </w:r>
    </w:p>
    <w:p w14:paraId="2436AF3B" w14:textId="77777777" w:rsidR="00C15962" w:rsidRDefault="00C15962" w:rsidP="00C15962">
      <w:pPr>
        <w:numPr>
          <w:ilvl w:val="0"/>
          <w:numId w:val="22"/>
        </w:numPr>
        <w:tabs>
          <w:tab w:val="num" w:pos="0"/>
        </w:tabs>
        <w:spacing w:line="360" w:lineRule="auto"/>
        <w:rPr>
          <w:rFonts w:ascii="宋体" w:cs="宋体"/>
          <w:sz w:val="24"/>
        </w:rPr>
      </w:pPr>
      <w:r>
        <w:rPr>
          <w:rFonts w:ascii="宋体" w:cs="宋体" w:hint="eastAsia"/>
          <w:sz w:val="24"/>
        </w:rPr>
        <w:t>投标人对项目编制进度的规划说明及保障措施；</w:t>
      </w:r>
    </w:p>
    <w:p w14:paraId="60ED2A92" w14:textId="77777777" w:rsidR="00C15962" w:rsidRDefault="00C15962" w:rsidP="00C15962">
      <w:pPr>
        <w:numPr>
          <w:ilvl w:val="0"/>
          <w:numId w:val="22"/>
        </w:numPr>
        <w:tabs>
          <w:tab w:val="num" w:pos="0"/>
        </w:tabs>
        <w:spacing w:line="360" w:lineRule="auto"/>
        <w:rPr>
          <w:rFonts w:ascii="宋体" w:cs="宋体"/>
          <w:sz w:val="24"/>
        </w:rPr>
      </w:pPr>
      <w:r>
        <w:rPr>
          <w:rFonts w:ascii="宋体" w:cs="宋体" w:hint="eastAsia"/>
          <w:sz w:val="24"/>
        </w:rPr>
        <w:t>对投标项目的合理化建议；</w:t>
      </w:r>
    </w:p>
    <w:p w14:paraId="05870F77" w14:textId="77777777" w:rsidR="00C15962" w:rsidRDefault="00C15962" w:rsidP="00C15962">
      <w:pPr>
        <w:numPr>
          <w:ilvl w:val="0"/>
          <w:numId w:val="22"/>
        </w:numPr>
        <w:tabs>
          <w:tab w:val="num" w:pos="0"/>
        </w:tabs>
        <w:spacing w:line="360" w:lineRule="auto"/>
        <w:rPr>
          <w:rFonts w:ascii="宋体" w:cs="宋体"/>
          <w:sz w:val="24"/>
        </w:rPr>
      </w:pPr>
      <w:r>
        <w:rPr>
          <w:rFonts w:ascii="宋体" w:cs="宋体" w:hint="eastAsia"/>
          <w:sz w:val="24"/>
        </w:rPr>
        <w:t>质量保证承诺、工期保证承诺、服务承诺；</w:t>
      </w:r>
    </w:p>
    <w:p w14:paraId="2968F557" w14:textId="77777777" w:rsidR="00C15962" w:rsidRDefault="00C15962" w:rsidP="00C15962">
      <w:pPr>
        <w:numPr>
          <w:ilvl w:val="0"/>
          <w:numId w:val="22"/>
        </w:numPr>
        <w:tabs>
          <w:tab w:val="num" w:pos="0"/>
        </w:tabs>
        <w:spacing w:line="360" w:lineRule="auto"/>
        <w:rPr>
          <w:rFonts w:ascii="宋体" w:cs="宋体"/>
          <w:sz w:val="24"/>
        </w:rPr>
      </w:pPr>
      <w:r w:rsidRPr="009079E0">
        <w:rPr>
          <w:rFonts w:ascii="宋体" w:hint="eastAsia"/>
          <w:sz w:val="24"/>
        </w:rPr>
        <w:t>其他：指其他响应招标文件要求的资料及投标人认为对其成交有利的其它书面材料</w:t>
      </w:r>
      <w:r w:rsidRPr="009079E0">
        <w:rPr>
          <w:rFonts w:ascii="宋体" w:cs="宋体" w:hint="eastAsia"/>
          <w:sz w:val="24"/>
        </w:rPr>
        <w:t>；</w:t>
      </w:r>
    </w:p>
    <w:p w14:paraId="3A98CB6B" w14:textId="77777777" w:rsidR="00C15962" w:rsidRPr="009079E0" w:rsidRDefault="00C15962" w:rsidP="00C15962">
      <w:pPr>
        <w:numPr>
          <w:ilvl w:val="0"/>
          <w:numId w:val="22"/>
        </w:numPr>
        <w:tabs>
          <w:tab w:val="num" w:pos="0"/>
        </w:tabs>
        <w:spacing w:line="360" w:lineRule="auto"/>
        <w:rPr>
          <w:rFonts w:ascii="宋体" w:cs="宋体"/>
          <w:sz w:val="24"/>
        </w:rPr>
      </w:pPr>
      <w:r w:rsidRPr="009079E0">
        <w:rPr>
          <w:rFonts w:ascii="宋体" w:hint="eastAsia"/>
          <w:sz w:val="24"/>
        </w:rPr>
        <w:t>以上格式自拟。</w:t>
      </w:r>
    </w:p>
    <w:p w14:paraId="721A1A67" w14:textId="77777777" w:rsidR="00E730D1" w:rsidRDefault="00E730D1">
      <w:pPr>
        <w:spacing w:line="360" w:lineRule="auto"/>
        <w:ind w:right="620"/>
        <w:rPr>
          <w:rFonts w:ascii="宋体"/>
          <w:sz w:val="24"/>
        </w:rPr>
      </w:pPr>
    </w:p>
    <w:p w14:paraId="6E73DF85" w14:textId="77777777" w:rsidR="00E730D1" w:rsidRDefault="008E4FBB">
      <w:pPr>
        <w:pStyle w:val="2"/>
      </w:pPr>
      <w:r>
        <w:rPr>
          <w:rFonts w:hint="eastAsia"/>
          <w:sz w:val="24"/>
        </w:rPr>
        <w:br w:type="page"/>
      </w:r>
      <w:bookmarkStart w:id="135" w:name="_Toc5516"/>
      <w:bookmarkStart w:id="136" w:name="_Toc242539867"/>
      <w:r>
        <w:rPr>
          <w:rFonts w:hint="eastAsia"/>
        </w:rPr>
        <w:lastRenderedPageBreak/>
        <w:t>十、相关法律法规及行业规范清单</w:t>
      </w:r>
      <w:bookmarkEnd w:id="135"/>
      <w:bookmarkEnd w:id="136"/>
    </w:p>
    <w:p w14:paraId="6E52E621" w14:textId="32D2BAE6" w:rsidR="00E730D1" w:rsidRDefault="00405269">
      <w:pPr>
        <w:spacing w:line="360" w:lineRule="auto"/>
        <w:jc w:val="center"/>
        <w:rPr>
          <w:rFonts w:ascii="宋体"/>
          <w:b/>
          <w:sz w:val="24"/>
        </w:rPr>
      </w:pPr>
      <w:r>
        <w:rPr>
          <w:rFonts w:ascii="宋体" w:hint="eastAsia"/>
          <w:b/>
          <w:sz w:val="24"/>
        </w:rPr>
        <w:t>涉路工程建设技术评价</w:t>
      </w:r>
      <w:r w:rsidR="008E4FBB">
        <w:rPr>
          <w:rFonts w:ascii="宋体" w:hint="eastAsia"/>
          <w:b/>
          <w:sz w:val="24"/>
        </w:rPr>
        <w:t>相关法律法规、国家及行业现行规范标准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2039"/>
        <w:gridCol w:w="2039"/>
        <w:gridCol w:w="2039"/>
        <w:gridCol w:w="1207"/>
        <w:gridCol w:w="1205"/>
      </w:tblGrid>
      <w:tr w:rsidR="00E730D1" w14:paraId="060432DF" w14:textId="77777777">
        <w:tc>
          <w:tcPr>
            <w:tcW w:w="620" w:type="pct"/>
          </w:tcPr>
          <w:p w14:paraId="7D5360B8" w14:textId="77777777" w:rsidR="00E730D1" w:rsidRDefault="008E4FBB">
            <w:pPr>
              <w:spacing w:line="360" w:lineRule="auto"/>
              <w:jc w:val="center"/>
              <w:rPr>
                <w:rFonts w:ascii="宋体" w:cs="宋体"/>
                <w:bCs/>
                <w:kern w:val="0"/>
                <w:sz w:val="24"/>
              </w:rPr>
            </w:pPr>
            <w:r>
              <w:rPr>
                <w:rFonts w:ascii="宋体" w:cs="宋体" w:hint="eastAsia"/>
                <w:bCs/>
                <w:kern w:val="0"/>
                <w:sz w:val="24"/>
              </w:rPr>
              <w:t>序号</w:t>
            </w:r>
          </w:p>
        </w:tc>
        <w:tc>
          <w:tcPr>
            <w:tcW w:w="1047" w:type="pct"/>
          </w:tcPr>
          <w:p w14:paraId="02B25FDE" w14:textId="77777777" w:rsidR="00E730D1" w:rsidRDefault="008E4FBB">
            <w:pPr>
              <w:spacing w:line="360" w:lineRule="auto"/>
              <w:jc w:val="center"/>
              <w:rPr>
                <w:rFonts w:ascii="宋体" w:cs="宋体"/>
                <w:bCs/>
                <w:kern w:val="0"/>
                <w:sz w:val="24"/>
              </w:rPr>
            </w:pPr>
            <w:r>
              <w:rPr>
                <w:rFonts w:ascii="宋体" w:cs="宋体" w:hint="eastAsia"/>
                <w:bCs/>
                <w:kern w:val="0"/>
                <w:sz w:val="24"/>
              </w:rPr>
              <w:t>文件名称</w:t>
            </w:r>
          </w:p>
        </w:tc>
        <w:tc>
          <w:tcPr>
            <w:tcW w:w="1047" w:type="pct"/>
          </w:tcPr>
          <w:p w14:paraId="10148638" w14:textId="77777777" w:rsidR="00E730D1" w:rsidRDefault="008E4FBB">
            <w:pPr>
              <w:spacing w:line="360" w:lineRule="auto"/>
              <w:jc w:val="center"/>
              <w:rPr>
                <w:rFonts w:ascii="宋体" w:cs="宋体"/>
                <w:bCs/>
                <w:kern w:val="0"/>
                <w:sz w:val="24"/>
              </w:rPr>
            </w:pPr>
            <w:r>
              <w:rPr>
                <w:rFonts w:ascii="宋体" w:cs="宋体" w:hint="eastAsia"/>
                <w:bCs/>
                <w:kern w:val="0"/>
                <w:sz w:val="24"/>
              </w:rPr>
              <w:t>文件编号</w:t>
            </w:r>
          </w:p>
        </w:tc>
        <w:tc>
          <w:tcPr>
            <w:tcW w:w="1047" w:type="pct"/>
          </w:tcPr>
          <w:p w14:paraId="7E6DB928" w14:textId="77777777" w:rsidR="00E730D1" w:rsidRDefault="008E4FBB">
            <w:pPr>
              <w:spacing w:line="360" w:lineRule="auto"/>
              <w:jc w:val="center"/>
              <w:rPr>
                <w:rFonts w:ascii="宋体" w:cs="宋体"/>
                <w:bCs/>
                <w:kern w:val="0"/>
                <w:sz w:val="24"/>
              </w:rPr>
            </w:pPr>
            <w:r>
              <w:rPr>
                <w:rFonts w:ascii="宋体" w:cs="宋体" w:hint="eastAsia"/>
                <w:bCs/>
                <w:kern w:val="0"/>
                <w:sz w:val="24"/>
              </w:rPr>
              <w:t>颁布部门</w:t>
            </w:r>
          </w:p>
        </w:tc>
        <w:tc>
          <w:tcPr>
            <w:tcW w:w="620" w:type="pct"/>
          </w:tcPr>
          <w:p w14:paraId="526527D2" w14:textId="77777777" w:rsidR="00E730D1" w:rsidRDefault="008E4FBB">
            <w:pPr>
              <w:spacing w:line="360" w:lineRule="auto"/>
              <w:jc w:val="center"/>
              <w:rPr>
                <w:rFonts w:ascii="宋体" w:cs="宋体"/>
                <w:bCs/>
                <w:kern w:val="0"/>
                <w:sz w:val="24"/>
              </w:rPr>
            </w:pPr>
            <w:r>
              <w:rPr>
                <w:rFonts w:ascii="宋体" w:cs="宋体" w:hint="eastAsia"/>
                <w:bCs/>
                <w:kern w:val="0"/>
                <w:sz w:val="24"/>
              </w:rPr>
              <w:t>状态</w:t>
            </w:r>
          </w:p>
        </w:tc>
        <w:tc>
          <w:tcPr>
            <w:tcW w:w="620" w:type="pct"/>
          </w:tcPr>
          <w:p w14:paraId="0DB57989" w14:textId="77777777" w:rsidR="00E730D1" w:rsidRDefault="008E4FBB">
            <w:pPr>
              <w:spacing w:line="360" w:lineRule="auto"/>
              <w:jc w:val="center"/>
              <w:rPr>
                <w:rFonts w:ascii="宋体" w:cs="宋体"/>
                <w:bCs/>
                <w:kern w:val="0"/>
                <w:sz w:val="24"/>
              </w:rPr>
            </w:pPr>
            <w:r>
              <w:rPr>
                <w:rFonts w:ascii="宋体" w:cs="宋体" w:hint="eastAsia"/>
                <w:bCs/>
                <w:kern w:val="0"/>
                <w:sz w:val="24"/>
              </w:rPr>
              <w:t>说明</w:t>
            </w:r>
          </w:p>
        </w:tc>
      </w:tr>
      <w:tr w:rsidR="00E730D1" w14:paraId="201C8816" w14:textId="77777777">
        <w:tc>
          <w:tcPr>
            <w:tcW w:w="620" w:type="pct"/>
          </w:tcPr>
          <w:p w14:paraId="6A204E08" w14:textId="77777777" w:rsidR="00E730D1" w:rsidRDefault="00E730D1">
            <w:pPr>
              <w:spacing w:line="360" w:lineRule="auto"/>
              <w:rPr>
                <w:rFonts w:ascii="宋体" w:cs="宋体"/>
                <w:bCs/>
                <w:kern w:val="0"/>
                <w:sz w:val="24"/>
              </w:rPr>
            </w:pPr>
          </w:p>
        </w:tc>
        <w:tc>
          <w:tcPr>
            <w:tcW w:w="1047" w:type="pct"/>
          </w:tcPr>
          <w:p w14:paraId="745E6B82" w14:textId="77777777" w:rsidR="00E730D1" w:rsidRDefault="00E730D1">
            <w:pPr>
              <w:spacing w:line="360" w:lineRule="auto"/>
              <w:rPr>
                <w:rFonts w:ascii="宋体" w:cs="宋体"/>
                <w:bCs/>
                <w:kern w:val="0"/>
                <w:sz w:val="24"/>
              </w:rPr>
            </w:pPr>
          </w:p>
        </w:tc>
        <w:tc>
          <w:tcPr>
            <w:tcW w:w="1047" w:type="pct"/>
          </w:tcPr>
          <w:p w14:paraId="654F5BED" w14:textId="77777777" w:rsidR="00E730D1" w:rsidRDefault="00E730D1">
            <w:pPr>
              <w:spacing w:line="360" w:lineRule="auto"/>
              <w:rPr>
                <w:rFonts w:ascii="宋体" w:cs="宋体"/>
                <w:bCs/>
                <w:kern w:val="0"/>
                <w:sz w:val="24"/>
              </w:rPr>
            </w:pPr>
          </w:p>
        </w:tc>
        <w:tc>
          <w:tcPr>
            <w:tcW w:w="1047" w:type="pct"/>
          </w:tcPr>
          <w:p w14:paraId="30867D1F" w14:textId="77777777" w:rsidR="00E730D1" w:rsidRDefault="00E730D1">
            <w:pPr>
              <w:spacing w:line="360" w:lineRule="auto"/>
              <w:rPr>
                <w:rFonts w:ascii="宋体" w:cs="宋体"/>
                <w:bCs/>
                <w:kern w:val="0"/>
                <w:sz w:val="24"/>
              </w:rPr>
            </w:pPr>
          </w:p>
        </w:tc>
        <w:tc>
          <w:tcPr>
            <w:tcW w:w="620" w:type="pct"/>
          </w:tcPr>
          <w:p w14:paraId="327AE8ED" w14:textId="77777777" w:rsidR="00E730D1" w:rsidRDefault="00E730D1">
            <w:pPr>
              <w:spacing w:line="360" w:lineRule="auto"/>
              <w:rPr>
                <w:rFonts w:ascii="宋体" w:cs="宋体"/>
                <w:bCs/>
                <w:kern w:val="0"/>
                <w:sz w:val="24"/>
              </w:rPr>
            </w:pPr>
          </w:p>
        </w:tc>
        <w:tc>
          <w:tcPr>
            <w:tcW w:w="620" w:type="pct"/>
          </w:tcPr>
          <w:p w14:paraId="30469DB2" w14:textId="77777777" w:rsidR="00E730D1" w:rsidRDefault="00E730D1">
            <w:pPr>
              <w:spacing w:line="360" w:lineRule="auto"/>
              <w:rPr>
                <w:rFonts w:ascii="宋体" w:cs="宋体"/>
                <w:bCs/>
                <w:kern w:val="0"/>
                <w:sz w:val="24"/>
              </w:rPr>
            </w:pPr>
          </w:p>
        </w:tc>
      </w:tr>
      <w:tr w:rsidR="00E730D1" w14:paraId="321FC4C8" w14:textId="77777777">
        <w:tc>
          <w:tcPr>
            <w:tcW w:w="620" w:type="pct"/>
          </w:tcPr>
          <w:p w14:paraId="019D8658" w14:textId="77777777" w:rsidR="00E730D1" w:rsidRDefault="00E730D1">
            <w:pPr>
              <w:spacing w:line="360" w:lineRule="auto"/>
              <w:rPr>
                <w:rFonts w:ascii="宋体" w:cs="宋体"/>
                <w:bCs/>
                <w:kern w:val="0"/>
                <w:sz w:val="24"/>
              </w:rPr>
            </w:pPr>
          </w:p>
        </w:tc>
        <w:tc>
          <w:tcPr>
            <w:tcW w:w="1047" w:type="pct"/>
          </w:tcPr>
          <w:p w14:paraId="133782FD" w14:textId="77777777" w:rsidR="00E730D1" w:rsidRDefault="00E730D1">
            <w:pPr>
              <w:spacing w:line="360" w:lineRule="auto"/>
              <w:rPr>
                <w:rFonts w:ascii="宋体" w:cs="宋体"/>
                <w:bCs/>
                <w:kern w:val="0"/>
                <w:sz w:val="24"/>
              </w:rPr>
            </w:pPr>
          </w:p>
        </w:tc>
        <w:tc>
          <w:tcPr>
            <w:tcW w:w="1047" w:type="pct"/>
          </w:tcPr>
          <w:p w14:paraId="53A8CD0C" w14:textId="77777777" w:rsidR="00E730D1" w:rsidRDefault="00E730D1">
            <w:pPr>
              <w:spacing w:line="360" w:lineRule="auto"/>
              <w:rPr>
                <w:rFonts w:ascii="宋体" w:cs="宋体"/>
                <w:bCs/>
                <w:kern w:val="0"/>
                <w:sz w:val="24"/>
              </w:rPr>
            </w:pPr>
          </w:p>
        </w:tc>
        <w:tc>
          <w:tcPr>
            <w:tcW w:w="1047" w:type="pct"/>
          </w:tcPr>
          <w:p w14:paraId="0DCF1FFD" w14:textId="77777777" w:rsidR="00E730D1" w:rsidRDefault="00E730D1">
            <w:pPr>
              <w:spacing w:line="360" w:lineRule="auto"/>
              <w:rPr>
                <w:rFonts w:ascii="宋体" w:cs="宋体"/>
                <w:bCs/>
                <w:kern w:val="0"/>
                <w:sz w:val="24"/>
              </w:rPr>
            </w:pPr>
          </w:p>
        </w:tc>
        <w:tc>
          <w:tcPr>
            <w:tcW w:w="620" w:type="pct"/>
          </w:tcPr>
          <w:p w14:paraId="5E0AE7CD" w14:textId="77777777" w:rsidR="00E730D1" w:rsidRDefault="00E730D1">
            <w:pPr>
              <w:spacing w:line="360" w:lineRule="auto"/>
              <w:rPr>
                <w:rFonts w:ascii="宋体" w:cs="宋体"/>
                <w:bCs/>
                <w:kern w:val="0"/>
                <w:sz w:val="24"/>
              </w:rPr>
            </w:pPr>
          </w:p>
        </w:tc>
        <w:tc>
          <w:tcPr>
            <w:tcW w:w="620" w:type="pct"/>
          </w:tcPr>
          <w:p w14:paraId="636B9AD5" w14:textId="77777777" w:rsidR="00E730D1" w:rsidRDefault="00E730D1">
            <w:pPr>
              <w:spacing w:line="360" w:lineRule="auto"/>
              <w:rPr>
                <w:rFonts w:ascii="宋体" w:cs="宋体"/>
                <w:bCs/>
                <w:kern w:val="0"/>
                <w:sz w:val="24"/>
              </w:rPr>
            </w:pPr>
          </w:p>
        </w:tc>
      </w:tr>
      <w:tr w:rsidR="00E730D1" w14:paraId="6629C03B" w14:textId="77777777">
        <w:tc>
          <w:tcPr>
            <w:tcW w:w="620" w:type="pct"/>
          </w:tcPr>
          <w:p w14:paraId="07CCF99D" w14:textId="77777777" w:rsidR="00E730D1" w:rsidRDefault="00E730D1">
            <w:pPr>
              <w:spacing w:line="360" w:lineRule="auto"/>
              <w:rPr>
                <w:rFonts w:ascii="宋体" w:cs="宋体"/>
                <w:bCs/>
                <w:kern w:val="0"/>
                <w:sz w:val="24"/>
              </w:rPr>
            </w:pPr>
          </w:p>
        </w:tc>
        <w:tc>
          <w:tcPr>
            <w:tcW w:w="1047" w:type="pct"/>
          </w:tcPr>
          <w:p w14:paraId="5D909E0D" w14:textId="77777777" w:rsidR="00E730D1" w:rsidRDefault="00E730D1">
            <w:pPr>
              <w:spacing w:line="360" w:lineRule="auto"/>
              <w:rPr>
                <w:rFonts w:ascii="宋体" w:cs="宋体"/>
                <w:bCs/>
                <w:kern w:val="0"/>
                <w:sz w:val="24"/>
              </w:rPr>
            </w:pPr>
          </w:p>
        </w:tc>
        <w:tc>
          <w:tcPr>
            <w:tcW w:w="1047" w:type="pct"/>
          </w:tcPr>
          <w:p w14:paraId="100C4466" w14:textId="77777777" w:rsidR="00E730D1" w:rsidRDefault="00E730D1">
            <w:pPr>
              <w:spacing w:line="360" w:lineRule="auto"/>
              <w:rPr>
                <w:rFonts w:ascii="宋体" w:cs="宋体"/>
                <w:bCs/>
                <w:kern w:val="0"/>
                <w:sz w:val="24"/>
              </w:rPr>
            </w:pPr>
          </w:p>
        </w:tc>
        <w:tc>
          <w:tcPr>
            <w:tcW w:w="1047" w:type="pct"/>
          </w:tcPr>
          <w:p w14:paraId="41A8B134" w14:textId="77777777" w:rsidR="00E730D1" w:rsidRDefault="00E730D1">
            <w:pPr>
              <w:spacing w:line="360" w:lineRule="auto"/>
              <w:rPr>
                <w:rFonts w:ascii="宋体" w:cs="宋体"/>
                <w:bCs/>
                <w:kern w:val="0"/>
                <w:sz w:val="24"/>
              </w:rPr>
            </w:pPr>
          </w:p>
        </w:tc>
        <w:tc>
          <w:tcPr>
            <w:tcW w:w="620" w:type="pct"/>
          </w:tcPr>
          <w:p w14:paraId="7FA301E9" w14:textId="77777777" w:rsidR="00E730D1" w:rsidRDefault="00E730D1">
            <w:pPr>
              <w:spacing w:line="360" w:lineRule="auto"/>
              <w:rPr>
                <w:rFonts w:ascii="宋体" w:cs="宋体"/>
                <w:bCs/>
                <w:kern w:val="0"/>
                <w:sz w:val="24"/>
              </w:rPr>
            </w:pPr>
          </w:p>
        </w:tc>
        <w:tc>
          <w:tcPr>
            <w:tcW w:w="620" w:type="pct"/>
          </w:tcPr>
          <w:p w14:paraId="2B8D48AC" w14:textId="77777777" w:rsidR="00E730D1" w:rsidRDefault="00E730D1">
            <w:pPr>
              <w:spacing w:line="360" w:lineRule="auto"/>
              <w:rPr>
                <w:rFonts w:ascii="宋体" w:cs="宋体"/>
                <w:bCs/>
                <w:kern w:val="0"/>
                <w:sz w:val="24"/>
              </w:rPr>
            </w:pPr>
          </w:p>
        </w:tc>
      </w:tr>
      <w:tr w:rsidR="00E730D1" w14:paraId="6A124584" w14:textId="77777777">
        <w:tc>
          <w:tcPr>
            <w:tcW w:w="620" w:type="pct"/>
          </w:tcPr>
          <w:p w14:paraId="6AC077CA" w14:textId="77777777" w:rsidR="00E730D1" w:rsidRDefault="00E730D1">
            <w:pPr>
              <w:spacing w:line="360" w:lineRule="auto"/>
              <w:rPr>
                <w:rFonts w:ascii="宋体" w:cs="宋体"/>
                <w:bCs/>
                <w:kern w:val="0"/>
                <w:sz w:val="24"/>
              </w:rPr>
            </w:pPr>
          </w:p>
        </w:tc>
        <w:tc>
          <w:tcPr>
            <w:tcW w:w="1047" w:type="pct"/>
          </w:tcPr>
          <w:p w14:paraId="74C070D9" w14:textId="77777777" w:rsidR="00E730D1" w:rsidRDefault="00E730D1">
            <w:pPr>
              <w:spacing w:line="360" w:lineRule="auto"/>
              <w:rPr>
                <w:rFonts w:ascii="宋体" w:cs="宋体"/>
                <w:bCs/>
                <w:kern w:val="0"/>
                <w:sz w:val="24"/>
              </w:rPr>
            </w:pPr>
          </w:p>
        </w:tc>
        <w:tc>
          <w:tcPr>
            <w:tcW w:w="1047" w:type="pct"/>
          </w:tcPr>
          <w:p w14:paraId="15B62753" w14:textId="77777777" w:rsidR="00E730D1" w:rsidRDefault="00E730D1">
            <w:pPr>
              <w:spacing w:line="360" w:lineRule="auto"/>
              <w:rPr>
                <w:rFonts w:ascii="宋体" w:cs="宋体"/>
                <w:bCs/>
                <w:kern w:val="0"/>
                <w:sz w:val="24"/>
              </w:rPr>
            </w:pPr>
          </w:p>
        </w:tc>
        <w:tc>
          <w:tcPr>
            <w:tcW w:w="1047" w:type="pct"/>
          </w:tcPr>
          <w:p w14:paraId="080F639D" w14:textId="77777777" w:rsidR="00E730D1" w:rsidRDefault="00E730D1">
            <w:pPr>
              <w:spacing w:line="360" w:lineRule="auto"/>
              <w:rPr>
                <w:rFonts w:ascii="宋体" w:cs="宋体"/>
                <w:bCs/>
                <w:kern w:val="0"/>
                <w:sz w:val="24"/>
              </w:rPr>
            </w:pPr>
          </w:p>
        </w:tc>
        <w:tc>
          <w:tcPr>
            <w:tcW w:w="620" w:type="pct"/>
          </w:tcPr>
          <w:p w14:paraId="516D23F3" w14:textId="77777777" w:rsidR="00E730D1" w:rsidRDefault="00E730D1">
            <w:pPr>
              <w:spacing w:line="360" w:lineRule="auto"/>
              <w:rPr>
                <w:rFonts w:ascii="宋体" w:cs="宋体"/>
                <w:bCs/>
                <w:kern w:val="0"/>
                <w:sz w:val="24"/>
              </w:rPr>
            </w:pPr>
          </w:p>
        </w:tc>
        <w:tc>
          <w:tcPr>
            <w:tcW w:w="620" w:type="pct"/>
          </w:tcPr>
          <w:p w14:paraId="6308F7AB" w14:textId="77777777" w:rsidR="00E730D1" w:rsidRDefault="00E730D1">
            <w:pPr>
              <w:spacing w:line="360" w:lineRule="auto"/>
              <w:rPr>
                <w:rFonts w:ascii="宋体" w:cs="宋体"/>
                <w:bCs/>
                <w:kern w:val="0"/>
                <w:sz w:val="24"/>
              </w:rPr>
            </w:pPr>
          </w:p>
        </w:tc>
      </w:tr>
      <w:tr w:rsidR="00E730D1" w14:paraId="59519776" w14:textId="77777777">
        <w:tc>
          <w:tcPr>
            <w:tcW w:w="620" w:type="pct"/>
          </w:tcPr>
          <w:p w14:paraId="5A01D675" w14:textId="77777777" w:rsidR="00E730D1" w:rsidRDefault="00E730D1">
            <w:pPr>
              <w:spacing w:line="360" w:lineRule="auto"/>
              <w:rPr>
                <w:rFonts w:ascii="宋体" w:cs="宋体"/>
                <w:bCs/>
                <w:kern w:val="0"/>
                <w:sz w:val="24"/>
              </w:rPr>
            </w:pPr>
          </w:p>
        </w:tc>
        <w:tc>
          <w:tcPr>
            <w:tcW w:w="1047" w:type="pct"/>
          </w:tcPr>
          <w:p w14:paraId="138D29DD" w14:textId="77777777" w:rsidR="00E730D1" w:rsidRDefault="00E730D1">
            <w:pPr>
              <w:spacing w:line="360" w:lineRule="auto"/>
              <w:rPr>
                <w:rFonts w:ascii="宋体" w:cs="宋体"/>
                <w:bCs/>
                <w:kern w:val="0"/>
                <w:sz w:val="24"/>
              </w:rPr>
            </w:pPr>
          </w:p>
        </w:tc>
        <w:tc>
          <w:tcPr>
            <w:tcW w:w="1047" w:type="pct"/>
          </w:tcPr>
          <w:p w14:paraId="298BB138" w14:textId="77777777" w:rsidR="00E730D1" w:rsidRDefault="00E730D1">
            <w:pPr>
              <w:spacing w:line="360" w:lineRule="auto"/>
              <w:rPr>
                <w:rFonts w:ascii="宋体" w:cs="宋体"/>
                <w:bCs/>
                <w:kern w:val="0"/>
                <w:sz w:val="24"/>
              </w:rPr>
            </w:pPr>
          </w:p>
        </w:tc>
        <w:tc>
          <w:tcPr>
            <w:tcW w:w="1047" w:type="pct"/>
          </w:tcPr>
          <w:p w14:paraId="6F1A7214" w14:textId="77777777" w:rsidR="00E730D1" w:rsidRDefault="00E730D1">
            <w:pPr>
              <w:spacing w:line="360" w:lineRule="auto"/>
              <w:rPr>
                <w:rFonts w:ascii="宋体" w:cs="宋体"/>
                <w:bCs/>
                <w:kern w:val="0"/>
                <w:sz w:val="24"/>
              </w:rPr>
            </w:pPr>
          </w:p>
        </w:tc>
        <w:tc>
          <w:tcPr>
            <w:tcW w:w="620" w:type="pct"/>
          </w:tcPr>
          <w:p w14:paraId="64976711" w14:textId="77777777" w:rsidR="00E730D1" w:rsidRDefault="00E730D1">
            <w:pPr>
              <w:spacing w:line="360" w:lineRule="auto"/>
              <w:rPr>
                <w:rFonts w:ascii="宋体" w:cs="宋体"/>
                <w:bCs/>
                <w:kern w:val="0"/>
                <w:sz w:val="24"/>
              </w:rPr>
            </w:pPr>
          </w:p>
        </w:tc>
        <w:tc>
          <w:tcPr>
            <w:tcW w:w="620" w:type="pct"/>
          </w:tcPr>
          <w:p w14:paraId="1F59F67B" w14:textId="77777777" w:rsidR="00E730D1" w:rsidRDefault="00E730D1">
            <w:pPr>
              <w:spacing w:line="360" w:lineRule="auto"/>
              <w:rPr>
                <w:rFonts w:ascii="宋体" w:cs="宋体"/>
                <w:bCs/>
                <w:kern w:val="0"/>
                <w:sz w:val="24"/>
              </w:rPr>
            </w:pPr>
          </w:p>
        </w:tc>
      </w:tr>
      <w:tr w:rsidR="00E730D1" w14:paraId="29B76ADB" w14:textId="77777777">
        <w:tc>
          <w:tcPr>
            <w:tcW w:w="620" w:type="pct"/>
          </w:tcPr>
          <w:p w14:paraId="2A2C6E59" w14:textId="77777777" w:rsidR="00E730D1" w:rsidRDefault="00E730D1">
            <w:pPr>
              <w:spacing w:line="360" w:lineRule="auto"/>
              <w:rPr>
                <w:rFonts w:ascii="宋体" w:cs="宋体"/>
                <w:bCs/>
                <w:kern w:val="0"/>
                <w:sz w:val="24"/>
              </w:rPr>
            </w:pPr>
          </w:p>
        </w:tc>
        <w:tc>
          <w:tcPr>
            <w:tcW w:w="1047" w:type="pct"/>
          </w:tcPr>
          <w:p w14:paraId="05921611" w14:textId="77777777" w:rsidR="00E730D1" w:rsidRDefault="00E730D1">
            <w:pPr>
              <w:spacing w:line="360" w:lineRule="auto"/>
              <w:rPr>
                <w:rFonts w:ascii="宋体" w:cs="宋体"/>
                <w:bCs/>
                <w:kern w:val="0"/>
                <w:sz w:val="24"/>
              </w:rPr>
            </w:pPr>
          </w:p>
        </w:tc>
        <w:tc>
          <w:tcPr>
            <w:tcW w:w="1047" w:type="pct"/>
          </w:tcPr>
          <w:p w14:paraId="50653376" w14:textId="77777777" w:rsidR="00E730D1" w:rsidRDefault="00E730D1">
            <w:pPr>
              <w:spacing w:line="360" w:lineRule="auto"/>
              <w:rPr>
                <w:rFonts w:ascii="宋体" w:cs="宋体"/>
                <w:bCs/>
                <w:kern w:val="0"/>
                <w:sz w:val="24"/>
              </w:rPr>
            </w:pPr>
          </w:p>
        </w:tc>
        <w:tc>
          <w:tcPr>
            <w:tcW w:w="1047" w:type="pct"/>
          </w:tcPr>
          <w:p w14:paraId="557412ED" w14:textId="77777777" w:rsidR="00E730D1" w:rsidRDefault="00E730D1">
            <w:pPr>
              <w:spacing w:line="360" w:lineRule="auto"/>
              <w:rPr>
                <w:rFonts w:ascii="宋体" w:cs="宋体"/>
                <w:bCs/>
                <w:kern w:val="0"/>
                <w:sz w:val="24"/>
              </w:rPr>
            </w:pPr>
          </w:p>
        </w:tc>
        <w:tc>
          <w:tcPr>
            <w:tcW w:w="620" w:type="pct"/>
          </w:tcPr>
          <w:p w14:paraId="6106FEDD" w14:textId="77777777" w:rsidR="00E730D1" w:rsidRDefault="00E730D1">
            <w:pPr>
              <w:spacing w:line="360" w:lineRule="auto"/>
              <w:rPr>
                <w:rFonts w:ascii="宋体" w:cs="宋体"/>
                <w:bCs/>
                <w:kern w:val="0"/>
                <w:sz w:val="24"/>
              </w:rPr>
            </w:pPr>
          </w:p>
        </w:tc>
        <w:tc>
          <w:tcPr>
            <w:tcW w:w="620" w:type="pct"/>
          </w:tcPr>
          <w:p w14:paraId="646C4C49" w14:textId="77777777" w:rsidR="00E730D1" w:rsidRDefault="00E730D1">
            <w:pPr>
              <w:spacing w:line="360" w:lineRule="auto"/>
              <w:rPr>
                <w:rFonts w:ascii="宋体" w:cs="宋体"/>
                <w:bCs/>
                <w:kern w:val="0"/>
                <w:sz w:val="24"/>
              </w:rPr>
            </w:pPr>
          </w:p>
        </w:tc>
      </w:tr>
      <w:tr w:rsidR="00E730D1" w14:paraId="4EF49EFB" w14:textId="77777777">
        <w:tc>
          <w:tcPr>
            <w:tcW w:w="620" w:type="pct"/>
          </w:tcPr>
          <w:p w14:paraId="7C8B2155" w14:textId="77777777" w:rsidR="00E730D1" w:rsidRDefault="00E730D1">
            <w:pPr>
              <w:spacing w:line="360" w:lineRule="auto"/>
              <w:rPr>
                <w:rFonts w:ascii="宋体" w:cs="宋体"/>
                <w:bCs/>
                <w:kern w:val="0"/>
                <w:sz w:val="24"/>
              </w:rPr>
            </w:pPr>
          </w:p>
        </w:tc>
        <w:tc>
          <w:tcPr>
            <w:tcW w:w="1047" w:type="pct"/>
          </w:tcPr>
          <w:p w14:paraId="008AA88D" w14:textId="77777777" w:rsidR="00E730D1" w:rsidRDefault="00E730D1">
            <w:pPr>
              <w:spacing w:line="360" w:lineRule="auto"/>
              <w:rPr>
                <w:rFonts w:ascii="宋体" w:cs="宋体"/>
                <w:bCs/>
                <w:kern w:val="0"/>
                <w:sz w:val="24"/>
              </w:rPr>
            </w:pPr>
          </w:p>
        </w:tc>
        <w:tc>
          <w:tcPr>
            <w:tcW w:w="1047" w:type="pct"/>
          </w:tcPr>
          <w:p w14:paraId="6270E7A3" w14:textId="77777777" w:rsidR="00E730D1" w:rsidRDefault="00E730D1">
            <w:pPr>
              <w:spacing w:line="360" w:lineRule="auto"/>
              <w:rPr>
                <w:rFonts w:ascii="宋体" w:cs="宋体"/>
                <w:bCs/>
                <w:kern w:val="0"/>
                <w:sz w:val="24"/>
              </w:rPr>
            </w:pPr>
          </w:p>
        </w:tc>
        <w:tc>
          <w:tcPr>
            <w:tcW w:w="1047" w:type="pct"/>
          </w:tcPr>
          <w:p w14:paraId="20733DD2" w14:textId="77777777" w:rsidR="00E730D1" w:rsidRDefault="00E730D1">
            <w:pPr>
              <w:spacing w:line="360" w:lineRule="auto"/>
              <w:rPr>
                <w:rFonts w:ascii="宋体" w:cs="宋体"/>
                <w:bCs/>
                <w:kern w:val="0"/>
                <w:sz w:val="24"/>
              </w:rPr>
            </w:pPr>
          </w:p>
        </w:tc>
        <w:tc>
          <w:tcPr>
            <w:tcW w:w="620" w:type="pct"/>
          </w:tcPr>
          <w:p w14:paraId="00176BEC" w14:textId="77777777" w:rsidR="00E730D1" w:rsidRDefault="00E730D1">
            <w:pPr>
              <w:spacing w:line="360" w:lineRule="auto"/>
              <w:rPr>
                <w:rFonts w:ascii="宋体" w:cs="宋体"/>
                <w:bCs/>
                <w:kern w:val="0"/>
                <w:sz w:val="24"/>
              </w:rPr>
            </w:pPr>
          </w:p>
        </w:tc>
        <w:tc>
          <w:tcPr>
            <w:tcW w:w="620" w:type="pct"/>
          </w:tcPr>
          <w:p w14:paraId="1D93ECEA" w14:textId="77777777" w:rsidR="00E730D1" w:rsidRDefault="00E730D1">
            <w:pPr>
              <w:spacing w:line="360" w:lineRule="auto"/>
              <w:rPr>
                <w:rFonts w:ascii="宋体" w:cs="宋体"/>
                <w:bCs/>
                <w:kern w:val="0"/>
                <w:sz w:val="24"/>
              </w:rPr>
            </w:pPr>
          </w:p>
        </w:tc>
      </w:tr>
      <w:tr w:rsidR="00E730D1" w14:paraId="3B9DD398" w14:textId="77777777">
        <w:tc>
          <w:tcPr>
            <w:tcW w:w="620" w:type="pct"/>
          </w:tcPr>
          <w:p w14:paraId="1983DFB9" w14:textId="77777777" w:rsidR="00E730D1" w:rsidRDefault="00E730D1">
            <w:pPr>
              <w:spacing w:line="360" w:lineRule="auto"/>
              <w:rPr>
                <w:rFonts w:ascii="宋体" w:cs="宋体"/>
                <w:bCs/>
                <w:kern w:val="0"/>
                <w:sz w:val="24"/>
              </w:rPr>
            </w:pPr>
          </w:p>
        </w:tc>
        <w:tc>
          <w:tcPr>
            <w:tcW w:w="1047" w:type="pct"/>
          </w:tcPr>
          <w:p w14:paraId="732A7C31" w14:textId="77777777" w:rsidR="00E730D1" w:rsidRDefault="00E730D1">
            <w:pPr>
              <w:spacing w:line="360" w:lineRule="auto"/>
              <w:rPr>
                <w:rFonts w:ascii="宋体" w:cs="宋体"/>
                <w:bCs/>
                <w:kern w:val="0"/>
                <w:sz w:val="24"/>
              </w:rPr>
            </w:pPr>
          </w:p>
        </w:tc>
        <w:tc>
          <w:tcPr>
            <w:tcW w:w="1047" w:type="pct"/>
          </w:tcPr>
          <w:p w14:paraId="3FEB68A6" w14:textId="77777777" w:rsidR="00E730D1" w:rsidRDefault="00E730D1">
            <w:pPr>
              <w:spacing w:line="360" w:lineRule="auto"/>
              <w:rPr>
                <w:rFonts w:ascii="宋体" w:cs="宋体"/>
                <w:bCs/>
                <w:kern w:val="0"/>
                <w:sz w:val="24"/>
              </w:rPr>
            </w:pPr>
          </w:p>
        </w:tc>
        <w:tc>
          <w:tcPr>
            <w:tcW w:w="1047" w:type="pct"/>
          </w:tcPr>
          <w:p w14:paraId="451A8418" w14:textId="77777777" w:rsidR="00E730D1" w:rsidRDefault="00E730D1">
            <w:pPr>
              <w:spacing w:line="360" w:lineRule="auto"/>
              <w:rPr>
                <w:rFonts w:ascii="宋体" w:cs="宋体"/>
                <w:bCs/>
                <w:kern w:val="0"/>
                <w:sz w:val="24"/>
              </w:rPr>
            </w:pPr>
          </w:p>
        </w:tc>
        <w:tc>
          <w:tcPr>
            <w:tcW w:w="620" w:type="pct"/>
          </w:tcPr>
          <w:p w14:paraId="254A53C1" w14:textId="77777777" w:rsidR="00E730D1" w:rsidRDefault="00E730D1">
            <w:pPr>
              <w:spacing w:line="360" w:lineRule="auto"/>
              <w:rPr>
                <w:rFonts w:ascii="宋体" w:cs="宋体"/>
                <w:bCs/>
                <w:kern w:val="0"/>
                <w:sz w:val="24"/>
              </w:rPr>
            </w:pPr>
          </w:p>
        </w:tc>
        <w:tc>
          <w:tcPr>
            <w:tcW w:w="620" w:type="pct"/>
          </w:tcPr>
          <w:p w14:paraId="2F7BCE15" w14:textId="77777777" w:rsidR="00E730D1" w:rsidRDefault="00E730D1">
            <w:pPr>
              <w:spacing w:line="360" w:lineRule="auto"/>
              <w:rPr>
                <w:rFonts w:ascii="宋体" w:cs="宋体"/>
                <w:bCs/>
                <w:kern w:val="0"/>
                <w:sz w:val="24"/>
              </w:rPr>
            </w:pPr>
          </w:p>
        </w:tc>
      </w:tr>
      <w:tr w:rsidR="00E730D1" w14:paraId="50ABD1AE" w14:textId="77777777">
        <w:tc>
          <w:tcPr>
            <w:tcW w:w="620" w:type="pct"/>
          </w:tcPr>
          <w:p w14:paraId="30CB5180" w14:textId="77777777" w:rsidR="00E730D1" w:rsidRDefault="00E730D1">
            <w:pPr>
              <w:spacing w:line="360" w:lineRule="auto"/>
              <w:rPr>
                <w:rFonts w:ascii="宋体" w:cs="宋体"/>
                <w:bCs/>
                <w:kern w:val="0"/>
                <w:sz w:val="24"/>
              </w:rPr>
            </w:pPr>
          </w:p>
        </w:tc>
        <w:tc>
          <w:tcPr>
            <w:tcW w:w="1047" w:type="pct"/>
          </w:tcPr>
          <w:p w14:paraId="030268D4" w14:textId="77777777" w:rsidR="00E730D1" w:rsidRDefault="00E730D1">
            <w:pPr>
              <w:spacing w:line="360" w:lineRule="auto"/>
              <w:rPr>
                <w:rFonts w:ascii="宋体" w:cs="宋体"/>
                <w:bCs/>
                <w:kern w:val="0"/>
                <w:sz w:val="24"/>
              </w:rPr>
            </w:pPr>
          </w:p>
        </w:tc>
        <w:tc>
          <w:tcPr>
            <w:tcW w:w="1047" w:type="pct"/>
          </w:tcPr>
          <w:p w14:paraId="0E7C51E1" w14:textId="77777777" w:rsidR="00E730D1" w:rsidRDefault="00E730D1">
            <w:pPr>
              <w:spacing w:line="360" w:lineRule="auto"/>
              <w:rPr>
                <w:rFonts w:ascii="宋体" w:cs="宋体"/>
                <w:bCs/>
                <w:kern w:val="0"/>
                <w:sz w:val="24"/>
              </w:rPr>
            </w:pPr>
          </w:p>
        </w:tc>
        <w:tc>
          <w:tcPr>
            <w:tcW w:w="1047" w:type="pct"/>
          </w:tcPr>
          <w:p w14:paraId="525DD571" w14:textId="77777777" w:rsidR="00E730D1" w:rsidRDefault="00E730D1">
            <w:pPr>
              <w:spacing w:line="360" w:lineRule="auto"/>
              <w:rPr>
                <w:rFonts w:ascii="宋体" w:cs="宋体"/>
                <w:bCs/>
                <w:kern w:val="0"/>
                <w:sz w:val="24"/>
              </w:rPr>
            </w:pPr>
          </w:p>
        </w:tc>
        <w:tc>
          <w:tcPr>
            <w:tcW w:w="620" w:type="pct"/>
          </w:tcPr>
          <w:p w14:paraId="74D24370" w14:textId="77777777" w:rsidR="00E730D1" w:rsidRDefault="00E730D1">
            <w:pPr>
              <w:spacing w:line="360" w:lineRule="auto"/>
              <w:rPr>
                <w:rFonts w:ascii="宋体" w:cs="宋体"/>
                <w:bCs/>
                <w:kern w:val="0"/>
                <w:sz w:val="24"/>
              </w:rPr>
            </w:pPr>
          </w:p>
        </w:tc>
        <w:tc>
          <w:tcPr>
            <w:tcW w:w="620" w:type="pct"/>
          </w:tcPr>
          <w:p w14:paraId="41721566" w14:textId="77777777" w:rsidR="00E730D1" w:rsidRDefault="00E730D1">
            <w:pPr>
              <w:spacing w:line="360" w:lineRule="auto"/>
              <w:rPr>
                <w:rFonts w:ascii="宋体" w:cs="宋体"/>
                <w:bCs/>
                <w:kern w:val="0"/>
                <w:sz w:val="24"/>
              </w:rPr>
            </w:pPr>
          </w:p>
        </w:tc>
      </w:tr>
      <w:tr w:rsidR="00E730D1" w14:paraId="0C3F340C" w14:textId="77777777">
        <w:tc>
          <w:tcPr>
            <w:tcW w:w="620" w:type="pct"/>
          </w:tcPr>
          <w:p w14:paraId="6A97E211" w14:textId="77777777" w:rsidR="00E730D1" w:rsidRDefault="00E730D1">
            <w:pPr>
              <w:spacing w:line="360" w:lineRule="auto"/>
              <w:rPr>
                <w:rFonts w:ascii="宋体" w:cs="宋体"/>
                <w:bCs/>
                <w:kern w:val="0"/>
                <w:sz w:val="24"/>
              </w:rPr>
            </w:pPr>
          </w:p>
        </w:tc>
        <w:tc>
          <w:tcPr>
            <w:tcW w:w="1047" w:type="pct"/>
          </w:tcPr>
          <w:p w14:paraId="5FC8888E" w14:textId="77777777" w:rsidR="00E730D1" w:rsidRDefault="00E730D1">
            <w:pPr>
              <w:spacing w:line="360" w:lineRule="auto"/>
              <w:rPr>
                <w:rFonts w:ascii="宋体" w:cs="宋体"/>
                <w:bCs/>
                <w:kern w:val="0"/>
                <w:sz w:val="24"/>
              </w:rPr>
            </w:pPr>
          </w:p>
        </w:tc>
        <w:tc>
          <w:tcPr>
            <w:tcW w:w="1047" w:type="pct"/>
          </w:tcPr>
          <w:p w14:paraId="2B2B9C62" w14:textId="77777777" w:rsidR="00E730D1" w:rsidRDefault="00E730D1">
            <w:pPr>
              <w:spacing w:line="360" w:lineRule="auto"/>
              <w:rPr>
                <w:rFonts w:ascii="宋体" w:cs="宋体"/>
                <w:bCs/>
                <w:kern w:val="0"/>
                <w:sz w:val="24"/>
              </w:rPr>
            </w:pPr>
          </w:p>
        </w:tc>
        <w:tc>
          <w:tcPr>
            <w:tcW w:w="1047" w:type="pct"/>
          </w:tcPr>
          <w:p w14:paraId="431B2B8D" w14:textId="77777777" w:rsidR="00E730D1" w:rsidRDefault="00E730D1">
            <w:pPr>
              <w:spacing w:line="360" w:lineRule="auto"/>
              <w:rPr>
                <w:rFonts w:ascii="宋体" w:cs="宋体"/>
                <w:bCs/>
                <w:kern w:val="0"/>
                <w:sz w:val="24"/>
              </w:rPr>
            </w:pPr>
          </w:p>
        </w:tc>
        <w:tc>
          <w:tcPr>
            <w:tcW w:w="620" w:type="pct"/>
          </w:tcPr>
          <w:p w14:paraId="046292CC" w14:textId="77777777" w:rsidR="00E730D1" w:rsidRDefault="00E730D1">
            <w:pPr>
              <w:spacing w:line="360" w:lineRule="auto"/>
              <w:rPr>
                <w:rFonts w:ascii="宋体" w:cs="宋体"/>
                <w:bCs/>
                <w:kern w:val="0"/>
                <w:sz w:val="24"/>
              </w:rPr>
            </w:pPr>
          </w:p>
        </w:tc>
        <w:tc>
          <w:tcPr>
            <w:tcW w:w="620" w:type="pct"/>
          </w:tcPr>
          <w:p w14:paraId="54A65607" w14:textId="77777777" w:rsidR="00E730D1" w:rsidRDefault="00E730D1">
            <w:pPr>
              <w:spacing w:line="360" w:lineRule="auto"/>
              <w:rPr>
                <w:rFonts w:ascii="宋体" w:cs="宋体"/>
                <w:bCs/>
                <w:kern w:val="0"/>
                <w:sz w:val="24"/>
              </w:rPr>
            </w:pPr>
          </w:p>
        </w:tc>
      </w:tr>
      <w:tr w:rsidR="00E730D1" w14:paraId="0F66431D" w14:textId="77777777">
        <w:tc>
          <w:tcPr>
            <w:tcW w:w="620" w:type="pct"/>
          </w:tcPr>
          <w:p w14:paraId="6FBC5A3E" w14:textId="77777777" w:rsidR="00E730D1" w:rsidRDefault="00E730D1">
            <w:pPr>
              <w:spacing w:line="360" w:lineRule="auto"/>
              <w:rPr>
                <w:rFonts w:ascii="宋体" w:cs="宋体"/>
                <w:bCs/>
                <w:kern w:val="0"/>
                <w:sz w:val="24"/>
              </w:rPr>
            </w:pPr>
          </w:p>
        </w:tc>
        <w:tc>
          <w:tcPr>
            <w:tcW w:w="1047" w:type="pct"/>
          </w:tcPr>
          <w:p w14:paraId="27DEEAF8" w14:textId="77777777" w:rsidR="00E730D1" w:rsidRDefault="00E730D1">
            <w:pPr>
              <w:spacing w:line="360" w:lineRule="auto"/>
              <w:rPr>
                <w:rFonts w:ascii="宋体" w:cs="宋体"/>
                <w:bCs/>
                <w:kern w:val="0"/>
                <w:sz w:val="24"/>
              </w:rPr>
            </w:pPr>
          </w:p>
        </w:tc>
        <w:tc>
          <w:tcPr>
            <w:tcW w:w="1047" w:type="pct"/>
          </w:tcPr>
          <w:p w14:paraId="2DE8FC0B" w14:textId="77777777" w:rsidR="00E730D1" w:rsidRDefault="00E730D1">
            <w:pPr>
              <w:spacing w:line="360" w:lineRule="auto"/>
              <w:rPr>
                <w:rFonts w:ascii="宋体" w:cs="宋体"/>
                <w:bCs/>
                <w:kern w:val="0"/>
                <w:sz w:val="24"/>
              </w:rPr>
            </w:pPr>
          </w:p>
        </w:tc>
        <w:tc>
          <w:tcPr>
            <w:tcW w:w="1047" w:type="pct"/>
          </w:tcPr>
          <w:p w14:paraId="5E1A0491" w14:textId="77777777" w:rsidR="00E730D1" w:rsidRDefault="00E730D1">
            <w:pPr>
              <w:spacing w:line="360" w:lineRule="auto"/>
              <w:rPr>
                <w:rFonts w:ascii="宋体" w:cs="宋体"/>
                <w:bCs/>
                <w:kern w:val="0"/>
                <w:sz w:val="24"/>
              </w:rPr>
            </w:pPr>
          </w:p>
        </w:tc>
        <w:tc>
          <w:tcPr>
            <w:tcW w:w="620" w:type="pct"/>
          </w:tcPr>
          <w:p w14:paraId="272E0EF6" w14:textId="77777777" w:rsidR="00E730D1" w:rsidRDefault="00E730D1">
            <w:pPr>
              <w:spacing w:line="360" w:lineRule="auto"/>
              <w:rPr>
                <w:rFonts w:ascii="宋体" w:cs="宋体"/>
                <w:bCs/>
                <w:kern w:val="0"/>
                <w:sz w:val="24"/>
              </w:rPr>
            </w:pPr>
          </w:p>
        </w:tc>
        <w:tc>
          <w:tcPr>
            <w:tcW w:w="620" w:type="pct"/>
          </w:tcPr>
          <w:p w14:paraId="2D00B681" w14:textId="77777777" w:rsidR="00E730D1" w:rsidRDefault="00E730D1">
            <w:pPr>
              <w:spacing w:line="360" w:lineRule="auto"/>
              <w:rPr>
                <w:rFonts w:ascii="宋体" w:cs="宋体"/>
                <w:bCs/>
                <w:kern w:val="0"/>
                <w:sz w:val="24"/>
              </w:rPr>
            </w:pPr>
          </w:p>
        </w:tc>
      </w:tr>
      <w:tr w:rsidR="00E730D1" w14:paraId="55298E03" w14:textId="77777777">
        <w:tc>
          <w:tcPr>
            <w:tcW w:w="620" w:type="pct"/>
          </w:tcPr>
          <w:p w14:paraId="6129779D" w14:textId="77777777" w:rsidR="00E730D1" w:rsidRDefault="00E730D1">
            <w:pPr>
              <w:spacing w:line="360" w:lineRule="auto"/>
              <w:rPr>
                <w:rFonts w:ascii="宋体" w:cs="宋体"/>
                <w:bCs/>
                <w:kern w:val="0"/>
                <w:sz w:val="24"/>
              </w:rPr>
            </w:pPr>
          </w:p>
        </w:tc>
        <w:tc>
          <w:tcPr>
            <w:tcW w:w="1047" w:type="pct"/>
          </w:tcPr>
          <w:p w14:paraId="0EDEB833" w14:textId="77777777" w:rsidR="00E730D1" w:rsidRDefault="00E730D1">
            <w:pPr>
              <w:spacing w:line="360" w:lineRule="auto"/>
              <w:rPr>
                <w:rFonts w:ascii="宋体" w:cs="宋体"/>
                <w:bCs/>
                <w:kern w:val="0"/>
                <w:sz w:val="24"/>
              </w:rPr>
            </w:pPr>
          </w:p>
        </w:tc>
        <w:tc>
          <w:tcPr>
            <w:tcW w:w="1047" w:type="pct"/>
          </w:tcPr>
          <w:p w14:paraId="114D412A" w14:textId="77777777" w:rsidR="00E730D1" w:rsidRDefault="00E730D1">
            <w:pPr>
              <w:spacing w:line="360" w:lineRule="auto"/>
              <w:rPr>
                <w:rFonts w:ascii="宋体" w:cs="宋体"/>
                <w:bCs/>
                <w:kern w:val="0"/>
                <w:sz w:val="24"/>
              </w:rPr>
            </w:pPr>
          </w:p>
        </w:tc>
        <w:tc>
          <w:tcPr>
            <w:tcW w:w="1047" w:type="pct"/>
          </w:tcPr>
          <w:p w14:paraId="5BC9AA6B" w14:textId="77777777" w:rsidR="00E730D1" w:rsidRDefault="00E730D1">
            <w:pPr>
              <w:spacing w:line="360" w:lineRule="auto"/>
              <w:rPr>
                <w:rFonts w:ascii="宋体" w:cs="宋体"/>
                <w:bCs/>
                <w:kern w:val="0"/>
                <w:sz w:val="24"/>
              </w:rPr>
            </w:pPr>
          </w:p>
        </w:tc>
        <w:tc>
          <w:tcPr>
            <w:tcW w:w="620" w:type="pct"/>
          </w:tcPr>
          <w:p w14:paraId="629BB39E" w14:textId="77777777" w:rsidR="00E730D1" w:rsidRDefault="00E730D1">
            <w:pPr>
              <w:spacing w:line="360" w:lineRule="auto"/>
              <w:rPr>
                <w:rFonts w:ascii="宋体" w:cs="宋体"/>
                <w:bCs/>
                <w:kern w:val="0"/>
                <w:sz w:val="24"/>
              </w:rPr>
            </w:pPr>
          </w:p>
        </w:tc>
        <w:tc>
          <w:tcPr>
            <w:tcW w:w="620" w:type="pct"/>
          </w:tcPr>
          <w:p w14:paraId="0A46B20F" w14:textId="77777777" w:rsidR="00E730D1" w:rsidRDefault="00E730D1">
            <w:pPr>
              <w:spacing w:line="360" w:lineRule="auto"/>
              <w:rPr>
                <w:rFonts w:ascii="宋体" w:cs="宋体"/>
                <w:bCs/>
                <w:kern w:val="0"/>
                <w:sz w:val="24"/>
              </w:rPr>
            </w:pPr>
          </w:p>
        </w:tc>
      </w:tr>
      <w:tr w:rsidR="00E730D1" w14:paraId="4017C426" w14:textId="77777777">
        <w:tc>
          <w:tcPr>
            <w:tcW w:w="620" w:type="pct"/>
          </w:tcPr>
          <w:p w14:paraId="3639FB82" w14:textId="77777777" w:rsidR="00E730D1" w:rsidRDefault="00E730D1">
            <w:pPr>
              <w:spacing w:line="360" w:lineRule="auto"/>
              <w:rPr>
                <w:rFonts w:ascii="宋体" w:cs="宋体"/>
                <w:bCs/>
                <w:kern w:val="0"/>
                <w:sz w:val="24"/>
              </w:rPr>
            </w:pPr>
          </w:p>
        </w:tc>
        <w:tc>
          <w:tcPr>
            <w:tcW w:w="1047" w:type="pct"/>
          </w:tcPr>
          <w:p w14:paraId="69726BB6" w14:textId="77777777" w:rsidR="00E730D1" w:rsidRDefault="00E730D1">
            <w:pPr>
              <w:spacing w:line="360" w:lineRule="auto"/>
              <w:rPr>
                <w:rFonts w:ascii="宋体" w:cs="宋体"/>
                <w:bCs/>
                <w:kern w:val="0"/>
                <w:sz w:val="24"/>
              </w:rPr>
            </w:pPr>
          </w:p>
        </w:tc>
        <w:tc>
          <w:tcPr>
            <w:tcW w:w="1047" w:type="pct"/>
          </w:tcPr>
          <w:p w14:paraId="659B1BE0" w14:textId="77777777" w:rsidR="00E730D1" w:rsidRDefault="00E730D1">
            <w:pPr>
              <w:spacing w:line="360" w:lineRule="auto"/>
              <w:rPr>
                <w:rFonts w:ascii="宋体" w:cs="宋体"/>
                <w:bCs/>
                <w:kern w:val="0"/>
                <w:sz w:val="24"/>
              </w:rPr>
            </w:pPr>
          </w:p>
        </w:tc>
        <w:tc>
          <w:tcPr>
            <w:tcW w:w="1047" w:type="pct"/>
          </w:tcPr>
          <w:p w14:paraId="0A895CC2" w14:textId="77777777" w:rsidR="00E730D1" w:rsidRDefault="00E730D1">
            <w:pPr>
              <w:spacing w:line="360" w:lineRule="auto"/>
              <w:rPr>
                <w:rFonts w:ascii="宋体" w:cs="宋体"/>
                <w:bCs/>
                <w:kern w:val="0"/>
                <w:sz w:val="24"/>
              </w:rPr>
            </w:pPr>
          </w:p>
        </w:tc>
        <w:tc>
          <w:tcPr>
            <w:tcW w:w="620" w:type="pct"/>
          </w:tcPr>
          <w:p w14:paraId="52B84608" w14:textId="77777777" w:rsidR="00E730D1" w:rsidRDefault="00E730D1">
            <w:pPr>
              <w:spacing w:line="360" w:lineRule="auto"/>
              <w:rPr>
                <w:rFonts w:ascii="宋体" w:cs="宋体"/>
                <w:bCs/>
                <w:kern w:val="0"/>
                <w:sz w:val="24"/>
              </w:rPr>
            </w:pPr>
          </w:p>
        </w:tc>
        <w:tc>
          <w:tcPr>
            <w:tcW w:w="620" w:type="pct"/>
          </w:tcPr>
          <w:p w14:paraId="02638CA8" w14:textId="77777777" w:rsidR="00E730D1" w:rsidRDefault="00E730D1">
            <w:pPr>
              <w:spacing w:line="360" w:lineRule="auto"/>
              <w:rPr>
                <w:rFonts w:ascii="宋体" w:cs="宋体"/>
                <w:bCs/>
                <w:kern w:val="0"/>
                <w:sz w:val="24"/>
              </w:rPr>
            </w:pPr>
          </w:p>
        </w:tc>
      </w:tr>
      <w:tr w:rsidR="00E730D1" w14:paraId="26BE672D" w14:textId="77777777">
        <w:tc>
          <w:tcPr>
            <w:tcW w:w="620" w:type="pct"/>
          </w:tcPr>
          <w:p w14:paraId="6ACCCBB5" w14:textId="77777777" w:rsidR="00E730D1" w:rsidRDefault="00E730D1">
            <w:pPr>
              <w:spacing w:line="360" w:lineRule="auto"/>
              <w:rPr>
                <w:rFonts w:ascii="宋体" w:cs="宋体"/>
                <w:bCs/>
                <w:kern w:val="0"/>
                <w:sz w:val="24"/>
              </w:rPr>
            </w:pPr>
          </w:p>
        </w:tc>
        <w:tc>
          <w:tcPr>
            <w:tcW w:w="1047" w:type="pct"/>
          </w:tcPr>
          <w:p w14:paraId="4DAFD0CB" w14:textId="77777777" w:rsidR="00E730D1" w:rsidRDefault="00E730D1">
            <w:pPr>
              <w:spacing w:line="360" w:lineRule="auto"/>
              <w:rPr>
                <w:rFonts w:ascii="宋体" w:cs="宋体"/>
                <w:bCs/>
                <w:kern w:val="0"/>
                <w:sz w:val="24"/>
              </w:rPr>
            </w:pPr>
          </w:p>
        </w:tc>
        <w:tc>
          <w:tcPr>
            <w:tcW w:w="1047" w:type="pct"/>
          </w:tcPr>
          <w:p w14:paraId="6CE9E744" w14:textId="77777777" w:rsidR="00E730D1" w:rsidRDefault="00E730D1">
            <w:pPr>
              <w:spacing w:line="360" w:lineRule="auto"/>
              <w:rPr>
                <w:rFonts w:ascii="宋体" w:cs="宋体"/>
                <w:bCs/>
                <w:kern w:val="0"/>
                <w:sz w:val="24"/>
              </w:rPr>
            </w:pPr>
          </w:p>
        </w:tc>
        <w:tc>
          <w:tcPr>
            <w:tcW w:w="1047" w:type="pct"/>
          </w:tcPr>
          <w:p w14:paraId="645A0EA4" w14:textId="77777777" w:rsidR="00E730D1" w:rsidRDefault="00E730D1">
            <w:pPr>
              <w:spacing w:line="360" w:lineRule="auto"/>
              <w:rPr>
                <w:rFonts w:ascii="宋体" w:cs="宋体"/>
                <w:bCs/>
                <w:kern w:val="0"/>
                <w:sz w:val="24"/>
              </w:rPr>
            </w:pPr>
          </w:p>
        </w:tc>
        <w:tc>
          <w:tcPr>
            <w:tcW w:w="620" w:type="pct"/>
          </w:tcPr>
          <w:p w14:paraId="6DF09BFE" w14:textId="77777777" w:rsidR="00E730D1" w:rsidRDefault="00E730D1">
            <w:pPr>
              <w:spacing w:line="360" w:lineRule="auto"/>
              <w:rPr>
                <w:rFonts w:ascii="宋体" w:cs="宋体"/>
                <w:bCs/>
                <w:kern w:val="0"/>
                <w:sz w:val="24"/>
              </w:rPr>
            </w:pPr>
          </w:p>
        </w:tc>
        <w:tc>
          <w:tcPr>
            <w:tcW w:w="620" w:type="pct"/>
          </w:tcPr>
          <w:p w14:paraId="429D4720" w14:textId="77777777" w:rsidR="00E730D1" w:rsidRDefault="00E730D1">
            <w:pPr>
              <w:spacing w:line="360" w:lineRule="auto"/>
              <w:rPr>
                <w:rFonts w:ascii="宋体" w:cs="宋体"/>
                <w:bCs/>
                <w:kern w:val="0"/>
                <w:sz w:val="24"/>
              </w:rPr>
            </w:pPr>
          </w:p>
        </w:tc>
      </w:tr>
      <w:tr w:rsidR="00E730D1" w14:paraId="41CD3512" w14:textId="77777777">
        <w:tc>
          <w:tcPr>
            <w:tcW w:w="620" w:type="pct"/>
          </w:tcPr>
          <w:p w14:paraId="7188E6F0" w14:textId="77777777" w:rsidR="00E730D1" w:rsidRDefault="00E730D1">
            <w:pPr>
              <w:spacing w:line="360" w:lineRule="auto"/>
              <w:rPr>
                <w:rFonts w:ascii="宋体" w:cs="宋体"/>
                <w:bCs/>
                <w:kern w:val="0"/>
                <w:sz w:val="24"/>
              </w:rPr>
            </w:pPr>
          </w:p>
        </w:tc>
        <w:tc>
          <w:tcPr>
            <w:tcW w:w="1047" w:type="pct"/>
          </w:tcPr>
          <w:p w14:paraId="2C106ADE" w14:textId="77777777" w:rsidR="00E730D1" w:rsidRDefault="00E730D1">
            <w:pPr>
              <w:spacing w:line="360" w:lineRule="auto"/>
              <w:rPr>
                <w:rFonts w:ascii="宋体" w:cs="宋体"/>
                <w:bCs/>
                <w:kern w:val="0"/>
                <w:sz w:val="24"/>
              </w:rPr>
            </w:pPr>
          </w:p>
        </w:tc>
        <w:tc>
          <w:tcPr>
            <w:tcW w:w="1047" w:type="pct"/>
          </w:tcPr>
          <w:p w14:paraId="0CE08CDC" w14:textId="77777777" w:rsidR="00E730D1" w:rsidRDefault="00E730D1">
            <w:pPr>
              <w:spacing w:line="360" w:lineRule="auto"/>
              <w:rPr>
                <w:rFonts w:ascii="宋体" w:cs="宋体"/>
                <w:bCs/>
                <w:kern w:val="0"/>
                <w:sz w:val="24"/>
              </w:rPr>
            </w:pPr>
          </w:p>
        </w:tc>
        <w:tc>
          <w:tcPr>
            <w:tcW w:w="1047" w:type="pct"/>
          </w:tcPr>
          <w:p w14:paraId="1D888EF8" w14:textId="77777777" w:rsidR="00E730D1" w:rsidRDefault="00E730D1">
            <w:pPr>
              <w:spacing w:line="360" w:lineRule="auto"/>
              <w:rPr>
                <w:rFonts w:ascii="宋体" w:cs="宋体"/>
                <w:bCs/>
                <w:kern w:val="0"/>
                <w:sz w:val="24"/>
              </w:rPr>
            </w:pPr>
          </w:p>
        </w:tc>
        <w:tc>
          <w:tcPr>
            <w:tcW w:w="620" w:type="pct"/>
          </w:tcPr>
          <w:p w14:paraId="1AE178AB" w14:textId="77777777" w:rsidR="00E730D1" w:rsidRDefault="00E730D1">
            <w:pPr>
              <w:spacing w:line="360" w:lineRule="auto"/>
              <w:rPr>
                <w:rFonts w:ascii="宋体" w:cs="宋体"/>
                <w:bCs/>
                <w:kern w:val="0"/>
                <w:sz w:val="24"/>
              </w:rPr>
            </w:pPr>
          </w:p>
        </w:tc>
        <w:tc>
          <w:tcPr>
            <w:tcW w:w="620" w:type="pct"/>
          </w:tcPr>
          <w:p w14:paraId="56DEF0EA" w14:textId="77777777" w:rsidR="00E730D1" w:rsidRDefault="00E730D1">
            <w:pPr>
              <w:spacing w:line="360" w:lineRule="auto"/>
              <w:rPr>
                <w:rFonts w:ascii="宋体" w:cs="宋体"/>
                <w:bCs/>
                <w:kern w:val="0"/>
                <w:sz w:val="24"/>
              </w:rPr>
            </w:pPr>
          </w:p>
        </w:tc>
      </w:tr>
      <w:tr w:rsidR="00E730D1" w14:paraId="61E7EADD" w14:textId="77777777">
        <w:tc>
          <w:tcPr>
            <w:tcW w:w="620" w:type="pct"/>
          </w:tcPr>
          <w:p w14:paraId="7879DB3D" w14:textId="77777777" w:rsidR="00E730D1" w:rsidRDefault="00E730D1">
            <w:pPr>
              <w:spacing w:line="360" w:lineRule="auto"/>
              <w:rPr>
                <w:rFonts w:ascii="宋体" w:cs="宋体"/>
                <w:bCs/>
                <w:kern w:val="0"/>
                <w:sz w:val="24"/>
              </w:rPr>
            </w:pPr>
          </w:p>
        </w:tc>
        <w:tc>
          <w:tcPr>
            <w:tcW w:w="1047" w:type="pct"/>
          </w:tcPr>
          <w:p w14:paraId="75DC9BFB" w14:textId="77777777" w:rsidR="00E730D1" w:rsidRDefault="00E730D1">
            <w:pPr>
              <w:spacing w:line="360" w:lineRule="auto"/>
              <w:rPr>
                <w:rFonts w:ascii="宋体" w:cs="宋体"/>
                <w:bCs/>
                <w:kern w:val="0"/>
                <w:sz w:val="24"/>
              </w:rPr>
            </w:pPr>
          </w:p>
        </w:tc>
        <w:tc>
          <w:tcPr>
            <w:tcW w:w="1047" w:type="pct"/>
          </w:tcPr>
          <w:p w14:paraId="2B58F0E2" w14:textId="77777777" w:rsidR="00E730D1" w:rsidRDefault="00E730D1">
            <w:pPr>
              <w:spacing w:line="360" w:lineRule="auto"/>
              <w:rPr>
                <w:rFonts w:ascii="宋体" w:cs="宋体"/>
                <w:bCs/>
                <w:kern w:val="0"/>
                <w:sz w:val="24"/>
              </w:rPr>
            </w:pPr>
          </w:p>
        </w:tc>
        <w:tc>
          <w:tcPr>
            <w:tcW w:w="1047" w:type="pct"/>
          </w:tcPr>
          <w:p w14:paraId="0E1DDBF5" w14:textId="77777777" w:rsidR="00E730D1" w:rsidRDefault="00E730D1">
            <w:pPr>
              <w:spacing w:line="360" w:lineRule="auto"/>
              <w:rPr>
                <w:rFonts w:ascii="宋体" w:cs="宋体"/>
                <w:bCs/>
                <w:kern w:val="0"/>
                <w:sz w:val="24"/>
              </w:rPr>
            </w:pPr>
          </w:p>
        </w:tc>
        <w:tc>
          <w:tcPr>
            <w:tcW w:w="620" w:type="pct"/>
          </w:tcPr>
          <w:p w14:paraId="2A8BEEEB" w14:textId="77777777" w:rsidR="00E730D1" w:rsidRDefault="00E730D1">
            <w:pPr>
              <w:spacing w:line="360" w:lineRule="auto"/>
              <w:rPr>
                <w:rFonts w:ascii="宋体" w:cs="宋体"/>
                <w:bCs/>
                <w:kern w:val="0"/>
                <w:sz w:val="24"/>
              </w:rPr>
            </w:pPr>
          </w:p>
        </w:tc>
        <w:tc>
          <w:tcPr>
            <w:tcW w:w="620" w:type="pct"/>
          </w:tcPr>
          <w:p w14:paraId="55596797" w14:textId="77777777" w:rsidR="00E730D1" w:rsidRDefault="00E730D1">
            <w:pPr>
              <w:spacing w:line="360" w:lineRule="auto"/>
              <w:rPr>
                <w:rFonts w:ascii="宋体" w:cs="宋体"/>
                <w:bCs/>
                <w:kern w:val="0"/>
                <w:sz w:val="24"/>
              </w:rPr>
            </w:pPr>
          </w:p>
        </w:tc>
      </w:tr>
      <w:tr w:rsidR="00E730D1" w14:paraId="79A448CB" w14:textId="77777777">
        <w:tc>
          <w:tcPr>
            <w:tcW w:w="620" w:type="pct"/>
          </w:tcPr>
          <w:p w14:paraId="192A066A" w14:textId="77777777" w:rsidR="00E730D1" w:rsidRDefault="00E730D1">
            <w:pPr>
              <w:spacing w:line="360" w:lineRule="auto"/>
              <w:rPr>
                <w:rFonts w:ascii="宋体" w:cs="宋体"/>
                <w:bCs/>
                <w:kern w:val="0"/>
                <w:sz w:val="24"/>
              </w:rPr>
            </w:pPr>
          </w:p>
        </w:tc>
        <w:tc>
          <w:tcPr>
            <w:tcW w:w="1047" w:type="pct"/>
          </w:tcPr>
          <w:p w14:paraId="7C44DA16" w14:textId="77777777" w:rsidR="00E730D1" w:rsidRDefault="00E730D1">
            <w:pPr>
              <w:spacing w:line="360" w:lineRule="auto"/>
              <w:rPr>
                <w:rFonts w:ascii="宋体" w:cs="宋体"/>
                <w:bCs/>
                <w:kern w:val="0"/>
                <w:sz w:val="24"/>
              </w:rPr>
            </w:pPr>
          </w:p>
        </w:tc>
        <w:tc>
          <w:tcPr>
            <w:tcW w:w="1047" w:type="pct"/>
          </w:tcPr>
          <w:p w14:paraId="786F6611" w14:textId="77777777" w:rsidR="00E730D1" w:rsidRDefault="00E730D1">
            <w:pPr>
              <w:spacing w:line="360" w:lineRule="auto"/>
              <w:rPr>
                <w:rFonts w:ascii="宋体" w:cs="宋体"/>
                <w:bCs/>
                <w:kern w:val="0"/>
                <w:sz w:val="24"/>
              </w:rPr>
            </w:pPr>
          </w:p>
        </w:tc>
        <w:tc>
          <w:tcPr>
            <w:tcW w:w="1047" w:type="pct"/>
          </w:tcPr>
          <w:p w14:paraId="64AB7F8D" w14:textId="77777777" w:rsidR="00E730D1" w:rsidRDefault="00E730D1">
            <w:pPr>
              <w:spacing w:line="360" w:lineRule="auto"/>
              <w:rPr>
                <w:rFonts w:ascii="宋体" w:cs="宋体"/>
                <w:bCs/>
                <w:kern w:val="0"/>
                <w:sz w:val="24"/>
              </w:rPr>
            </w:pPr>
          </w:p>
        </w:tc>
        <w:tc>
          <w:tcPr>
            <w:tcW w:w="620" w:type="pct"/>
          </w:tcPr>
          <w:p w14:paraId="22493B49" w14:textId="77777777" w:rsidR="00E730D1" w:rsidRDefault="00E730D1">
            <w:pPr>
              <w:spacing w:line="360" w:lineRule="auto"/>
              <w:rPr>
                <w:rFonts w:ascii="宋体" w:cs="宋体"/>
                <w:bCs/>
                <w:kern w:val="0"/>
                <w:sz w:val="24"/>
              </w:rPr>
            </w:pPr>
          </w:p>
        </w:tc>
        <w:tc>
          <w:tcPr>
            <w:tcW w:w="620" w:type="pct"/>
          </w:tcPr>
          <w:p w14:paraId="6E742B0B" w14:textId="77777777" w:rsidR="00E730D1" w:rsidRDefault="00E730D1">
            <w:pPr>
              <w:spacing w:line="360" w:lineRule="auto"/>
              <w:rPr>
                <w:rFonts w:ascii="宋体" w:cs="宋体"/>
                <w:bCs/>
                <w:kern w:val="0"/>
                <w:sz w:val="24"/>
              </w:rPr>
            </w:pPr>
          </w:p>
        </w:tc>
      </w:tr>
      <w:tr w:rsidR="00E730D1" w14:paraId="2748A75E" w14:textId="77777777">
        <w:tc>
          <w:tcPr>
            <w:tcW w:w="620" w:type="pct"/>
          </w:tcPr>
          <w:p w14:paraId="2E898111" w14:textId="77777777" w:rsidR="00E730D1" w:rsidRDefault="00E730D1">
            <w:pPr>
              <w:spacing w:line="360" w:lineRule="auto"/>
              <w:rPr>
                <w:rFonts w:ascii="宋体" w:cs="宋体"/>
                <w:bCs/>
                <w:kern w:val="0"/>
                <w:sz w:val="24"/>
              </w:rPr>
            </w:pPr>
          </w:p>
        </w:tc>
        <w:tc>
          <w:tcPr>
            <w:tcW w:w="1047" w:type="pct"/>
          </w:tcPr>
          <w:p w14:paraId="6C29439D" w14:textId="77777777" w:rsidR="00E730D1" w:rsidRDefault="00E730D1">
            <w:pPr>
              <w:spacing w:line="360" w:lineRule="auto"/>
              <w:rPr>
                <w:rFonts w:ascii="宋体" w:cs="宋体"/>
                <w:bCs/>
                <w:kern w:val="0"/>
                <w:sz w:val="24"/>
              </w:rPr>
            </w:pPr>
          </w:p>
        </w:tc>
        <w:tc>
          <w:tcPr>
            <w:tcW w:w="1047" w:type="pct"/>
          </w:tcPr>
          <w:p w14:paraId="0613C118" w14:textId="77777777" w:rsidR="00E730D1" w:rsidRDefault="00E730D1">
            <w:pPr>
              <w:spacing w:line="360" w:lineRule="auto"/>
              <w:rPr>
                <w:rFonts w:ascii="宋体" w:cs="宋体"/>
                <w:bCs/>
                <w:kern w:val="0"/>
                <w:sz w:val="24"/>
              </w:rPr>
            </w:pPr>
          </w:p>
        </w:tc>
        <w:tc>
          <w:tcPr>
            <w:tcW w:w="1047" w:type="pct"/>
          </w:tcPr>
          <w:p w14:paraId="3EE36E4A" w14:textId="77777777" w:rsidR="00E730D1" w:rsidRDefault="00E730D1">
            <w:pPr>
              <w:spacing w:line="360" w:lineRule="auto"/>
              <w:rPr>
                <w:rFonts w:ascii="宋体" w:cs="宋体"/>
                <w:bCs/>
                <w:kern w:val="0"/>
                <w:sz w:val="24"/>
              </w:rPr>
            </w:pPr>
          </w:p>
        </w:tc>
        <w:tc>
          <w:tcPr>
            <w:tcW w:w="620" w:type="pct"/>
          </w:tcPr>
          <w:p w14:paraId="360AEC0B" w14:textId="77777777" w:rsidR="00E730D1" w:rsidRDefault="00E730D1">
            <w:pPr>
              <w:spacing w:line="360" w:lineRule="auto"/>
              <w:rPr>
                <w:rFonts w:ascii="宋体" w:cs="宋体"/>
                <w:bCs/>
                <w:kern w:val="0"/>
                <w:sz w:val="24"/>
              </w:rPr>
            </w:pPr>
          </w:p>
        </w:tc>
        <w:tc>
          <w:tcPr>
            <w:tcW w:w="620" w:type="pct"/>
          </w:tcPr>
          <w:p w14:paraId="5C0E2FB2" w14:textId="77777777" w:rsidR="00E730D1" w:rsidRDefault="00E730D1">
            <w:pPr>
              <w:spacing w:line="360" w:lineRule="auto"/>
              <w:rPr>
                <w:rFonts w:ascii="宋体" w:cs="宋体"/>
                <w:bCs/>
                <w:kern w:val="0"/>
                <w:sz w:val="24"/>
              </w:rPr>
            </w:pPr>
          </w:p>
        </w:tc>
      </w:tr>
      <w:tr w:rsidR="00E730D1" w14:paraId="22178AEA" w14:textId="77777777">
        <w:tc>
          <w:tcPr>
            <w:tcW w:w="620" w:type="pct"/>
          </w:tcPr>
          <w:p w14:paraId="2949839D" w14:textId="77777777" w:rsidR="00E730D1" w:rsidRDefault="00E730D1">
            <w:pPr>
              <w:spacing w:line="360" w:lineRule="auto"/>
              <w:rPr>
                <w:rFonts w:ascii="宋体" w:cs="宋体"/>
                <w:bCs/>
                <w:kern w:val="0"/>
                <w:sz w:val="24"/>
              </w:rPr>
            </w:pPr>
          </w:p>
        </w:tc>
        <w:tc>
          <w:tcPr>
            <w:tcW w:w="1047" w:type="pct"/>
          </w:tcPr>
          <w:p w14:paraId="044AD5F0" w14:textId="77777777" w:rsidR="00E730D1" w:rsidRDefault="00E730D1">
            <w:pPr>
              <w:spacing w:line="360" w:lineRule="auto"/>
              <w:rPr>
                <w:rFonts w:ascii="宋体" w:cs="宋体"/>
                <w:bCs/>
                <w:kern w:val="0"/>
                <w:sz w:val="24"/>
              </w:rPr>
            </w:pPr>
          </w:p>
        </w:tc>
        <w:tc>
          <w:tcPr>
            <w:tcW w:w="1047" w:type="pct"/>
          </w:tcPr>
          <w:p w14:paraId="45FDF8A2" w14:textId="77777777" w:rsidR="00E730D1" w:rsidRDefault="00E730D1">
            <w:pPr>
              <w:spacing w:line="360" w:lineRule="auto"/>
              <w:rPr>
                <w:rFonts w:ascii="宋体" w:cs="宋体"/>
                <w:bCs/>
                <w:kern w:val="0"/>
                <w:sz w:val="24"/>
              </w:rPr>
            </w:pPr>
          </w:p>
        </w:tc>
        <w:tc>
          <w:tcPr>
            <w:tcW w:w="1047" w:type="pct"/>
          </w:tcPr>
          <w:p w14:paraId="3B382B47" w14:textId="77777777" w:rsidR="00E730D1" w:rsidRDefault="00E730D1">
            <w:pPr>
              <w:spacing w:line="360" w:lineRule="auto"/>
              <w:rPr>
                <w:rFonts w:ascii="宋体" w:cs="宋体"/>
                <w:bCs/>
                <w:kern w:val="0"/>
                <w:sz w:val="24"/>
              </w:rPr>
            </w:pPr>
          </w:p>
        </w:tc>
        <w:tc>
          <w:tcPr>
            <w:tcW w:w="620" w:type="pct"/>
          </w:tcPr>
          <w:p w14:paraId="74E1271E" w14:textId="77777777" w:rsidR="00E730D1" w:rsidRDefault="00E730D1">
            <w:pPr>
              <w:spacing w:line="360" w:lineRule="auto"/>
              <w:rPr>
                <w:rFonts w:ascii="宋体" w:cs="宋体"/>
                <w:bCs/>
                <w:kern w:val="0"/>
                <w:sz w:val="24"/>
              </w:rPr>
            </w:pPr>
          </w:p>
        </w:tc>
        <w:tc>
          <w:tcPr>
            <w:tcW w:w="620" w:type="pct"/>
          </w:tcPr>
          <w:p w14:paraId="7CA6B26A" w14:textId="77777777" w:rsidR="00E730D1" w:rsidRDefault="00E730D1">
            <w:pPr>
              <w:spacing w:line="360" w:lineRule="auto"/>
              <w:rPr>
                <w:rFonts w:ascii="宋体" w:cs="宋体"/>
                <w:bCs/>
                <w:kern w:val="0"/>
                <w:sz w:val="24"/>
              </w:rPr>
            </w:pPr>
          </w:p>
        </w:tc>
      </w:tr>
      <w:tr w:rsidR="00E730D1" w14:paraId="6A291B12" w14:textId="77777777">
        <w:tc>
          <w:tcPr>
            <w:tcW w:w="620" w:type="pct"/>
          </w:tcPr>
          <w:p w14:paraId="7C38F6F7" w14:textId="77777777" w:rsidR="00E730D1" w:rsidRDefault="00E730D1">
            <w:pPr>
              <w:spacing w:line="360" w:lineRule="auto"/>
              <w:rPr>
                <w:rFonts w:ascii="宋体" w:cs="宋体"/>
                <w:bCs/>
                <w:kern w:val="0"/>
                <w:sz w:val="24"/>
              </w:rPr>
            </w:pPr>
          </w:p>
        </w:tc>
        <w:tc>
          <w:tcPr>
            <w:tcW w:w="1047" w:type="pct"/>
          </w:tcPr>
          <w:p w14:paraId="30675845" w14:textId="77777777" w:rsidR="00E730D1" w:rsidRDefault="00E730D1">
            <w:pPr>
              <w:spacing w:line="360" w:lineRule="auto"/>
              <w:rPr>
                <w:rFonts w:ascii="宋体" w:cs="宋体"/>
                <w:bCs/>
                <w:kern w:val="0"/>
                <w:sz w:val="24"/>
              </w:rPr>
            </w:pPr>
          </w:p>
        </w:tc>
        <w:tc>
          <w:tcPr>
            <w:tcW w:w="1047" w:type="pct"/>
          </w:tcPr>
          <w:p w14:paraId="07B21055" w14:textId="77777777" w:rsidR="00E730D1" w:rsidRDefault="00E730D1">
            <w:pPr>
              <w:spacing w:line="360" w:lineRule="auto"/>
              <w:rPr>
                <w:rFonts w:ascii="宋体" w:cs="宋体"/>
                <w:bCs/>
                <w:kern w:val="0"/>
                <w:sz w:val="24"/>
              </w:rPr>
            </w:pPr>
          </w:p>
        </w:tc>
        <w:tc>
          <w:tcPr>
            <w:tcW w:w="1047" w:type="pct"/>
          </w:tcPr>
          <w:p w14:paraId="5529485F" w14:textId="77777777" w:rsidR="00E730D1" w:rsidRDefault="00E730D1">
            <w:pPr>
              <w:spacing w:line="360" w:lineRule="auto"/>
              <w:rPr>
                <w:rFonts w:ascii="宋体" w:cs="宋体"/>
                <w:bCs/>
                <w:kern w:val="0"/>
                <w:sz w:val="24"/>
              </w:rPr>
            </w:pPr>
          </w:p>
        </w:tc>
        <w:tc>
          <w:tcPr>
            <w:tcW w:w="620" w:type="pct"/>
          </w:tcPr>
          <w:p w14:paraId="2BCA46E5" w14:textId="77777777" w:rsidR="00E730D1" w:rsidRDefault="00E730D1">
            <w:pPr>
              <w:spacing w:line="360" w:lineRule="auto"/>
              <w:rPr>
                <w:rFonts w:ascii="宋体" w:cs="宋体"/>
                <w:bCs/>
                <w:kern w:val="0"/>
                <w:sz w:val="24"/>
              </w:rPr>
            </w:pPr>
          </w:p>
        </w:tc>
        <w:tc>
          <w:tcPr>
            <w:tcW w:w="620" w:type="pct"/>
          </w:tcPr>
          <w:p w14:paraId="0A0E85A1" w14:textId="77777777" w:rsidR="00E730D1" w:rsidRDefault="00E730D1">
            <w:pPr>
              <w:spacing w:line="360" w:lineRule="auto"/>
              <w:rPr>
                <w:rFonts w:ascii="宋体" w:cs="宋体"/>
                <w:bCs/>
                <w:kern w:val="0"/>
                <w:sz w:val="24"/>
              </w:rPr>
            </w:pPr>
          </w:p>
        </w:tc>
      </w:tr>
      <w:tr w:rsidR="00E730D1" w14:paraId="182344D2" w14:textId="77777777">
        <w:tc>
          <w:tcPr>
            <w:tcW w:w="620" w:type="pct"/>
          </w:tcPr>
          <w:p w14:paraId="46007A79" w14:textId="77777777" w:rsidR="00E730D1" w:rsidRDefault="00E730D1">
            <w:pPr>
              <w:spacing w:line="360" w:lineRule="auto"/>
              <w:rPr>
                <w:rFonts w:ascii="宋体" w:cs="宋体"/>
                <w:bCs/>
                <w:kern w:val="0"/>
                <w:sz w:val="24"/>
              </w:rPr>
            </w:pPr>
          </w:p>
        </w:tc>
        <w:tc>
          <w:tcPr>
            <w:tcW w:w="1047" w:type="pct"/>
          </w:tcPr>
          <w:p w14:paraId="1B67543E" w14:textId="77777777" w:rsidR="00E730D1" w:rsidRDefault="00E730D1">
            <w:pPr>
              <w:spacing w:line="360" w:lineRule="auto"/>
              <w:rPr>
                <w:rFonts w:ascii="宋体" w:cs="宋体"/>
                <w:bCs/>
                <w:kern w:val="0"/>
                <w:sz w:val="24"/>
              </w:rPr>
            </w:pPr>
          </w:p>
        </w:tc>
        <w:tc>
          <w:tcPr>
            <w:tcW w:w="1047" w:type="pct"/>
          </w:tcPr>
          <w:p w14:paraId="661791A8" w14:textId="77777777" w:rsidR="00E730D1" w:rsidRDefault="00E730D1">
            <w:pPr>
              <w:spacing w:line="360" w:lineRule="auto"/>
              <w:rPr>
                <w:rFonts w:ascii="宋体" w:cs="宋体"/>
                <w:bCs/>
                <w:kern w:val="0"/>
                <w:sz w:val="24"/>
              </w:rPr>
            </w:pPr>
          </w:p>
        </w:tc>
        <w:tc>
          <w:tcPr>
            <w:tcW w:w="1047" w:type="pct"/>
          </w:tcPr>
          <w:p w14:paraId="313BD0A5" w14:textId="77777777" w:rsidR="00E730D1" w:rsidRDefault="00E730D1">
            <w:pPr>
              <w:spacing w:line="360" w:lineRule="auto"/>
              <w:rPr>
                <w:rFonts w:ascii="宋体" w:cs="宋体"/>
                <w:bCs/>
                <w:kern w:val="0"/>
                <w:sz w:val="24"/>
              </w:rPr>
            </w:pPr>
          </w:p>
        </w:tc>
        <w:tc>
          <w:tcPr>
            <w:tcW w:w="620" w:type="pct"/>
          </w:tcPr>
          <w:p w14:paraId="5EC01205" w14:textId="77777777" w:rsidR="00E730D1" w:rsidRDefault="00E730D1">
            <w:pPr>
              <w:spacing w:line="360" w:lineRule="auto"/>
              <w:rPr>
                <w:rFonts w:ascii="宋体" w:cs="宋体"/>
                <w:bCs/>
                <w:kern w:val="0"/>
                <w:sz w:val="24"/>
              </w:rPr>
            </w:pPr>
          </w:p>
        </w:tc>
        <w:tc>
          <w:tcPr>
            <w:tcW w:w="620" w:type="pct"/>
          </w:tcPr>
          <w:p w14:paraId="09803FFB" w14:textId="77777777" w:rsidR="00E730D1" w:rsidRDefault="00E730D1">
            <w:pPr>
              <w:spacing w:line="360" w:lineRule="auto"/>
              <w:rPr>
                <w:rFonts w:ascii="宋体" w:cs="宋体"/>
                <w:bCs/>
                <w:kern w:val="0"/>
                <w:sz w:val="24"/>
              </w:rPr>
            </w:pPr>
          </w:p>
        </w:tc>
      </w:tr>
    </w:tbl>
    <w:p w14:paraId="1C13EE74" w14:textId="77777777" w:rsidR="00E730D1" w:rsidRDefault="00E730D1">
      <w:pPr>
        <w:spacing w:line="360" w:lineRule="auto"/>
        <w:ind w:right="620"/>
        <w:rPr>
          <w:rFonts w:ascii="宋体"/>
          <w:sz w:val="24"/>
        </w:rPr>
      </w:pPr>
    </w:p>
    <w:p w14:paraId="43AF9A87" w14:textId="77777777" w:rsidR="00E730D1" w:rsidRDefault="008E4FBB">
      <w:pPr>
        <w:pStyle w:val="2"/>
      </w:pPr>
      <w:r>
        <w:rPr>
          <w:rFonts w:hint="eastAsia"/>
          <w:sz w:val="24"/>
        </w:rPr>
        <w:br w:type="page"/>
      </w:r>
    </w:p>
    <w:p w14:paraId="69F4AA48" w14:textId="77777777" w:rsidR="00E730D1" w:rsidRDefault="008E4FBB">
      <w:pPr>
        <w:pStyle w:val="2"/>
      </w:pPr>
      <w:bookmarkStart w:id="137" w:name="_Toc164857658"/>
      <w:bookmarkStart w:id="138" w:name="_Toc242539868"/>
      <w:r>
        <w:rPr>
          <w:rFonts w:hint="eastAsia"/>
        </w:rPr>
        <w:lastRenderedPageBreak/>
        <w:t>十一、技术偏离表</w:t>
      </w:r>
      <w:bookmarkEnd w:id="137"/>
      <w:bookmarkEnd w:id="138"/>
    </w:p>
    <w:p w14:paraId="6A358577" w14:textId="77777777" w:rsidR="00E730D1" w:rsidRDefault="008E4FBB">
      <w:pPr>
        <w:rPr>
          <w:rFonts w:ascii="宋体" w:cs="宋体"/>
          <w:kern w:val="0"/>
          <w:szCs w:val="21"/>
        </w:rPr>
      </w:pPr>
      <w:r>
        <w:rPr>
          <w:rFonts w:ascii="宋体" w:cs="宋体" w:hint="eastAsia"/>
          <w:kern w:val="0"/>
          <w:szCs w:val="21"/>
        </w:rPr>
        <w:t>投标单位名称：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1273"/>
        <w:gridCol w:w="1692"/>
        <w:gridCol w:w="2113"/>
        <w:gridCol w:w="2113"/>
        <w:gridCol w:w="1272"/>
      </w:tblGrid>
      <w:tr w:rsidR="00E730D1" w14:paraId="0702F008" w14:textId="77777777">
        <w:tc>
          <w:tcPr>
            <w:tcW w:w="654" w:type="pct"/>
          </w:tcPr>
          <w:p w14:paraId="224E02FE" w14:textId="77777777" w:rsidR="00E730D1" w:rsidRDefault="008E4FBB">
            <w:pPr>
              <w:rPr>
                <w:rFonts w:ascii="宋体" w:cs="宋体"/>
                <w:kern w:val="0"/>
                <w:szCs w:val="21"/>
              </w:rPr>
            </w:pPr>
            <w:r>
              <w:rPr>
                <w:rFonts w:ascii="宋体" w:cs="宋体" w:hint="eastAsia"/>
                <w:kern w:val="0"/>
                <w:szCs w:val="21"/>
              </w:rPr>
              <w:t>序号</w:t>
            </w:r>
          </w:p>
        </w:tc>
        <w:tc>
          <w:tcPr>
            <w:tcW w:w="654" w:type="pct"/>
          </w:tcPr>
          <w:p w14:paraId="25D59F2B" w14:textId="77777777" w:rsidR="00E730D1" w:rsidRDefault="008E4FBB">
            <w:pPr>
              <w:rPr>
                <w:rFonts w:ascii="宋体" w:cs="宋体"/>
                <w:kern w:val="0"/>
                <w:szCs w:val="21"/>
              </w:rPr>
            </w:pPr>
            <w:r>
              <w:rPr>
                <w:rFonts w:ascii="宋体" w:cs="宋体" w:hint="eastAsia"/>
                <w:kern w:val="0"/>
                <w:szCs w:val="21"/>
              </w:rPr>
              <w:t>名称</w:t>
            </w:r>
          </w:p>
        </w:tc>
        <w:tc>
          <w:tcPr>
            <w:tcW w:w="869" w:type="pct"/>
          </w:tcPr>
          <w:p w14:paraId="0F4806BF" w14:textId="77777777" w:rsidR="00E730D1" w:rsidRDefault="008E4FBB">
            <w:pPr>
              <w:rPr>
                <w:rFonts w:ascii="宋体" w:cs="宋体"/>
                <w:kern w:val="0"/>
                <w:szCs w:val="21"/>
              </w:rPr>
            </w:pPr>
            <w:r>
              <w:rPr>
                <w:rFonts w:ascii="宋体" w:cs="宋体" w:hint="eastAsia"/>
                <w:kern w:val="0"/>
                <w:szCs w:val="21"/>
              </w:rPr>
              <w:t>条目号</w:t>
            </w:r>
          </w:p>
        </w:tc>
        <w:tc>
          <w:tcPr>
            <w:tcW w:w="1085" w:type="pct"/>
          </w:tcPr>
          <w:p w14:paraId="593783DC" w14:textId="77777777" w:rsidR="00E730D1" w:rsidRDefault="008E4FBB">
            <w:pPr>
              <w:rPr>
                <w:rFonts w:ascii="宋体" w:cs="宋体"/>
                <w:kern w:val="0"/>
                <w:szCs w:val="21"/>
              </w:rPr>
            </w:pPr>
            <w:r>
              <w:rPr>
                <w:rFonts w:ascii="宋体" w:cs="宋体" w:hint="eastAsia"/>
                <w:kern w:val="0"/>
                <w:szCs w:val="21"/>
              </w:rPr>
              <w:t>招标要求</w:t>
            </w:r>
          </w:p>
        </w:tc>
        <w:tc>
          <w:tcPr>
            <w:tcW w:w="1085" w:type="pct"/>
          </w:tcPr>
          <w:p w14:paraId="41CA6AC9" w14:textId="77777777" w:rsidR="00E730D1" w:rsidRDefault="008E4FBB">
            <w:pPr>
              <w:rPr>
                <w:rFonts w:ascii="宋体" w:cs="宋体"/>
                <w:kern w:val="0"/>
                <w:szCs w:val="21"/>
              </w:rPr>
            </w:pPr>
            <w:r>
              <w:rPr>
                <w:rFonts w:ascii="宋体" w:cs="宋体" w:hint="eastAsia"/>
                <w:kern w:val="0"/>
                <w:szCs w:val="21"/>
              </w:rPr>
              <w:t>投标参数</w:t>
            </w:r>
          </w:p>
        </w:tc>
        <w:tc>
          <w:tcPr>
            <w:tcW w:w="654" w:type="pct"/>
          </w:tcPr>
          <w:p w14:paraId="0D6F6F06" w14:textId="77777777" w:rsidR="00E730D1" w:rsidRDefault="008E4FBB">
            <w:pPr>
              <w:rPr>
                <w:rFonts w:ascii="宋体" w:cs="宋体"/>
                <w:kern w:val="0"/>
                <w:szCs w:val="21"/>
              </w:rPr>
            </w:pPr>
            <w:r>
              <w:rPr>
                <w:rFonts w:ascii="宋体" w:cs="宋体" w:hint="eastAsia"/>
                <w:kern w:val="0"/>
                <w:szCs w:val="21"/>
              </w:rPr>
              <w:t>偏离</w:t>
            </w:r>
          </w:p>
        </w:tc>
      </w:tr>
      <w:tr w:rsidR="00E730D1" w14:paraId="41F6D4BA" w14:textId="77777777">
        <w:tc>
          <w:tcPr>
            <w:tcW w:w="654" w:type="pct"/>
          </w:tcPr>
          <w:p w14:paraId="16BF14E3" w14:textId="77777777" w:rsidR="00E730D1" w:rsidRDefault="00E730D1">
            <w:pPr>
              <w:rPr>
                <w:rFonts w:ascii="宋体" w:cs="宋体"/>
                <w:kern w:val="0"/>
                <w:szCs w:val="21"/>
              </w:rPr>
            </w:pPr>
          </w:p>
        </w:tc>
        <w:tc>
          <w:tcPr>
            <w:tcW w:w="654" w:type="pct"/>
          </w:tcPr>
          <w:p w14:paraId="3B9101DC" w14:textId="77777777" w:rsidR="00E730D1" w:rsidRDefault="00E730D1">
            <w:pPr>
              <w:rPr>
                <w:rFonts w:ascii="宋体" w:cs="宋体"/>
                <w:kern w:val="0"/>
                <w:szCs w:val="21"/>
              </w:rPr>
            </w:pPr>
          </w:p>
        </w:tc>
        <w:tc>
          <w:tcPr>
            <w:tcW w:w="869" w:type="pct"/>
          </w:tcPr>
          <w:p w14:paraId="45013402" w14:textId="77777777" w:rsidR="00E730D1" w:rsidRDefault="00E730D1">
            <w:pPr>
              <w:rPr>
                <w:rFonts w:ascii="宋体" w:cs="宋体"/>
                <w:kern w:val="0"/>
                <w:szCs w:val="21"/>
              </w:rPr>
            </w:pPr>
          </w:p>
        </w:tc>
        <w:tc>
          <w:tcPr>
            <w:tcW w:w="1085" w:type="pct"/>
          </w:tcPr>
          <w:p w14:paraId="5A34F775" w14:textId="77777777" w:rsidR="00E730D1" w:rsidRDefault="00E730D1">
            <w:pPr>
              <w:rPr>
                <w:rFonts w:ascii="宋体" w:cs="宋体"/>
                <w:kern w:val="0"/>
                <w:szCs w:val="21"/>
              </w:rPr>
            </w:pPr>
          </w:p>
        </w:tc>
        <w:tc>
          <w:tcPr>
            <w:tcW w:w="1085" w:type="pct"/>
          </w:tcPr>
          <w:p w14:paraId="3D062F54" w14:textId="77777777" w:rsidR="00E730D1" w:rsidRDefault="00E730D1">
            <w:pPr>
              <w:rPr>
                <w:rFonts w:ascii="宋体" w:cs="宋体"/>
                <w:kern w:val="0"/>
                <w:szCs w:val="21"/>
              </w:rPr>
            </w:pPr>
          </w:p>
        </w:tc>
        <w:tc>
          <w:tcPr>
            <w:tcW w:w="654" w:type="pct"/>
          </w:tcPr>
          <w:p w14:paraId="31526B9B" w14:textId="77777777" w:rsidR="00E730D1" w:rsidRDefault="00E730D1">
            <w:pPr>
              <w:rPr>
                <w:rFonts w:ascii="宋体" w:cs="宋体"/>
                <w:kern w:val="0"/>
                <w:szCs w:val="21"/>
              </w:rPr>
            </w:pPr>
          </w:p>
        </w:tc>
      </w:tr>
      <w:tr w:rsidR="00E730D1" w14:paraId="19D1130B" w14:textId="77777777">
        <w:tc>
          <w:tcPr>
            <w:tcW w:w="654" w:type="pct"/>
          </w:tcPr>
          <w:p w14:paraId="354BBEFC" w14:textId="77777777" w:rsidR="00E730D1" w:rsidRDefault="00E730D1">
            <w:pPr>
              <w:rPr>
                <w:rFonts w:ascii="宋体" w:cs="宋体"/>
                <w:kern w:val="0"/>
                <w:szCs w:val="21"/>
              </w:rPr>
            </w:pPr>
          </w:p>
        </w:tc>
        <w:tc>
          <w:tcPr>
            <w:tcW w:w="654" w:type="pct"/>
          </w:tcPr>
          <w:p w14:paraId="35EA941A" w14:textId="77777777" w:rsidR="00E730D1" w:rsidRDefault="00E730D1">
            <w:pPr>
              <w:rPr>
                <w:rFonts w:ascii="宋体" w:cs="宋体"/>
                <w:kern w:val="0"/>
                <w:szCs w:val="21"/>
              </w:rPr>
            </w:pPr>
          </w:p>
        </w:tc>
        <w:tc>
          <w:tcPr>
            <w:tcW w:w="869" w:type="pct"/>
          </w:tcPr>
          <w:p w14:paraId="03407906" w14:textId="77777777" w:rsidR="00E730D1" w:rsidRDefault="00E730D1">
            <w:pPr>
              <w:rPr>
                <w:rFonts w:ascii="宋体" w:cs="宋体"/>
                <w:kern w:val="0"/>
                <w:szCs w:val="21"/>
              </w:rPr>
            </w:pPr>
          </w:p>
        </w:tc>
        <w:tc>
          <w:tcPr>
            <w:tcW w:w="1085" w:type="pct"/>
          </w:tcPr>
          <w:p w14:paraId="5B6F8AE8" w14:textId="77777777" w:rsidR="00E730D1" w:rsidRDefault="00E730D1">
            <w:pPr>
              <w:rPr>
                <w:rFonts w:ascii="宋体" w:cs="宋体"/>
                <w:kern w:val="0"/>
                <w:szCs w:val="21"/>
              </w:rPr>
            </w:pPr>
          </w:p>
        </w:tc>
        <w:tc>
          <w:tcPr>
            <w:tcW w:w="1085" w:type="pct"/>
          </w:tcPr>
          <w:p w14:paraId="6130DB2C" w14:textId="77777777" w:rsidR="00E730D1" w:rsidRDefault="00E730D1">
            <w:pPr>
              <w:rPr>
                <w:rFonts w:ascii="宋体" w:cs="宋体"/>
                <w:kern w:val="0"/>
                <w:szCs w:val="21"/>
              </w:rPr>
            </w:pPr>
          </w:p>
        </w:tc>
        <w:tc>
          <w:tcPr>
            <w:tcW w:w="654" w:type="pct"/>
          </w:tcPr>
          <w:p w14:paraId="2A54FF40" w14:textId="77777777" w:rsidR="00E730D1" w:rsidRDefault="00E730D1">
            <w:pPr>
              <w:rPr>
                <w:rFonts w:ascii="宋体" w:cs="宋体"/>
                <w:kern w:val="0"/>
                <w:szCs w:val="21"/>
              </w:rPr>
            </w:pPr>
          </w:p>
        </w:tc>
      </w:tr>
      <w:tr w:rsidR="00E730D1" w14:paraId="1CEE775F" w14:textId="77777777">
        <w:trPr>
          <w:trHeight w:val="480"/>
        </w:trPr>
        <w:tc>
          <w:tcPr>
            <w:tcW w:w="654" w:type="pct"/>
          </w:tcPr>
          <w:p w14:paraId="04D449D8" w14:textId="77777777" w:rsidR="00E730D1" w:rsidRDefault="00E730D1">
            <w:pPr>
              <w:rPr>
                <w:rFonts w:ascii="宋体" w:cs="宋体"/>
                <w:kern w:val="0"/>
                <w:szCs w:val="21"/>
              </w:rPr>
            </w:pPr>
          </w:p>
        </w:tc>
        <w:tc>
          <w:tcPr>
            <w:tcW w:w="654" w:type="pct"/>
          </w:tcPr>
          <w:p w14:paraId="5F218376" w14:textId="77777777" w:rsidR="00E730D1" w:rsidRDefault="00E730D1">
            <w:pPr>
              <w:rPr>
                <w:rFonts w:ascii="宋体" w:cs="宋体"/>
                <w:kern w:val="0"/>
                <w:szCs w:val="21"/>
              </w:rPr>
            </w:pPr>
          </w:p>
        </w:tc>
        <w:tc>
          <w:tcPr>
            <w:tcW w:w="869" w:type="pct"/>
          </w:tcPr>
          <w:p w14:paraId="23BD3536" w14:textId="77777777" w:rsidR="00E730D1" w:rsidRDefault="00E730D1">
            <w:pPr>
              <w:rPr>
                <w:rFonts w:ascii="宋体" w:cs="宋体"/>
                <w:kern w:val="0"/>
                <w:szCs w:val="21"/>
              </w:rPr>
            </w:pPr>
          </w:p>
        </w:tc>
        <w:tc>
          <w:tcPr>
            <w:tcW w:w="1085" w:type="pct"/>
          </w:tcPr>
          <w:p w14:paraId="2CAF2F50" w14:textId="77777777" w:rsidR="00E730D1" w:rsidRDefault="00E730D1">
            <w:pPr>
              <w:rPr>
                <w:rFonts w:ascii="宋体" w:cs="宋体"/>
                <w:kern w:val="0"/>
                <w:szCs w:val="21"/>
              </w:rPr>
            </w:pPr>
          </w:p>
        </w:tc>
        <w:tc>
          <w:tcPr>
            <w:tcW w:w="1085" w:type="pct"/>
          </w:tcPr>
          <w:p w14:paraId="57B6C99B" w14:textId="77777777" w:rsidR="00E730D1" w:rsidRDefault="00E730D1">
            <w:pPr>
              <w:rPr>
                <w:rFonts w:ascii="宋体" w:cs="宋体"/>
                <w:kern w:val="0"/>
                <w:szCs w:val="21"/>
              </w:rPr>
            </w:pPr>
          </w:p>
        </w:tc>
        <w:tc>
          <w:tcPr>
            <w:tcW w:w="654" w:type="pct"/>
          </w:tcPr>
          <w:p w14:paraId="1A612C55" w14:textId="77777777" w:rsidR="00E730D1" w:rsidRDefault="00E730D1">
            <w:pPr>
              <w:rPr>
                <w:rFonts w:ascii="宋体" w:cs="宋体"/>
                <w:kern w:val="0"/>
                <w:szCs w:val="21"/>
              </w:rPr>
            </w:pPr>
          </w:p>
        </w:tc>
      </w:tr>
      <w:tr w:rsidR="00E730D1" w14:paraId="276F7192" w14:textId="77777777">
        <w:trPr>
          <w:trHeight w:val="465"/>
        </w:trPr>
        <w:tc>
          <w:tcPr>
            <w:tcW w:w="654" w:type="pct"/>
          </w:tcPr>
          <w:p w14:paraId="03663DB9" w14:textId="77777777" w:rsidR="00E730D1" w:rsidRDefault="00E730D1">
            <w:pPr>
              <w:rPr>
                <w:rFonts w:ascii="宋体" w:cs="宋体"/>
                <w:kern w:val="0"/>
                <w:szCs w:val="21"/>
              </w:rPr>
            </w:pPr>
          </w:p>
        </w:tc>
        <w:tc>
          <w:tcPr>
            <w:tcW w:w="654" w:type="pct"/>
          </w:tcPr>
          <w:p w14:paraId="045A9D41" w14:textId="77777777" w:rsidR="00E730D1" w:rsidRDefault="00E730D1">
            <w:pPr>
              <w:rPr>
                <w:rFonts w:ascii="宋体" w:cs="宋体"/>
                <w:kern w:val="0"/>
                <w:szCs w:val="21"/>
              </w:rPr>
            </w:pPr>
          </w:p>
        </w:tc>
        <w:tc>
          <w:tcPr>
            <w:tcW w:w="869" w:type="pct"/>
          </w:tcPr>
          <w:p w14:paraId="234F7F30" w14:textId="77777777" w:rsidR="00E730D1" w:rsidRDefault="00E730D1">
            <w:pPr>
              <w:rPr>
                <w:rFonts w:ascii="宋体" w:cs="宋体"/>
                <w:kern w:val="0"/>
                <w:szCs w:val="21"/>
              </w:rPr>
            </w:pPr>
          </w:p>
        </w:tc>
        <w:tc>
          <w:tcPr>
            <w:tcW w:w="1085" w:type="pct"/>
          </w:tcPr>
          <w:p w14:paraId="3BCF0D3C" w14:textId="77777777" w:rsidR="00E730D1" w:rsidRDefault="00E730D1">
            <w:pPr>
              <w:rPr>
                <w:rFonts w:ascii="宋体" w:cs="宋体"/>
                <w:kern w:val="0"/>
                <w:szCs w:val="21"/>
              </w:rPr>
            </w:pPr>
          </w:p>
        </w:tc>
        <w:tc>
          <w:tcPr>
            <w:tcW w:w="1085" w:type="pct"/>
          </w:tcPr>
          <w:p w14:paraId="113B8480" w14:textId="77777777" w:rsidR="00E730D1" w:rsidRDefault="00E730D1">
            <w:pPr>
              <w:rPr>
                <w:rFonts w:ascii="宋体" w:cs="宋体"/>
                <w:kern w:val="0"/>
                <w:szCs w:val="21"/>
              </w:rPr>
            </w:pPr>
          </w:p>
        </w:tc>
        <w:tc>
          <w:tcPr>
            <w:tcW w:w="654" w:type="pct"/>
          </w:tcPr>
          <w:p w14:paraId="3356E3D7" w14:textId="77777777" w:rsidR="00E730D1" w:rsidRDefault="00E730D1">
            <w:pPr>
              <w:rPr>
                <w:rFonts w:ascii="宋体" w:cs="宋体"/>
                <w:kern w:val="0"/>
                <w:szCs w:val="21"/>
              </w:rPr>
            </w:pPr>
          </w:p>
        </w:tc>
      </w:tr>
      <w:tr w:rsidR="00E730D1" w14:paraId="47DF2E9F" w14:textId="77777777">
        <w:trPr>
          <w:trHeight w:val="465"/>
        </w:trPr>
        <w:tc>
          <w:tcPr>
            <w:tcW w:w="654" w:type="pct"/>
          </w:tcPr>
          <w:p w14:paraId="7964A5EF" w14:textId="77777777" w:rsidR="00E730D1" w:rsidRDefault="00E730D1">
            <w:pPr>
              <w:rPr>
                <w:rFonts w:ascii="宋体" w:cs="宋体"/>
                <w:kern w:val="0"/>
                <w:szCs w:val="21"/>
              </w:rPr>
            </w:pPr>
          </w:p>
        </w:tc>
        <w:tc>
          <w:tcPr>
            <w:tcW w:w="654" w:type="pct"/>
          </w:tcPr>
          <w:p w14:paraId="253EAEFF" w14:textId="77777777" w:rsidR="00E730D1" w:rsidRDefault="00E730D1">
            <w:pPr>
              <w:rPr>
                <w:rFonts w:ascii="宋体" w:cs="宋体"/>
                <w:kern w:val="0"/>
                <w:szCs w:val="21"/>
              </w:rPr>
            </w:pPr>
          </w:p>
        </w:tc>
        <w:tc>
          <w:tcPr>
            <w:tcW w:w="869" w:type="pct"/>
          </w:tcPr>
          <w:p w14:paraId="70CC3923" w14:textId="77777777" w:rsidR="00E730D1" w:rsidRDefault="00E730D1">
            <w:pPr>
              <w:rPr>
                <w:rFonts w:ascii="宋体" w:cs="宋体"/>
                <w:kern w:val="0"/>
                <w:szCs w:val="21"/>
              </w:rPr>
            </w:pPr>
          </w:p>
        </w:tc>
        <w:tc>
          <w:tcPr>
            <w:tcW w:w="1085" w:type="pct"/>
          </w:tcPr>
          <w:p w14:paraId="65B8DF03" w14:textId="77777777" w:rsidR="00E730D1" w:rsidRDefault="00E730D1">
            <w:pPr>
              <w:rPr>
                <w:rFonts w:ascii="宋体" w:cs="宋体"/>
                <w:kern w:val="0"/>
                <w:szCs w:val="21"/>
              </w:rPr>
            </w:pPr>
          </w:p>
        </w:tc>
        <w:tc>
          <w:tcPr>
            <w:tcW w:w="1085" w:type="pct"/>
          </w:tcPr>
          <w:p w14:paraId="00505421" w14:textId="77777777" w:rsidR="00E730D1" w:rsidRDefault="00E730D1">
            <w:pPr>
              <w:rPr>
                <w:rFonts w:ascii="宋体" w:cs="宋体"/>
                <w:kern w:val="0"/>
                <w:szCs w:val="21"/>
              </w:rPr>
            </w:pPr>
          </w:p>
        </w:tc>
        <w:tc>
          <w:tcPr>
            <w:tcW w:w="654" w:type="pct"/>
          </w:tcPr>
          <w:p w14:paraId="24B827E4" w14:textId="77777777" w:rsidR="00E730D1" w:rsidRDefault="00E730D1">
            <w:pPr>
              <w:rPr>
                <w:rFonts w:ascii="宋体" w:cs="宋体"/>
                <w:kern w:val="0"/>
                <w:szCs w:val="21"/>
              </w:rPr>
            </w:pPr>
          </w:p>
        </w:tc>
      </w:tr>
      <w:tr w:rsidR="00E730D1" w14:paraId="01088E77" w14:textId="77777777">
        <w:trPr>
          <w:trHeight w:val="465"/>
        </w:trPr>
        <w:tc>
          <w:tcPr>
            <w:tcW w:w="654" w:type="pct"/>
          </w:tcPr>
          <w:p w14:paraId="580C54FD" w14:textId="77777777" w:rsidR="00E730D1" w:rsidRDefault="00E730D1">
            <w:pPr>
              <w:rPr>
                <w:rFonts w:ascii="宋体" w:cs="宋体"/>
                <w:kern w:val="0"/>
                <w:szCs w:val="21"/>
              </w:rPr>
            </w:pPr>
          </w:p>
        </w:tc>
        <w:tc>
          <w:tcPr>
            <w:tcW w:w="654" w:type="pct"/>
          </w:tcPr>
          <w:p w14:paraId="6C2555D5" w14:textId="77777777" w:rsidR="00E730D1" w:rsidRDefault="00E730D1">
            <w:pPr>
              <w:rPr>
                <w:rFonts w:ascii="宋体" w:cs="宋体"/>
                <w:kern w:val="0"/>
                <w:szCs w:val="21"/>
              </w:rPr>
            </w:pPr>
          </w:p>
        </w:tc>
        <w:tc>
          <w:tcPr>
            <w:tcW w:w="869" w:type="pct"/>
          </w:tcPr>
          <w:p w14:paraId="6F5ACA1B" w14:textId="77777777" w:rsidR="00E730D1" w:rsidRDefault="00E730D1">
            <w:pPr>
              <w:rPr>
                <w:rFonts w:ascii="宋体" w:cs="宋体"/>
                <w:kern w:val="0"/>
                <w:szCs w:val="21"/>
              </w:rPr>
            </w:pPr>
          </w:p>
        </w:tc>
        <w:tc>
          <w:tcPr>
            <w:tcW w:w="1085" w:type="pct"/>
          </w:tcPr>
          <w:p w14:paraId="09086639" w14:textId="77777777" w:rsidR="00E730D1" w:rsidRDefault="00E730D1">
            <w:pPr>
              <w:rPr>
                <w:rFonts w:ascii="宋体" w:cs="宋体"/>
                <w:kern w:val="0"/>
                <w:szCs w:val="21"/>
              </w:rPr>
            </w:pPr>
          </w:p>
        </w:tc>
        <w:tc>
          <w:tcPr>
            <w:tcW w:w="1085" w:type="pct"/>
          </w:tcPr>
          <w:p w14:paraId="2246484A" w14:textId="77777777" w:rsidR="00E730D1" w:rsidRDefault="00E730D1">
            <w:pPr>
              <w:rPr>
                <w:rFonts w:ascii="宋体" w:cs="宋体"/>
                <w:kern w:val="0"/>
                <w:szCs w:val="21"/>
              </w:rPr>
            </w:pPr>
          </w:p>
        </w:tc>
        <w:tc>
          <w:tcPr>
            <w:tcW w:w="654" w:type="pct"/>
          </w:tcPr>
          <w:p w14:paraId="7D4FFF78" w14:textId="77777777" w:rsidR="00E730D1" w:rsidRDefault="00E730D1">
            <w:pPr>
              <w:rPr>
                <w:rFonts w:ascii="宋体" w:cs="宋体"/>
                <w:kern w:val="0"/>
                <w:szCs w:val="21"/>
              </w:rPr>
            </w:pPr>
          </w:p>
        </w:tc>
      </w:tr>
      <w:tr w:rsidR="00E730D1" w14:paraId="30825E84" w14:textId="77777777">
        <w:trPr>
          <w:trHeight w:val="465"/>
        </w:trPr>
        <w:tc>
          <w:tcPr>
            <w:tcW w:w="654" w:type="pct"/>
          </w:tcPr>
          <w:p w14:paraId="404E260D" w14:textId="77777777" w:rsidR="00E730D1" w:rsidRDefault="00E730D1">
            <w:pPr>
              <w:rPr>
                <w:rFonts w:ascii="宋体" w:cs="宋体"/>
                <w:kern w:val="0"/>
                <w:szCs w:val="21"/>
              </w:rPr>
            </w:pPr>
          </w:p>
        </w:tc>
        <w:tc>
          <w:tcPr>
            <w:tcW w:w="654" w:type="pct"/>
          </w:tcPr>
          <w:p w14:paraId="11168AC2" w14:textId="77777777" w:rsidR="00E730D1" w:rsidRDefault="00E730D1">
            <w:pPr>
              <w:rPr>
                <w:rFonts w:ascii="宋体" w:cs="宋体"/>
                <w:kern w:val="0"/>
                <w:szCs w:val="21"/>
              </w:rPr>
            </w:pPr>
          </w:p>
        </w:tc>
        <w:tc>
          <w:tcPr>
            <w:tcW w:w="869" w:type="pct"/>
          </w:tcPr>
          <w:p w14:paraId="28D5DEBD" w14:textId="77777777" w:rsidR="00E730D1" w:rsidRDefault="00E730D1">
            <w:pPr>
              <w:rPr>
                <w:rFonts w:ascii="宋体" w:cs="宋体"/>
                <w:kern w:val="0"/>
                <w:szCs w:val="21"/>
              </w:rPr>
            </w:pPr>
          </w:p>
        </w:tc>
        <w:tc>
          <w:tcPr>
            <w:tcW w:w="1085" w:type="pct"/>
          </w:tcPr>
          <w:p w14:paraId="2FCEBD39" w14:textId="77777777" w:rsidR="00E730D1" w:rsidRDefault="00E730D1">
            <w:pPr>
              <w:rPr>
                <w:rFonts w:ascii="宋体" w:cs="宋体"/>
                <w:kern w:val="0"/>
                <w:szCs w:val="21"/>
              </w:rPr>
            </w:pPr>
          </w:p>
        </w:tc>
        <w:tc>
          <w:tcPr>
            <w:tcW w:w="1085" w:type="pct"/>
          </w:tcPr>
          <w:p w14:paraId="293DEEE7" w14:textId="77777777" w:rsidR="00E730D1" w:rsidRDefault="00E730D1">
            <w:pPr>
              <w:rPr>
                <w:rFonts w:ascii="宋体" w:cs="宋体"/>
                <w:kern w:val="0"/>
                <w:szCs w:val="21"/>
              </w:rPr>
            </w:pPr>
          </w:p>
        </w:tc>
        <w:tc>
          <w:tcPr>
            <w:tcW w:w="654" w:type="pct"/>
          </w:tcPr>
          <w:p w14:paraId="4802DA6D" w14:textId="77777777" w:rsidR="00E730D1" w:rsidRDefault="00E730D1">
            <w:pPr>
              <w:rPr>
                <w:rFonts w:ascii="宋体" w:cs="宋体"/>
                <w:kern w:val="0"/>
                <w:szCs w:val="21"/>
              </w:rPr>
            </w:pPr>
          </w:p>
        </w:tc>
      </w:tr>
      <w:tr w:rsidR="00E730D1" w14:paraId="49506398" w14:textId="77777777">
        <w:trPr>
          <w:trHeight w:val="465"/>
        </w:trPr>
        <w:tc>
          <w:tcPr>
            <w:tcW w:w="654" w:type="pct"/>
          </w:tcPr>
          <w:p w14:paraId="1470BC68" w14:textId="77777777" w:rsidR="00E730D1" w:rsidRDefault="00E730D1">
            <w:pPr>
              <w:rPr>
                <w:rFonts w:ascii="宋体" w:cs="宋体"/>
                <w:kern w:val="0"/>
                <w:szCs w:val="21"/>
              </w:rPr>
            </w:pPr>
          </w:p>
        </w:tc>
        <w:tc>
          <w:tcPr>
            <w:tcW w:w="654" w:type="pct"/>
          </w:tcPr>
          <w:p w14:paraId="43F89C13" w14:textId="77777777" w:rsidR="00E730D1" w:rsidRDefault="00E730D1">
            <w:pPr>
              <w:rPr>
                <w:rFonts w:ascii="宋体" w:cs="宋体"/>
                <w:kern w:val="0"/>
                <w:szCs w:val="21"/>
              </w:rPr>
            </w:pPr>
          </w:p>
        </w:tc>
        <w:tc>
          <w:tcPr>
            <w:tcW w:w="869" w:type="pct"/>
          </w:tcPr>
          <w:p w14:paraId="33886AE1" w14:textId="77777777" w:rsidR="00E730D1" w:rsidRDefault="00E730D1">
            <w:pPr>
              <w:rPr>
                <w:rFonts w:ascii="宋体" w:cs="宋体"/>
                <w:kern w:val="0"/>
                <w:szCs w:val="21"/>
              </w:rPr>
            </w:pPr>
          </w:p>
        </w:tc>
        <w:tc>
          <w:tcPr>
            <w:tcW w:w="1085" w:type="pct"/>
          </w:tcPr>
          <w:p w14:paraId="13791BBF" w14:textId="77777777" w:rsidR="00E730D1" w:rsidRDefault="00E730D1">
            <w:pPr>
              <w:rPr>
                <w:rFonts w:ascii="宋体" w:cs="宋体"/>
                <w:kern w:val="0"/>
                <w:szCs w:val="21"/>
              </w:rPr>
            </w:pPr>
          </w:p>
        </w:tc>
        <w:tc>
          <w:tcPr>
            <w:tcW w:w="1085" w:type="pct"/>
          </w:tcPr>
          <w:p w14:paraId="282A3858" w14:textId="77777777" w:rsidR="00E730D1" w:rsidRDefault="00E730D1">
            <w:pPr>
              <w:rPr>
                <w:rFonts w:ascii="宋体" w:cs="宋体"/>
                <w:kern w:val="0"/>
                <w:szCs w:val="21"/>
              </w:rPr>
            </w:pPr>
          </w:p>
        </w:tc>
        <w:tc>
          <w:tcPr>
            <w:tcW w:w="654" w:type="pct"/>
          </w:tcPr>
          <w:p w14:paraId="76C04628" w14:textId="77777777" w:rsidR="00E730D1" w:rsidRDefault="00E730D1">
            <w:pPr>
              <w:rPr>
                <w:rFonts w:ascii="宋体" w:cs="宋体"/>
                <w:kern w:val="0"/>
                <w:szCs w:val="21"/>
              </w:rPr>
            </w:pPr>
          </w:p>
        </w:tc>
      </w:tr>
      <w:tr w:rsidR="00E730D1" w14:paraId="5EB3745D" w14:textId="77777777">
        <w:trPr>
          <w:trHeight w:val="465"/>
        </w:trPr>
        <w:tc>
          <w:tcPr>
            <w:tcW w:w="654" w:type="pct"/>
          </w:tcPr>
          <w:p w14:paraId="2C0989D3" w14:textId="77777777" w:rsidR="00E730D1" w:rsidRDefault="00E730D1">
            <w:pPr>
              <w:rPr>
                <w:rFonts w:ascii="宋体" w:cs="宋体"/>
                <w:kern w:val="0"/>
                <w:szCs w:val="21"/>
              </w:rPr>
            </w:pPr>
          </w:p>
        </w:tc>
        <w:tc>
          <w:tcPr>
            <w:tcW w:w="654" w:type="pct"/>
          </w:tcPr>
          <w:p w14:paraId="04F921B2" w14:textId="77777777" w:rsidR="00E730D1" w:rsidRDefault="00E730D1">
            <w:pPr>
              <w:rPr>
                <w:rFonts w:ascii="宋体" w:cs="宋体"/>
                <w:kern w:val="0"/>
                <w:szCs w:val="21"/>
              </w:rPr>
            </w:pPr>
          </w:p>
        </w:tc>
        <w:tc>
          <w:tcPr>
            <w:tcW w:w="869" w:type="pct"/>
          </w:tcPr>
          <w:p w14:paraId="648E6C6C" w14:textId="77777777" w:rsidR="00E730D1" w:rsidRDefault="00E730D1">
            <w:pPr>
              <w:rPr>
                <w:rFonts w:ascii="宋体" w:cs="宋体"/>
                <w:kern w:val="0"/>
                <w:szCs w:val="21"/>
              </w:rPr>
            </w:pPr>
          </w:p>
        </w:tc>
        <w:tc>
          <w:tcPr>
            <w:tcW w:w="1085" w:type="pct"/>
          </w:tcPr>
          <w:p w14:paraId="46E2655E" w14:textId="77777777" w:rsidR="00E730D1" w:rsidRDefault="00E730D1">
            <w:pPr>
              <w:rPr>
                <w:rFonts w:ascii="宋体" w:cs="宋体"/>
                <w:kern w:val="0"/>
                <w:szCs w:val="21"/>
              </w:rPr>
            </w:pPr>
          </w:p>
        </w:tc>
        <w:tc>
          <w:tcPr>
            <w:tcW w:w="1085" w:type="pct"/>
          </w:tcPr>
          <w:p w14:paraId="7657A3D5" w14:textId="77777777" w:rsidR="00E730D1" w:rsidRDefault="00E730D1">
            <w:pPr>
              <w:rPr>
                <w:rFonts w:ascii="宋体" w:cs="宋体"/>
                <w:kern w:val="0"/>
                <w:szCs w:val="21"/>
              </w:rPr>
            </w:pPr>
          </w:p>
        </w:tc>
        <w:tc>
          <w:tcPr>
            <w:tcW w:w="654" w:type="pct"/>
          </w:tcPr>
          <w:p w14:paraId="1B3516AC" w14:textId="77777777" w:rsidR="00E730D1" w:rsidRDefault="00E730D1">
            <w:pPr>
              <w:rPr>
                <w:rFonts w:ascii="宋体" w:cs="宋体"/>
                <w:kern w:val="0"/>
                <w:szCs w:val="21"/>
              </w:rPr>
            </w:pPr>
          </w:p>
        </w:tc>
      </w:tr>
      <w:tr w:rsidR="00E730D1" w14:paraId="4EC34204" w14:textId="77777777">
        <w:trPr>
          <w:trHeight w:val="465"/>
        </w:trPr>
        <w:tc>
          <w:tcPr>
            <w:tcW w:w="654" w:type="pct"/>
          </w:tcPr>
          <w:p w14:paraId="2583F040" w14:textId="77777777" w:rsidR="00E730D1" w:rsidRDefault="00E730D1">
            <w:pPr>
              <w:rPr>
                <w:rFonts w:ascii="宋体" w:cs="宋体"/>
                <w:kern w:val="0"/>
                <w:szCs w:val="21"/>
              </w:rPr>
            </w:pPr>
          </w:p>
        </w:tc>
        <w:tc>
          <w:tcPr>
            <w:tcW w:w="654" w:type="pct"/>
          </w:tcPr>
          <w:p w14:paraId="51A48045" w14:textId="77777777" w:rsidR="00E730D1" w:rsidRDefault="00E730D1">
            <w:pPr>
              <w:rPr>
                <w:rFonts w:ascii="宋体" w:cs="宋体"/>
                <w:kern w:val="0"/>
                <w:szCs w:val="21"/>
              </w:rPr>
            </w:pPr>
          </w:p>
        </w:tc>
        <w:tc>
          <w:tcPr>
            <w:tcW w:w="869" w:type="pct"/>
          </w:tcPr>
          <w:p w14:paraId="2ED9B9AC" w14:textId="77777777" w:rsidR="00E730D1" w:rsidRDefault="00E730D1">
            <w:pPr>
              <w:rPr>
                <w:rFonts w:ascii="宋体" w:cs="宋体"/>
                <w:kern w:val="0"/>
                <w:szCs w:val="21"/>
              </w:rPr>
            </w:pPr>
          </w:p>
        </w:tc>
        <w:tc>
          <w:tcPr>
            <w:tcW w:w="1085" w:type="pct"/>
          </w:tcPr>
          <w:p w14:paraId="71B4D6D2" w14:textId="77777777" w:rsidR="00E730D1" w:rsidRDefault="00E730D1">
            <w:pPr>
              <w:rPr>
                <w:rFonts w:ascii="宋体" w:cs="宋体"/>
                <w:kern w:val="0"/>
                <w:szCs w:val="21"/>
              </w:rPr>
            </w:pPr>
          </w:p>
        </w:tc>
        <w:tc>
          <w:tcPr>
            <w:tcW w:w="1085" w:type="pct"/>
          </w:tcPr>
          <w:p w14:paraId="41A2203D" w14:textId="77777777" w:rsidR="00E730D1" w:rsidRDefault="00E730D1">
            <w:pPr>
              <w:rPr>
                <w:rFonts w:ascii="宋体" w:cs="宋体"/>
                <w:kern w:val="0"/>
                <w:szCs w:val="21"/>
              </w:rPr>
            </w:pPr>
          </w:p>
        </w:tc>
        <w:tc>
          <w:tcPr>
            <w:tcW w:w="654" w:type="pct"/>
          </w:tcPr>
          <w:p w14:paraId="03BB9802" w14:textId="77777777" w:rsidR="00E730D1" w:rsidRDefault="00E730D1">
            <w:pPr>
              <w:rPr>
                <w:rFonts w:ascii="宋体" w:cs="宋体"/>
                <w:kern w:val="0"/>
                <w:szCs w:val="21"/>
              </w:rPr>
            </w:pPr>
          </w:p>
        </w:tc>
      </w:tr>
    </w:tbl>
    <w:p w14:paraId="33C8839F" w14:textId="77777777" w:rsidR="00E730D1" w:rsidRDefault="008E4FBB">
      <w:pPr>
        <w:rPr>
          <w:rFonts w:ascii="宋体"/>
          <w:bCs/>
          <w:szCs w:val="21"/>
        </w:rPr>
      </w:pPr>
      <w:r>
        <w:rPr>
          <w:rFonts w:ascii="宋体" w:hint="eastAsia"/>
          <w:bCs/>
          <w:szCs w:val="21"/>
        </w:rPr>
        <w:t>说明：如投标单位对招标文件中的技术条款有异议，请填入此表内。如无异议，则必须填写“无”。</w:t>
      </w:r>
    </w:p>
    <w:p w14:paraId="2E6E4161" w14:textId="77777777" w:rsidR="00E730D1" w:rsidRDefault="00E730D1">
      <w:pPr>
        <w:rPr>
          <w:rFonts w:ascii="宋体"/>
          <w:bCs/>
          <w:sz w:val="24"/>
        </w:rPr>
      </w:pPr>
    </w:p>
    <w:p w14:paraId="56CEFF2D" w14:textId="77777777" w:rsidR="00E730D1" w:rsidRDefault="008E4FBB">
      <w:pPr>
        <w:rPr>
          <w:rFonts w:ascii="宋体"/>
          <w:b/>
          <w:bCs/>
          <w:sz w:val="24"/>
        </w:rPr>
      </w:pPr>
      <w:r>
        <w:rPr>
          <w:rFonts w:ascii="宋体" w:hint="eastAsia"/>
          <w:b/>
          <w:bCs/>
          <w:sz w:val="24"/>
        </w:rPr>
        <w:t>投标单位(盖章)：</w:t>
      </w:r>
    </w:p>
    <w:p w14:paraId="5E20527D" w14:textId="77777777" w:rsidR="00E730D1" w:rsidRDefault="00E730D1">
      <w:pPr>
        <w:rPr>
          <w:rFonts w:ascii="宋体"/>
          <w:bCs/>
          <w:sz w:val="24"/>
        </w:rPr>
      </w:pPr>
    </w:p>
    <w:p w14:paraId="190969E4" w14:textId="77777777" w:rsidR="00E730D1" w:rsidRDefault="00E730D1">
      <w:pPr>
        <w:rPr>
          <w:rFonts w:ascii="宋体"/>
          <w:bCs/>
          <w:sz w:val="24"/>
        </w:rPr>
      </w:pPr>
    </w:p>
    <w:p w14:paraId="1930198F" w14:textId="77777777" w:rsidR="00E730D1" w:rsidRDefault="008E4FBB">
      <w:pPr>
        <w:rPr>
          <w:rFonts w:ascii="宋体"/>
          <w:b/>
          <w:bCs/>
          <w:sz w:val="24"/>
        </w:rPr>
      </w:pPr>
      <w:r>
        <w:rPr>
          <w:rFonts w:ascii="宋体" w:hint="eastAsia"/>
          <w:b/>
          <w:bCs/>
          <w:sz w:val="24"/>
        </w:rPr>
        <w:t>投标单位代表(签字)：</w:t>
      </w:r>
    </w:p>
    <w:p w14:paraId="65515299" w14:textId="77777777" w:rsidR="00E730D1" w:rsidRDefault="00E730D1">
      <w:pPr>
        <w:spacing w:line="360" w:lineRule="auto"/>
        <w:ind w:right="620"/>
        <w:rPr>
          <w:rFonts w:ascii="宋体"/>
          <w:sz w:val="24"/>
        </w:rPr>
      </w:pPr>
    </w:p>
    <w:p w14:paraId="7BDA94A4" w14:textId="77777777" w:rsidR="00E730D1" w:rsidRDefault="008E4FBB">
      <w:pPr>
        <w:spacing w:line="360" w:lineRule="auto"/>
        <w:ind w:right="620"/>
        <w:rPr>
          <w:rFonts w:ascii="宋体"/>
          <w:sz w:val="24"/>
        </w:rPr>
      </w:pPr>
      <w:r>
        <w:rPr>
          <w:rFonts w:ascii="宋体"/>
          <w:sz w:val="24"/>
        </w:rPr>
        <w:br w:type="page"/>
      </w:r>
    </w:p>
    <w:p w14:paraId="0B854859" w14:textId="77777777" w:rsidR="00E730D1" w:rsidRDefault="008E4FBB">
      <w:pPr>
        <w:pStyle w:val="2"/>
      </w:pPr>
      <w:bookmarkStart w:id="139" w:name="_Toc164857659"/>
      <w:bookmarkStart w:id="140" w:name="_Toc242539869"/>
      <w:r>
        <w:rPr>
          <w:rFonts w:hint="eastAsia"/>
        </w:rPr>
        <w:lastRenderedPageBreak/>
        <w:t>十二、商务偏离表</w:t>
      </w:r>
      <w:bookmarkEnd w:id="139"/>
      <w:bookmarkEnd w:id="140"/>
    </w:p>
    <w:p w14:paraId="1335400C" w14:textId="77777777" w:rsidR="00E730D1" w:rsidRDefault="008E4FBB">
      <w:pPr>
        <w:rPr>
          <w:rFonts w:ascii="宋体" w:cs="宋体"/>
          <w:kern w:val="0"/>
          <w:szCs w:val="21"/>
        </w:rPr>
      </w:pPr>
      <w:r>
        <w:rPr>
          <w:rFonts w:ascii="宋体" w:cs="宋体" w:hint="eastAsia"/>
          <w:kern w:val="0"/>
          <w:szCs w:val="21"/>
        </w:rPr>
        <w:t>投标单位名称：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1273"/>
        <w:gridCol w:w="1692"/>
        <w:gridCol w:w="2113"/>
        <w:gridCol w:w="2113"/>
        <w:gridCol w:w="1272"/>
      </w:tblGrid>
      <w:tr w:rsidR="00E730D1" w14:paraId="7EFC26EC" w14:textId="77777777">
        <w:tc>
          <w:tcPr>
            <w:tcW w:w="654" w:type="pct"/>
          </w:tcPr>
          <w:p w14:paraId="7CE6CB4C" w14:textId="77777777" w:rsidR="00E730D1" w:rsidRDefault="008E4FBB">
            <w:pPr>
              <w:rPr>
                <w:rFonts w:ascii="宋体" w:cs="宋体"/>
                <w:kern w:val="0"/>
                <w:szCs w:val="21"/>
              </w:rPr>
            </w:pPr>
            <w:r>
              <w:rPr>
                <w:rFonts w:ascii="宋体" w:cs="宋体" w:hint="eastAsia"/>
                <w:kern w:val="0"/>
                <w:szCs w:val="21"/>
              </w:rPr>
              <w:t>序号</w:t>
            </w:r>
          </w:p>
        </w:tc>
        <w:tc>
          <w:tcPr>
            <w:tcW w:w="654" w:type="pct"/>
          </w:tcPr>
          <w:p w14:paraId="3D1212A1" w14:textId="77777777" w:rsidR="00E730D1" w:rsidRDefault="008E4FBB">
            <w:pPr>
              <w:rPr>
                <w:rFonts w:ascii="宋体" w:cs="宋体"/>
                <w:kern w:val="0"/>
                <w:szCs w:val="21"/>
              </w:rPr>
            </w:pPr>
            <w:r>
              <w:rPr>
                <w:rFonts w:ascii="宋体" w:cs="宋体" w:hint="eastAsia"/>
                <w:kern w:val="0"/>
                <w:szCs w:val="21"/>
              </w:rPr>
              <w:t>名称</w:t>
            </w:r>
          </w:p>
        </w:tc>
        <w:tc>
          <w:tcPr>
            <w:tcW w:w="869" w:type="pct"/>
          </w:tcPr>
          <w:p w14:paraId="7961733E" w14:textId="77777777" w:rsidR="00E730D1" w:rsidRDefault="008E4FBB">
            <w:pPr>
              <w:rPr>
                <w:rFonts w:ascii="宋体" w:cs="宋体"/>
                <w:kern w:val="0"/>
                <w:szCs w:val="21"/>
              </w:rPr>
            </w:pPr>
            <w:r>
              <w:rPr>
                <w:rFonts w:ascii="宋体" w:cs="宋体" w:hint="eastAsia"/>
                <w:kern w:val="0"/>
                <w:szCs w:val="21"/>
              </w:rPr>
              <w:t>条目号</w:t>
            </w:r>
          </w:p>
        </w:tc>
        <w:tc>
          <w:tcPr>
            <w:tcW w:w="1085" w:type="pct"/>
          </w:tcPr>
          <w:p w14:paraId="2A8EF9AD" w14:textId="77777777" w:rsidR="00E730D1" w:rsidRDefault="008E4FBB">
            <w:pPr>
              <w:rPr>
                <w:rFonts w:ascii="宋体" w:cs="宋体"/>
                <w:kern w:val="0"/>
                <w:szCs w:val="21"/>
              </w:rPr>
            </w:pPr>
            <w:r>
              <w:rPr>
                <w:rFonts w:ascii="宋体" w:cs="宋体" w:hint="eastAsia"/>
                <w:kern w:val="0"/>
                <w:szCs w:val="21"/>
              </w:rPr>
              <w:t>招标要求</w:t>
            </w:r>
          </w:p>
        </w:tc>
        <w:tc>
          <w:tcPr>
            <w:tcW w:w="1085" w:type="pct"/>
          </w:tcPr>
          <w:p w14:paraId="4A0D27E8" w14:textId="77777777" w:rsidR="00E730D1" w:rsidRDefault="008E4FBB">
            <w:pPr>
              <w:rPr>
                <w:rFonts w:ascii="宋体" w:cs="宋体"/>
                <w:kern w:val="0"/>
                <w:szCs w:val="21"/>
              </w:rPr>
            </w:pPr>
            <w:r>
              <w:rPr>
                <w:rFonts w:ascii="宋体" w:cs="宋体" w:hint="eastAsia"/>
                <w:kern w:val="0"/>
                <w:szCs w:val="21"/>
              </w:rPr>
              <w:t>投标参数</w:t>
            </w:r>
          </w:p>
        </w:tc>
        <w:tc>
          <w:tcPr>
            <w:tcW w:w="654" w:type="pct"/>
          </w:tcPr>
          <w:p w14:paraId="75C0C2C0" w14:textId="77777777" w:rsidR="00E730D1" w:rsidRDefault="008E4FBB">
            <w:pPr>
              <w:rPr>
                <w:rFonts w:ascii="宋体" w:cs="宋体"/>
                <w:kern w:val="0"/>
                <w:szCs w:val="21"/>
              </w:rPr>
            </w:pPr>
            <w:r>
              <w:rPr>
                <w:rFonts w:ascii="宋体" w:cs="宋体" w:hint="eastAsia"/>
                <w:kern w:val="0"/>
                <w:szCs w:val="21"/>
              </w:rPr>
              <w:t>偏离</w:t>
            </w:r>
          </w:p>
        </w:tc>
      </w:tr>
      <w:tr w:rsidR="00E730D1" w14:paraId="7F6ADEE7" w14:textId="77777777">
        <w:tc>
          <w:tcPr>
            <w:tcW w:w="654" w:type="pct"/>
          </w:tcPr>
          <w:p w14:paraId="2A6E3095" w14:textId="77777777" w:rsidR="00E730D1" w:rsidRDefault="00E730D1">
            <w:pPr>
              <w:rPr>
                <w:rFonts w:ascii="宋体" w:cs="宋体"/>
                <w:kern w:val="0"/>
                <w:szCs w:val="21"/>
              </w:rPr>
            </w:pPr>
          </w:p>
        </w:tc>
        <w:tc>
          <w:tcPr>
            <w:tcW w:w="654" w:type="pct"/>
          </w:tcPr>
          <w:p w14:paraId="604A9FEA" w14:textId="77777777" w:rsidR="00E730D1" w:rsidRDefault="00E730D1">
            <w:pPr>
              <w:rPr>
                <w:rFonts w:ascii="宋体" w:cs="宋体"/>
                <w:kern w:val="0"/>
                <w:szCs w:val="21"/>
              </w:rPr>
            </w:pPr>
          </w:p>
        </w:tc>
        <w:tc>
          <w:tcPr>
            <w:tcW w:w="869" w:type="pct"/>
          </w:tcPr>
          <w:p w14:paraId="29E5C168" w14:textId="77777777" w:rsidR="00E730D1" w:rsidRDefault="00E730D1">
            <w:pPr>
              <w:rPr>
                <w:rFonts w:ascii="宋体" w:cs="宋体"/>
                <w:kern w:val="0"/>
                <w:szCs w:val="21"/>
              </w:rPr>
            </w:pPr>
          </w:p>
        </w:tc>
        <w:tc>
          <w:tcPr>
            <w:tcW w:w="1085" w:type="pct"/>
          </w:tcPr>
          <w:p w14:paraId="6E396DBF" w14:textId="77777777" w:rsidR="00E730D1" w:rsidRDefault="00E730D1">
            <w:pPr>
              <w:rPr>
                <w:rFonts w:ascii="宋体" w:cs="宋体"/>
                <w:kern w:val="0"/>
                <w:szCs w:val="21"/>
              </w:rPr>
            </w:pPr>
          </w:p>
        </w:tc>
        <w:tc>
          <w:tcPr>
            <w:tcW w:w="1085" w:type="pct"/>
          </w:tcPr>
          <w:p w14:paraId="2C3436B8" w14:textId="77777777" w:rsidR="00E730D1" w:rsidRDefault="00E730D1">
            <w:pPr>
              <w:rPr>
                <w:rFonts w:ascii="宋体" w:cs="宋体"/>
                <w:kern w:val="0"/>
                <w:szCs w:val="21"/>
              </w:rPr>
            </w:pPr>
          </w:p>
        </w:tc>
        <w:tc>
          <w:tcPr>
            <w:tcW w:w="654" w:type="pct"/>
          </w:tcPr>
          <w:p w14:paraId="6A23EDE8" w14:textId="77777777" w:rsidR="00E730D1" w:rsidRDefault="00E730D1">
            <w:pPr>
              <w:rPr>
                <w:rFonts w:ascii="宋体" w:cs="宋体"/>
                <w:kern w:val="0"/>
                <w:szCs w:val="21"/>
              </w:rPr>
            </w:pPr>
          </w:p>
        </w:tc>
      </w:tr>
      <w:tr w:rsidR="00E730D1" w14:paraId="2AE41EEA" w14:textId="77777777">
        <w:tc>
          <w:tcPr>
            <w:tcW w:w="654" w:type="pct"/>
          </w:tcPr>
          <w:p w14:paraId="41F64D43" w14:textId="77777777" w:rsidR="00E730D1" w:rsidRDefault="00E730D1">
            <w:pPr>
              <w:rPr>
                <w:rFonts w:ascii="宋体" w:cs="宋体"/>
                <w:kern w:val="0"/>
                <w:szCs w:val="21"/>
              </w:rPr>
            </w:pPr>
          </w:p>
        </w:tc>
        <w:tc>
          <w:tcPr>
            <w:tcW w:w="654" w:type="pct"/>
          </w:tcPr>
          <w:p w14:paraId="20FEDB3C" w14:textId="77777777" w:rsidR="00E730D1" w:rsidRDefault="00E730D1">
            <w:pPr>
              <w:rPr>
                <w:rFonts w:ascii="宋体" w:cs="宋体"/>
                <w:kern w:val="0"/>
                <w:szCs w:val="21"/>
              </w:rPr>
            </w:pPr>
          </w:p>
        </w:tc>
        <w:tc>
          <w:tcPr>
            <w:tcW w:w="869" w:type="pct"/>
          </w:tcPr>
          <w:p w14:paraId="6C2D42BE" w14:textId="77777777" w:rsidR="00E730D1" w:rsidRDefault="00E730D1">
            <w:pPr>
              <w:rPr>
                <w:rFonts w:ascii="宋体" w:cs="宋体"/>
                <w:kern w:val="0"/>
                <w:szCs w:val="21"/>
              </w:rPr>
            </w:pPr>
          </w:p>
        </w:tc>
        <w:tc>
          <w:tcPr>
            <w:tcW w:w="1085" w:type="pct"/>
          </w:tcPr>
          <w:p w14:paraId="1F666AD6" w14:textId="77777777" w:rsidR="00E730D1" w:rsidRDefault="00E730D1">
            <w:pPr>
              <w:rPr>
                <w:rFonts w:ascii="宋体" w:cs="宋体"/>
                <w:kern w:val="0"/>
                <w:szCs w:val="21"/>
              </w:rPr>
            </w:pPr>
          </w:p>
        </w:tc>
        <w:tc>
          <w:tcPr>
            <w:tcW w:w="1085" w:type="pct"/>
          </w:tcPr>
          <w:p w14:paraId="371D584D" w14:textId="77777777" w:rsidR="00E730D1" w:rsidRDefault="00E730D1">
            <w:pPr>
              <w:rPr>
                <w:rFonts w:ascii="宋体" w:cs="宋体"/>
                <w:kern w:val="0"/>
                <w:szCs w:val="21"/>
              </w:rPr>
            </w:pPr>
          </w:p>
        </w:tc>
        <w:tc>
          <w:tcPr>
            <w:tcW w:w="654" w:type="pct"/>
          </w:tcPr>
          <w:p w14:paraId="7BD16387" w14:textId="77777777" w:rsidR="00E730D1" w:rsidRDefault="00E730D1">
            <w:pPr>
              <w:rPr>
                <w:rFonts w:ascii="宋体" w:cs="宋体"/>
                <w:kern w:val="0"/>
                <w:szCs w:val="21"/>
              </w:rPr>
            </w:pPr>
          </w:p>
        </w:tc>
      </w:tr>
      <w:tr w:rsidR="00E730D1" w14:paraId="327F0B5A" w14:textId="77777777">
        <w:trPr>
          <w:trHeight w:val="480"/>
        </w:trPr>
        <w:tc>
          <w:tcPr>
            <w:tcW w:w="654" w:type="pct"/>
          </w:tcPr>
          <w:p w14:paraId="0C82CE01" w14:textId="77777777" w:rsidR="00E730D1" w:rsidRDefault="00E730D1">
            <w:pPr>
              <w:rPr>
                <w:rFonts w:ascii="宋体" w:cs="宋体"/>
                <w:kern w:val="0"/>
                <w:szCs w:val="21"/>
              </w:rPr>
            </w:pPr>
          </w:p>
        </w:tc>
        <w:tc>
          <w:tcPr>
            <w:tcW w:w="654" w:type="pct"/>
          </w:tcPr>
          <w:p w14:paraId="1125AB6C" w14:textId="77777777" w:rsidR="00E730D1" w:rsidRDefault="00E730D1">
            <w:pPr>
              <w:rPr>
                <w:rFonts w:ascii="宋体" w:cs="宋体"/>
                <w:kern w:val="0"/>
                <w:szCs w:val="21"/>
              </w:rPr>
            </w:pPr>
          </w:p>
        </w:tc>
        <w:tc>
          <w:tcPr>
            <w:tcW w:w="869" w:type="pct"/>
          </w:tcPr>
          <w:p w14:paraId="6D2E0468" w14:textId="77777777" w:rsidR="00E730D1" w:rsidRDefault="00E730D1">
            <w:pPr>
              <w:rPr>
                <w:rFonts w:ascii="宋体" w:cs="宋体"/>
                <w:kern w:val="0"/>
                <w:szCs w:val="21"/>
              </w:rPr>
            </w:pPr>
          </w:p>
        </w:tc>
        <w:tc>
          <w:tcPr>
            <w:tcW w:w="1085" w:type="pct"/>
          </w:tcPr>
          <w:p w14:paraId="196BF023" w14:textId="77777777" w:rsidR="00E730D1" w:rsidRDefault="00E730D1">
            <w:pPr>
              <w:rPr>
                <w:rFonts w:ascii="宋体" w:cs="宋体"/>
                <w:kern w:val="0"/>
                <w:szCs w:val="21"/>
              </w:rPr>
            </w:pPr>
          </w:p>
        </w:tc>
        <w:tc>
          <w:tcPr>
            <w:tcW w:w="1085" w:type="pct"/>
          </w:tcPr>
          <w:p w14:paraId="5CE826FC" w14:textId="77777777" w:rsidR="00E730D1" w:rsidRDefault="00E730D1">
            <w:pPr>
              <w:rPr>
                <w:rFonts w:ascii="宋体" w:cs="宋体"/>
                <w:kern w:val="0"/>
                <w:szCs w:val="21"/>
              </w:rPr>
            </w:pPr>
          </w:p>
        </w:tc>
        <w:tc>
          <w:tcPr>
            <w:tcW w:w="654" w:type="pct"/>
          </w:tcPr>
          <w:p w14:paraId="512C7B32" w14:textId="77777777" w:rsidR="00E730D1" w:rsidRDefault="00E730D1">
            <w:pPr>
              <w:rPr>
                <w:rFonts w:ascii="宋体" w:cs="宋体"/>
                <w:kern w:val="0"/>
                <w:szCs w:val="21"/>
              </w:rPr>
            </w:pPr>
          </w:p>
        </w:tc>
      </w:tr>
      <w:tr w:rsidR="00E730D1" w14:paraId="63309D2C" w14:textId="77777777">
        <w:trPr>
          <w:trHeight w:val="465"/>
        </w:trPr>
        <w:tc>
          <w:tcPr>
            <w:tcW w:w="654" w:type="pct"/>
          </w:tcPr>
          <w:p w14:paraId="4EE33B89" w14:textId="77777777" w:rsidR="00E730D1" w:rsidRDefault="00E730D1">
            <w:pPr>
              <w:rPr>
                <w:rFonts w:ascii="宋体" w:cs="宋体"/>
                <w:kern w:val="0"/>
                <w:szCs w:val="21"/>
              </w:rPr>
            </w:pPr>
          </w:p>
        </w:tc>
        <w:tc>
          <w:tcPr>
            <w:tcW w:w="654" w:type="pct"/>
          </w:tcPr>
          <w:p w14:paraId="7E6FC750" w14:textId="77777777" w:rsidR="00E730D1" w:rsidRDefault="00E730D1">
            <w:pPr>
              <w:rPr>
                <w:rFonts w:ascii="宋体" w:cs="宋体"/>
                <w:kern w:val="0"/>
                <w:szCs w:val="21"/>
              </w:rPr>
            </w:pPr>
          </w:p>
        </w:tc>
        <w:tc>
          <w:tcPr>
            <w:tcW w:w="869" w:type="pct"/>
          </w:tcPr>
          <w:p w14:paraId="213E5262" w14:textId="77777777" w:rsidR="00E730D1" w:rsidRDefault="00E730D1">
            <w:pPr>
              <w:rPr>
                <w:rFonts w:ascii="宋体" w:cs="宋体"/>
                <w:kern w:val="0"/>
                <w:szCs w:val="21"/>
              </w:rPr>
            </w:pPr>
          </w:p>
        </w:tc>
        <w:tc>
          <w:tcPr>
            <w:tcW w:w="1085" w:type="pct"/>
          </w:tcPr>
          <w:p w14:paraId="6EEB3910" w14:textId="77777777" w:rsidR="00E730D1" w:rsidRDefault="00E730D1">
            <w:pPr>
              <w:rPr>
                <w:rFonts w:ascii="宋体" w:cs="宋体"/>
                <w:kern w:val="0"/>
                <w:szCs w:val="21"/>
              </w:rPr>
            </w:pPr>
          </w:p>
        </w:tc>
        <w:tc>
          <w:tcPr>
            <w:tcW w:w="1085" w:type="pct"/>
          </w:tcPr>
          <w:p w14:paraId="50F9153F" w14:textId="77777777" w:rsidR="00E730D1" w:rsidRDefault="00E730D1">
            <w:pPr>
              <w:rPr>
                <w:rFonts w:ascii="宋体" w:cs="宋体"/>
                <w:kern w:val="0"/>
                <w:szCs w:val="21"/>
              </w:rPr>
            </w:pPr>
          </w:p>
        </w:tc>
        <w:tc>
          <w:tcPr>
            <w:tcW w:w="654" w:type="pct"/>
          </w:tcPr>
          <w:p w14:paraId="7EB0E43B" w14:textId="77777777" w:rsidR="00E730D1" w:rsidRDefault="00E730D1">
            <w:pPr>
              <w:rPr>
                <w:rFonts w:ascii="宋体" w:cs="宋体"/>
                <w:kern w:val="0"/>
                <w:szCs w:val="21"/>
              </w:rPr>
            </w:pPr>
          </w:p>
        </w:tc>
      </w:tr>
      <w:tr w:rsidR="00E730D1" w14:paraId="4DBDB114" w14:textId="77777777">
        <w:trPr>
          <w:trHeight w:val="465"/>
        </w:trPr>
        <w:tc>
          <w:tcPr>
            <w:tcW w:w="654" w:type="pct"/>
          </w:tcPr>
          <w:p w14:paraId="5B0A96FF" w14:textId="77777777" w:rsidR="00E730D1" w:rsidRDefault="00E730D1">
            <w:pPr>
              <w:rPr>
                <w:rFonts w:ascii="宋体" w:cs="宋体"/>
                <w:kern w:val="0"/>
                <w:szCs w:val="21"/>
              </w:rPr>
            </w:pPr>
          </w:p>
        </w:tc>
        <w:tc>
          <w:tcPr>
            <w:tcW w:w="654" w:type="pct"/>
          </w:tcPr>
          <w:p w14:paraId="404F91B3" w14:textId="77777777" w:rsidR="00E730D1" w:rsidRDefault="00E730D1">
            <w:pPr>
              <w:rPr>
                <w:rFonts w:ascii="宋体" w:cs="宋体"/>
                <w:kern w:val="0"/>
                <w:szCs w:val="21"/>
              </w:rPr>
            </w:pPr>
          </w:p>
        </w:tc>
        <w:tc>
          <w:tcPr>
            <w:tcW w:w="869" w:type="pct"/>
          </w:tcPr>
          <w:p w14:paraId="47954A6E" w14:textId="77777777" w:rsidR="00E730D1" w:rsidRDefault="00E730D1">
            <w:pPr>
              <w:rPr>
                <w:rFonts w:ascii="宋体" w:cs="宋体"/>
                <w:kern w:val="0"/>
                <w:szCs w:val="21"/>
              </w:rPr>
            </w:pPr>
          </w:p>
        </w:tc>
        <w:tc>
          <w:tcPr>
            <w:tcW w:w="1085" w:type="pct"/>
          </w:tcPr>
          <w:p w14:paraId="455545F6" w14:textId="77777777" w:rsidR="00E730D1" w:rsidRDefault="00E730D1">
            <w:pPr>
              <w:rPr>
                <w:rFonts w:ascii="宋体" w:cs="宋体"/>
                <w:kern w:val="0"/>
                <w:szCs w:val="21"/>
              </w:rPr>
            </w:pPr>
          </w:p>
        </w:tc>
        <w:tc>
          <w:tcPr>
            <w:tcW w:w="1085" w:type="pct"/>
          </w:tcPr>
          <w:p w14:paraId="7369CCB3" w14:textId="77777777" w:rsidR="00E730D1" w:rsidRDefault="00E730D1">
            <w:pPr>
              <w:rPr>
                <w:rFonts w:ascii="宋体" w:cs="宋体"/>
                <w:kern w:val="0"/>
                <w:szCs w:val="21"/>
              </w:rPr>
            </w:pPr>
          </w:p>
        </w:tc>
        <w:tc>
          <w:tcPr>
            <w:tcW w:w="654" w:type="pct"/>
          </w:tcPr>
          <w:p w14:paraId="3CDEE32B" w14:textId="77777777" w:rsidR="00E730D1" w:rsidRDefault="00E730D1">
            <w:pPr>
              <w:rPr>
                <w:rFonts w:ascii="宋体" w:cs="宋体"/>
                <w:kern w:val="0"/>
                <w:szCs w:val="21"/>
              </w:rPr>
            </w:pPr>
          </w:p>
        </w:tc>
      </w:tr>
      <w:tr w:rsidR="00E730D1" w14:paraId="4E7D7E0B" w14:textId="77777777">
        <w:trPr>
          <w:trHeight w:val="465"/>
        </w:trPr>
        <w:tc>
          <w:tcPr>
            <w:tcW w:w="654" w:type="pct"/>
          </w:tcPr>
          <w:p w14:paraId="013F188C" w14:textId="77777777" w:rsidR="00E730D1" w:rsidRDefault="00E730D1">
            <w:pPr>
              <w:rPr>
                <w:rFonts w:ascii="宋体" w:cs="宋体"/>
                <w:kern w:val="0"/>
                <w:szCs w:val="21"/>
              </w:rPr>
            </w:pPr>
          </w:p>
        </w:tc>
        <w:tc>
          <w:tcPr>
            <w:tcW w:w="654" w:type="pct"/>
          </w:tcPr>
          <w:p w14:paraId="6C9D62E3" w14:textId="77777777" w:rsidR="00E730D1" w:rsidRDefault="00E730D1">
            <w:pPr>
              <w:rPr>
                <w:rFonts w:ascii="宋体" w:cs="宋体"/>
                <w:kern w:val="0"/>
                <w:szCs w:val="21"/>
              </w:rPr>
            </w:pPr>
          </w:p>
        </w:tc>
        <w:tc>
          <w:tcPr>
            <w:tcW w:w="869" w:type="pct"/>
          </w:tcPr>
          <w:p w14:paraId="6CE788DD" w14:textId="77777777" w:rsidR="00E730D1" w:rsidRDefault="00E730D1">
            <w:pPr>
              <w:rPr>
                <w:rFonts w:ascii="宋体" w:cs="宋体"/>
                <w:kern w:val="0"/>
                <w:szCs w:val="21"/>
              </w:rPr>
            </w:pPr>
          </w:p>
        </w:tc>
        <w:tc>
          <w:tcPr>
            <w:tcW w:w="1085" w:type="pct"/>
          </w:tcPr>
          <w:p w14:paraId="097A68F8" w14:textId="77777777" w:rsidR="00E730D1" w:rsidRDefault="00E730D1">
            <w:pPr>
              <w:rPr>
                <w:rFonts w:ascii="宋体" w:cs="宋体"/>
                <w:kern w:val="0"/>
                <w:szCs w:val="21"/>
              </w:rPr>
            </w:pPr>
          </w:p>
        </w:tc>
        <w:tc>
          <w:tcPr>
            <w:tcW w:w="1085" w:type="pct"/>
          </w:tcPr>
          <w:p w14:paraId="3819AE1D" w14:textId="77777777" w:rsidR="00E730D1" w:rsidRDefault="00E730D1">
            <w:pPr>
              <w:rPr>
                <w:rFonts w:ascii="宋体" w:cs="宋体"/>
                <w:kern w:val="0"/>
                <w:szCs w:val="21"/>
              </w:rPr>
            </w:pPr>
          </w:p>
        </w:tc>
        <w:tc>
          <w:tcPr>
            <w:tcW w:w="654" w:type="pct"/>
          </w:tcPr>
          <w:p w14:paraId="4C3954F8" w14:textId="77777777" w:rsidR="00E730D1" w:rsidRDefault="00E730D1">
            <w:pPr>
              <w:rPr>
                <w:rFonts w:ascii="宋体" w:cs="宋体"/>
                <w:kern w:val="0"/>
                <w:szCs w:val="21"/>
              </w:rPr>
            </w:pPr>
          </w:p>
        </w:tc>
      </w:tr>
      <w:tr w:rsidR="00E730D1" w14:paraId="7FE05533" w14:textId="77777777">
        <w:trPr>
          <w:trHeight w:val="465"/>
        </w:trPr>
        <w:tc>
          <w:tcPr>
            <w:tcW w:w="654" w:type="pct"/>
          </w:tcPr>
          <w:p w14:paraId="3F593E91" w14:textId="77777777" w:rsidR="00E730D1" w:rsidRDefault="00E730D1">
            <w:pPr>
              <w:rPr>
                <w:rFonts w:ascii="宋体" w:cs="宋体"/>
                <w:kern w:val="0"/>
                <w:szCs w:val="21"/>
              </w:rPr>
            </w:pPr>
          </w:p>
        </w:tc>
        <w:tc>
          <w:tcPr>
            <w:tcW w:w="654" w:type="pct"/>
          </w:tcPr>
          <w:p w14:paraId="5DC220F5" w14:textId="77777777" w:rsidR="00E730D1" w:rsidRDefault="00E730D1">
            <w:pPr>
              <w:rPr>
                <w:rFonts w:ascii="宋体" w:cs="宋体"/>
                <w:kern w:val="0"/>
                <w:szCs w:val="21"/>
              </w:rPr>
            </w:pPr>
          </w:p>
        </w:tc>
        <w:tc>
          <w:tcPr>
            <w:tcW w:w="869" w:type="pct"/>
          </w:tcPr>
          <w:p w14:paraId="7B774080" w14:textId="77777777" w:rsidR="00E730D1" w:rsidRDefault="00E730D1">
            <w:pPr>
              <w:rPr>
                <w:rFonts w:ascii="宋体" w:cs="宋体"/>
                <w:kern w:val="0"/>
                <w:szCs w:val="21"/>
              </w:rPr>
            </w:pPr>
          </w:p>
        </w:tc>
        <w:tc>
          <w:tcPr>
            <w:tcW w:w="1085" w:type="pct"/>
          </w:tcPr>
          <w:p w14:paraId="28F2651D" w14:textId="77777777" w:rsidR="00E730D1" w:rsidRDefault="00E730D1">
            <w:pPr>
              <w:rPr>
                <w:rFonts w:ascii="宋体" w:cs="宋体"/>
                <w:kern w:val="0"/>
                <w:szCs w:val="21"/>
              </w:rPr>
            </w:pPr>
          </w:p>
        </w:tc>
        <w:tc>
          <w:tcPr>
            <w:tcW w:w="1085" w:type="pct"/>
          </w:tcPr>
          <w:p w14:paraId="761DD1B0" w14:textId="77777777" w:rsidR="00E730D1" w:rsidRDefault="00E730D1">
            <w:pPr>
              <w:rPr>
                <w:rFonts w:ascii="宋体" w:cs="宋体"/>
                <w:kern w:val="0"/>
                <w:szCs w:val="21"/>
              </w:rPr>
            </w:pPr>
          </w:p>
        </w:tc>
        <w:tc>
          <w:tcPr>
            <w:tcW w:w="654" w:type="pct"/>
          </w:tcPr>
          <w:p w14:paraId="71024A11" w14:textId="77777777" w:rsidR="00E730D1" w:rsidRDefault="00E730D1">
            <w:pPr>
              <w:rPr>
                <w:rFonts w:ascii="宋体" w:cs="宋体"/>
                <w:kern w:val="0"/>
                <w:szCs w:val="21"/>
              </w:rPr>
            </w:pPr>
          </w:p>
        </w:tc>
      </w:tr>
      <w:tr w:rsidR="00E730D1" w14:paraId="1869D7AB" w14:textId="77777777">
        <w:trPr>
          <w:trHeight w:val="465"/>
        </w:trPr>
        <w:tc>
          <w:tcPr>
            <w:tcW w:w="654" w:type="pct"/>
          </w:tcPr>
          <w:p w14:paraId="5C317C70" w14:textId="77777777" w:rsidR="00E730D1" w:rsidRDefault="00E730D1">
            <w:pPr>
              <w:rPr>
                <w:rFonts w:ascii="宋体" w:cs="宋体"/>
                <w:kern w:val="0"/>
                <w:szCs w:val="21"/>
              </w:rPr>
            </w:pPr>
          </w:p>
        </w:tc>
        <w:tc>
          <w:tcPr>
            <w:tcW w:w="654" w:type="pct"/>
          </w:tcPr>
          <w:p w14:paraId="717FB8B7" w14:textId="77777777" w:rsidR="00E730D1" w:rsidRDefault="00E730D1">
            <w:pPr>
              <w:rPr>
                <w:rFonts w:ascii="宋体" w:cs="宋体"/>
                <w:kern w:val="0"/>
                <w:szCs w:val="21"/>
              </w:rPr>
            </w:pPr>
          </w:p>
        </w:tc>
        <w:tc>
          <w:tcPr>
            <w:tcW w:w="869" w:type="pct"/>
          </w:tcPr>
          <w:p w14:paraId="4BDE3120" w14:textId="77777777" w:rsidR="00E730D1" w:rsidRDefault="00E730D1">
            <w:pPr>
              <w:rPr>
                <w:rFonts w:ascii="宋体" w:cs="宋体"/>
                <w:kern w:val="0"/>
                <w:szCs w:val="21"/>
              </w:rPr>
            </w:pPr>
          </w:p>
        </w:tc>
        <w:tc>
          <w:tcPr>
            <w:tcW w:w="1085" w:type="pct"/>
          </w:tcPr>
          <w:p w14:paraId="260F8127" w14:textId="77777777" w:rsidR="00E730D1" w:rsidRDefault="00E730D1">
            <w:pPr>
              <w:rPr>
                <w:rFonts w:ascii="宋体" w:cs="宋体"/>
                <w:kern w:val="0"/>
                <w:szCs w:val="21"/>
              </w:rPr>
            </w:pPr>
          </w:p>
        </w:tc>
        <w:tc>
          <w:tcPr>
            <w:tcW w:w="1085" w:type="pct"/>
          </w:tcPr>
          <w:p w14:paraId="3BDA778E" w14:textId="77777777" w:rsidR="00E730D1" w:rsidRDefault="00E730D1">
            <w:pPr>
              <w:rPr>
                <w:rFonts w:ascii="宋体" w:cs="宋体"/>
                <w:kern w:val="0"/>
                <w:szCs w:val="21"/>
              </w:rPr>
            </w:pPr>
          </w:p>
        </w:tc>
        <w:tc>
          <w:tcPr>
            <w:tcW w:w="654" w:type="pct"/>
          </w:tcPr>
          <w:p w14:paraId="472959E1" w14:textId="77777777" w:rsidR="00E730D1" w:rsidRDefault="00E730D1">
            <w:pPr>
              <w:rPr>
                <w:rFonts w:ascii="宋体" w:cs="宋体"/>
                <w:kern w:val="0"/>
                <w:szCs w:val="21"/>
              </w:rPr>
            </w:pPr>
          </w:p>
        </w:tc>
      </w:tr>
      <w:tr w:rsidR="00E730D1" w14:paraId="2D98657D" w14:textId="77777777">
        <w:trPr>
          <w:trHeight w:val="465"/>
        </w:trPr>
        <w:tc>
          <w:tcPr>
            <w:tcW w:w="654" w:type="pct"/>
          </w:tcPr>
          <w:p w14:paraId="2F83872D" w14:textId="77777777" w:rsidR="00E730D1" w:rsidRDefault="00E730D1">
            <w:pPr>
              <w:rPr>
                <w:rFonts w:ascii="宋体" w:cs="宋体"/>
                <w:kern w:val="0"/>
                <w:szCs w:val="21"/>
              </w:rPr>
            </w:pPr>
          </w:p>
        </w:tc>
        <w:tc>
          <w:tcPr>
            <w:tcW w:w="654" w:type="pct"/>
          </w:tcPr>
          <w:p w14:paraId="63E58AD5" w14:textId="77777777" w:rsidR="00E730D1" w:rsidRDefault="00E730D1">
            <w:pPr>
              <w:rPr>
                <w:rFonts w:ascii="宋体" w:cs="宋体"/>
                <w:kern w:val="0"/>
                <w:szCs w:val="21"/>
              </w:rPr>
            </w:pPr>
          </w:p>
        </w:tc>
        <w:tc>
          <w:tcPr>
            <w:tcW w:w="869" w:type="pct"/>
          </w:tcPr>
          <w:p w14:paraId="780C0423" w14:textId="77777777" w:rsidR="00E730D1" w:rsidRDefault="00E730D1">
            <w:pPr>
              <w:rPr>
                <w:rFonts w:ascii="宋体" w:cs="宋体"/>
                <w:kern w:val="0"/>
                <w:szCs w:val="21"/>
              </w:rPr>
            </w:pPr>
          </w:p>
        </w:tc>
        <w:tc>
          <w:tcPr>
            <w:tcW w:w="1085" w:type="pct"/>
          </w:tcPr>
          <w:p w14:paraId="0007AF1A" w14:textId="77777777" w:rsidR="00E730D1" w:rsidRDefault="00E730D1">
            <w:pPr>
              <w:rPr>
                <w:rFonts w:ascii="宋体" w:cs="宋体"/>
                <w:kern w:val="0"/>
                <w:szCs w:val="21"/>
              </w:rPr>
            </w:pPr>
          </w:p>
        </w:tc>
        <w:tc>
          <w:tcPr>
            <w:tcW w:w="1085" w:type="pct"/>
          </w:tcPr>
          <w:p w14:paraId="41D519A4" w14:textId="77777777" w:rsidR="00E730D1" w:rsidRDefault="00E730D1">
            <w:pPr>
              <w:rPr>
                <w:rFonts w:ascii="宋体" w:cs="宋体"/>
                <w:kern w:val="0"/>
                <w:szCs w:val="21"/>
              </w:rPr>
            </w:pPr>
          </w:p>
        </w:tc>
        <w:tc>
          <w:tcPr>
            <w:tcW w:w="654" w:type="pct"/>
          </w:tcPr>
          <w:p w14:paraId="27456DF7" w14:textId="77777777" w:rsidR="00E730D1" w:rsidRDefault="00E730D1">
            <w:pPr>
              <w:rPr>
                <w:rFonts w:ascii="宋体" w:cs="宋体"/>
                <w:kern w:val="0"/>
                <w:szCs w:val="21"/>
              </w:rPr>
            </w:pPr>
          </w:p>
        </w:tc>
      </w:tr>
      <w:tr w:rsidR="00E730D1" w14:paraId="63595CCE" w14:textId="77777777">
        <w:trPr>
          <w:trHeight w:val="465"/>
        </w:trPr>
        <w:tc>
          <w:tcPr>
            <w:tcW w:w="654" w:type="pct"/>
          </w:tcPr>
          <w:p w14:paraId="4A7A2E32" w14:textId="77777777" w:rsidR="00E730D1" w:rsidRDefault="00E730D1">
            <w:pPr>
              <w:rPr>
                <w:rFonts w:ascii="宋体" w:cs="宋体"/>
                <w:kern w:val="0"/>
                <w:szCs w:val="21"/>
              </w:rPr>
            </w:pPr>
          </w:p>
        </w:tc>
        <w:tc>
          <w:tcPr>
            <w:tcW w:w="654" w:type="pct"/>
          </w:tcPr>
          <w:p w14:paraId="4C4B206F" w14:textId="77777777" w:rsidR="00E730D1" w:rsidRDefault="00E730D1">
            <w:pPr>
              <w:rPr>
                <w:rFonts w:ascii="宋体" w:cs="宋体"/>
                <w:kern w:val="0"/>
                <w:szCs w:val="21"/>
              </w:rPr>
            </w:pPr>
          </w:p>
        </w:tc>
        <w:tc>
          <w:tcPr>
            <w:tcW w:w="869" w:type="pct"/>
          </w:tcPr>
          <w:p w14:paraId="79282E38" w14:textId="77777777" w:rsidR="00E730D1" w:rsidRDefault="00E730D1">
            <w:pPr>
              <w:rPr>
                <w:rFonts w:ascii="宋体" w:cs="宋体"/>
                <w:kern w:val="0"/>
                <w:szCs w:val="21"/>
              </w:rPr>
            </w:pPr>
          </w:p>
        </w:tc>
        <w:tc>
          <w:tcPr>
            <w:tcW w:w="1085" w:type="pct"/>
          </w:tcPr>
          <w:p w14:paraId="158209C4" w14:textId="77777777" w:rsidR="00E730D1" w:rsidRDefault="00E730D1">
            <w:pPr>
              <w:rPr>
                <w:rFonts w:ascii="宋体" w:cs="宋体"/>
                <w:kern w:val="0"/>
                <w:szCs w:val="21"/>
              </w:rPr>
            </w:pPr>
          </w:p>
        </w:tc>
        <w:tc>
          <w:tcPr>
            <w:tcW w:w="1085" w:type="pct"/>
          </w:tcPr>
          <w:p w14:paraId="38BD5B93" w14:textId="77777777" w:rsidR="00E730D1" w:rsidRDefault="00E730D1">
            <w:pPr>
              <w:rPr>
                <w:rFonts w:ascii="宋体" w:cs="宋体"/>
                <w:kern w:val="0"/>
                <w:szCs w:val="21"/>
              </w:rPr>
            </w:pPr>
          </w:p>
        </w:tc>
        <w:tc>
          <w:tcPr>
            <w:tcW w:w="654" w:type="pct"/>
          </w:tcPr>
          <w:p w14:paraId="536EF928" w14:textId="77777777" w:rsidR="00E730D1" w:rsidRDefault="00E730D1">
            <w:pPr>
              <w:rPr>
                <w:rFonts w:ascii="宋体" w:cs="宋体"/>
                <w:kern w:val="0"/>
                <w:szCs w:val="21"/>
              </w:rPr>
            </w:pPr>
          </w:p>
        </w:tc>
      </w:tr>
    </w:tbl>
    <w:p w14:paraId="764A2C8A" w14:textId="77777777" w:rsidR="00E730D1" w:rsidRDefault="008E4FBB">
      <w:pPr>
        <w:rPr>
          <w:rFonts w:ascii="宋体"/>
          <w:bCs/>
          <w:szCs w:val="21"/>
        </w:rPr>
      </w:pPr>
      <w:r>
        <w:rPr>
          <w:rFonts w:ascii="宋体" w:hint="eastAsia"/>
          <w:bCs/>
          <w:szCs w:val="21"/>
        </w:rPr>
        <w:t>说明：如投标单位对招标文件中的商务条款有异议，请填入此表内。如无异议，则必须填写“无”。</w:t>
      </w:r>
    </w:p>
    <w:p w14:paraId="169BA4F1" w14:textId="77777777" w:rsidR="00E730D1" w:rsidRDefault="00E730D1">
      <w:pPr>
        <w:rPr>
          <w:rFonts w:ascii="宋体"/>
          <w:bCs/>
          <w:sz w:val="24"/>
        </w:rPr>
      </w:pPr>
    </w:p>
    <w:p w14:paraId="6C13804C" w14:textId="77777777" w:rsidR="00E730D1" w:rsidRDefault="008E4FBB">
      <w:pPr>
        <w:rPr>
          <w:rFonts w:ascii="宋体"/>
          <w:b/>
          <w:bCs/>
          <w:sz w:val="24"/>
        </w:rPr>
      </w:pPr>
      <w:r>
        <w:rPr>
          <w:rFonts w:ascii="宋体" w:hint="eastAsia"/>
          <w:b/>
          <w:bCs/>
          <w:sz w:val="24"/>
        </w:rPr>
        <w:t>投标单位(盖章)：</w:t>
      </w:r>
    </w:p>
    <w:p w14:paraId="432DE024" w14:textId="77777777" w:rsidR="00E730D1" w:rsidRDefault="00E730D1">
      <w:pPr>
        <w:rPr>
          <w:rFonts w:ascii="宋体"/>
          <w:bCs/>
          <w:sz w:val="24"/>
        </w:rPr>
      </w:pPr>
    </w:p>
    <w:p w14:paraId="51FC9AB8" w14:textId="77777777" w:rsidR="00E730D1" w:rsidRDefault="00E730D1">
      <w:pPr>
        <w:rPr>
          <w:rFonts w:ascii="宋体"/>
          <w:bCs/>
          <w:sz w:val="24"/>
        </w:rPr>
      </w:pPr>
    </w:p>
    <w:p w14:paraId="62C87649" w14:textId="77777777" w:rsidR="00E730D1" w:rsidRDefault="008E4FBB">
      <w:pPr>
        <w:rPr>
          <w:rFonts w:ascii="宋体"/>
          <w:b/>
          <w:bCs/>
          <w:sz w:val="24"/>
        </w:rPr>
      </w:pPr>
      <w:r>
        <w:rPr>
          <w:rFonts w:ascii="宋体" w:hint="eastAsia"/>
          <w:b/>
          <w:bCs/>
          <w:sz w:val="24"/>
        </w:rPr>
        <w:t>投标单位代表(签字)：</w:t>
      </w:r>
    </w:p>
    <w:p w14:paraId="26FE3B24" w14:textId="77777777" w:rsidR="00E730D1" w:rsidRDefault="00E730D1">
      <w:pPr>
        <w:spacing w:line="360" w:lineRule="auto"/>
        <w:ind w:right="620"/>
        <w:rPr>
          <w:rFonts w:ascii="宋体"/>
          <w:sz w:val="24"/>
        </w:rPr>
      </w:pPr>
    </w:p>
    <w:p w14:paraId="022F890E" w14:textId="77777777" w:rsidR="00E730D1" w:rsidRDefault="008E4FBB">
      <w:pPr>
        <w:pStyle w:val="2"/>
        <w:rPr>
          <w:sz w:val="36"/>
          <w:szCs w:val="36"/>
        </w:rPr>
      </w:pPr>
      <w:r>
        <w:rPr>
          <w:sz w:val="36"/>
          <w:szCs w:val="36"/>
        </w:rPr>
        <w:br w:type="page"/>
      </w:r>
      <w:bookmarkStart w:id="141" w:name="_Toc15477"/>
      <w:bookmarkStart w:id="142" w:name="_Toc242539870"/>
      <w:bookmarkStart w:id="143" w:name="_Toc16064009"/>
      <w:r>
        <w:rPr>
          <w:rFonts w:hint="eastAsia"/>
        </w:rPr>
        <w:lastRenderedPageBreak/>
        <w:t>十三、其它资信材料</w:t>
      </w:r>
      <w:bookmarkEnd w:id="141"/>
      <w:bookmarkEnd w:id="142"/>
    </w:p>
    <w:p w14:paraId="2AAC172F" w14:textId="77777777" w:rsidR="00E730D1" w:rsidRDefault="008E4FBB">
      <w:pPr>
        <w:pStyle w:val="aff6"/>
        <w:adjustRightInd w:val="0"/>
        <w:snapToGrid w:val="0"/>
        <w:spacing w:line="440" w:lineRule="exact"/>
        <w:ind w:firstLine="422"/>
        <w:rPr>
          <w:rStyle w:val="NormalCharacter"/>
          <w:rFonts w:ascii="宋体" w:hAnsi="宋体"/>
          <w:b/>
        </w:rPr>
      </w:pPr>
      <w:r>
        <w:rPr>
          <w:rStyle w:val="NormalCharacter"/>
          <w:rFonts w:ascii="宋体" w:hAnsi="宋体" w:hint="eastAsia"/>
          <w:b/>
        </w:rPr>
        <w:t>（一）</w:t>
      </w:r>
      <w:r>
        <w:rPr>
          <w:rStyle w:val="NormalCharacter"/>
          <w:rFonts w:ascii="宋体" w:hAnsi="宋体"/>
          <w:b/>
        </w:rPr>
        <w:t>无不良行为记录证明材料</w:t>
      </w:r>
      <w:bookmarkEnd w:id="143"/>
    </w:p>
    <w:p w14:paraId="27022C6F" w14:textId="77777777" w:rsidR="00E730D1" w:rsidRDefault="008E4FBB">
      <w:pPr>
        <w:spacing w:before="120" w:after="240" w:line="440" w:lineRule="exact"/>
        <w:ind w:firstLineChars="200" w:firstLine="420"/>
        <w:rPr>
          <w:rStyle w:val="NormalCharacter"/>
          <w:rFonts w:ascii="宋体"/>
        </w:rPr>
      </w:pPr>
      <w:r>
        <w:rPr>
          <w:rStyle w:val="NormalCharacter"/>
          <w:rFonts w:ascii="宋体" w:hint="eastAsia"/>
        </w:rPr>
        <w:t>须附“信用中国”、“中国裁判文书网”行贿犯罪档案查询结果截图及其他无不良行为记录证明材料。</w:t>
      </w:r>
    </w:p>
    <w:p w14:paraId="196F674F" w14:textId="77777777" w:rsidR="00E730D1" w:rsidRDefault="00E730D1">
      <w:pPr>
        <w:spacing w:before="120" w:after="240" w:line="440" w:lineRule="exact"/>
        <w:ind w:firstLine="200"/>
        <w:rPr>
          <w:rStyle w:val="NormalCharacter"/>
          <w:rFonts w:ascii="宋体"/>
        </w:rPr>
      </w:pPr>
    </w:p>
    <w:p w14:paraId="6B2F84BC" w14:textId="281796F8" w:rsidR="00E730D1" w:rsidRDefault="008E4FBB">
      <w:pPr>
        <w:pStyle w:val="aff6"/>
        <w:adjustRightInd w:val="0"/>
        <w:snapToGrid w:val="0"/>
        <w:spacing w:line="440" w:lineRule="exact"/>
        <w:ind w:firstLine="422"/>
      </w:pPr>
      <w:bookmarkStart w:id="144" w:name="_Toc16064010"/>
      <w:r>
        <w:rPr>
          <w:rStyle w:val="NormalCharacter"/>
          <w:rFonts w:ascii="宋体" w:hAnsi="宋体" w:hint="eastAsia"/>
          <w:b/>
        </w:rPr>
        <w:t>（二）</w:t>
      </w:r>
      <w:r>
        <w:rPr>
          <w:rStyle w:val="NormalCharacter"/>
          <w:rFonts w:ascii="宋体" w:hAnsi="宋体"/>
          <w:b/>
        </w:rPr>
        <w:t>近三年（</w:t>
      </w:r>
      <w:r w:rsidR="002B0515">
        <w:rPr>
          <w:rStyle w:val="NormalCharacter"/>
          <w:rFonts w:ascii="宋体" w:hAnsi="宋体"/>
          <w:b/>
        </w:rPr>
        <w:t>2023年10月</w:t>
      </w:r>
      <w:r>
        <w:rPr>
          <w:rStyle w:val="NormalCharacter"/>
          <w:rFonts w:ascii="宋体" w:hAnsi="宋体"/>
          <w:b/>
        </w:rPr>
        <w:t>1日至开标之日）发生的</w:t>
      </w:r>
      <w:r>
        <w:rPr>
          <w:rStyle w:val="NormalCharacter"/>
          <w:rFonts w:ascii="宋体" w:hAnsi="宋体" w:hint="eastAsia"/>
          <w:b/>
        </w:rPr>
        <w:t>与本项目招标相关的</w:t>
      </w:r>
      <w:r>
        <w:rPr>
          <w:rStyle w:val="NormalCharacter"/>
          <w:rFonts w:ascii="宋体" w:hAnsi="宋体"/>
          <w:b/>
        </w:rPr>
        <w:t>诉讼及仲裁情况（应说明相关情况并附法院或仲裁机构作出的判决、仲裁等有关法律文书的复印件）</w:t>
      </w:r>
      <w:bookmarkEnd w:id="144"/>
    </w:p>
    <w:sectPr w:rsidR="00E730D1">
      <w:pgSz w:w="11906" w:h="16838"/>
      <w:pgMar w:top="144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7D2AC" w14:textId="77777777" w:rsidR="001B1DC4" w:rsidRDefault="001B1DC4">
      <w:r>
        <w:separator/>
      </w:r>
    </w:p>
  </w:endnote>
  <w:endnote w:type="continuationSeparator" w:id="0">
    <w:p w14:paraId="391A76B1" w14:textId="77777777" w:rsidR="001B1DC4" w:rsidRDefault="001B1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ˎ̥">
    <w:altName w:val="Times New Roman"/>
    <w:charset w:val="00"/>
    <w:family w:val="roman"/>
    <w:pitch w:val="default"/>
    <w:sig w:usb0="00000000" w:usb1="00000000" w:usb2="00000000" w:usb3="00000000" w:csb0="00040001" w:csb1="00000000"/>
  </w:font>
  <w:font w:name="System">
    <w:panose1 w:val="00000000000000000000"/>
    <w:charset w:val="86"/>
    <w:family w:val="auto"/>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Tahoma">
    <w:panose1 w:val="020B0604030504040204"/>
    <w:charset w:val="00"/>
    <w:family w:val="swiss"/>
    <w:pitch w:val="variable"/>
    <w:sig w:usb0="E1002EFF" w:usb1="C000605B" w:usb2="00000029" w:usb3="00000000" w:csb0="000101FF" w:csb1="00000000"/>
  </w:font>
  <w:font w:name="MinorBidi">
    <w:altName w:val="Times New Roman"/>
    <w:charset w:val="00"/>
    <w:family w:val="roman"/>
    <w:pitch w:val="default"/>
  </w:font>
  <w:font w:name="楷体_GB2312">
    <w:altName w:val="楷体"/>
    <w:panose1 w:val="02010609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62F77" w14:textId="77777777" w:rsidR="00E730D1" w:rsidRDefault="00E730D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1501048"/>
      <w:docPartObj>
        <w:docPartGallery w:val="AutoText"/>
      </w:docPartObj>
    </w:sdtPr>
    <w:sdtEndPr/>
    <w:sdtContent>
      <w:p w14:paraId="0DE1CCD5" w14:textId="77777777" w:rsidR="00E730D1" w:rsidRDefault="008E4FBB">
        <w:pPr>
          <w:pStyle w:val="af3"/>
          <w:jc w:val="cente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78158" w14:textId="77777777" w:rsidR="001B1DC4" w:rsidRDefault="001B1DC4">
      <w:r>
        <w:separator/>
      </w:r>
    </w:p>
  </w:footnote>
  <w:footnote w:type="continuationSeparator" w:id="0">
    <w:p w14:paraId="626A8E32" w14:textId="77777777" w:rsidR="001B1DC4" w:rsidRDefault="001B1D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3149124"/>
    <w:multiLevelType w:val="singleLevel"/>
    <w:tmpl w:val="C3149124"/>
    <w:lvl w:ilvl="0">
      <w:start w:val="1"/>
      <w:numFmt w:val="decimal"/>
      <w:suff w:val="nothing"/>
      <w:lvlText w:val="（%1）"/>
      <w:lvlJc w:val="left"/>
      <w:pPr>
        <w:ind w:left="420" w:hanging="420"/>
      </w:pPr>
      <w:rPr>
        <w:rFonts w:hint="eastAsia"/>
      </w:rPr>
    </w:lvl>
  </w:abstractNum>
  <w:abstractNum w:abstractNumId="1" w15:restartNumberingAfterBreak="0">
    <w:nsid w:val="F63619FA"/>
    <w:multiLevelType w:val="multilevel"/>
    <w:tmpl w:val="F63619FA"/>
    <w:lvl w:ilvl="0">
      <w:start w:val="1"/>
      <w:numFmt w:val="decimal"/>
      <w:lvlText w:val="%1."/>
      <w:lvlJc w:val="left"/>
      <w:pPr>
        <w:tabs>
          <w:tab w:val="left" w:pos="312"/>
        </w:tabs>
        <w:ind w:left="0" w:firstLine="0"/>
      </w:pPr>
      <w:rPr>
        <w:rFonts w:ascii="Times New Roman" w:hAnsi="Times New Roman" w:cs="Times New Roman" w:hint="default"/>
      </w:rPr>
    </w:lvl>
    <w:lvl w:ilvl="1">
      <w:start w:val="1"/>
      <w:numFmt w:val="decimal"/>
      <w:lvlText w:val="%1."/>
      <w:lvlJc w:val="left"/>
      <w:pPr>
        <w:tabs>
          <w:tab w:val="left" w:pos="312"/>
        </w:tabs>
        <w:ind w:left="0" w:firstLine="0"/>
      </w:pPr>
      <w:rPr>
        <w:rFonts w:ascii="Times New Roman" w:hAnsi="Times New Roman" w:cs="Times New Roman" w:hint="default"/>
      </w:rPr>
    </w:lvl>
    <w:lvl w:ilvl="2">
      <w:start w:val="1"/>
      <w:numFmt w:val="decimal"/>
      <w:lvlText w:val="%1."/>
      <w:lvlJc w:val="left"/>
      <w:pPr>
        <w:tabs>
          <w:tab w:val="left" w:pos="312"/>
        </w:tabs>
        <w:ind w:left="0" w:firstLine="0"/>
      </w:pPr>
      <w:rPr>
        <w:rFonts w:ascii="Times New Roman" w:hAnsi="Times New Roman" w:cs="Times New Roman" w:hint="default"/>
      </w:rPr>
    </w:lvl>
    <w:lvl w:ilvl="3">
      <w:start w:val="1"/>
      <w:numFmt w:val="decimal"/>
      <w:lvlText w:val="%1."/>
      <w:lvlJc w:val="left"/>
      <w:pPr>
        <w:tabs>
          <w:tab w:val="left" w:pos="312"/>
        </w:tabs>
        <w:ind w:left="0" w:firstLine="0"/>
      </w:pPr>
      <w:rPr>
        <w:rFonts w:ascii="Times New Roman" w:hAnsi="Times New Roman" w:cs="Times New Roman" w:hint="default"/>
      </w:rPr>
    </w:lvl>
    <w:lvl w:ilvl="4">
      <w:start w:val="1"/>
      <w:numFmt w:val="decimal"/>
      <w:lvlText w:val="%1."/>
      <w:lvlJc w:val="left"/>
      <w:pPr>
        <w:tabs>
          <w:tab w:val="left" w:pos="312"/>
        </w:tabs>
        <w:ind w:left="0" w:firstLine="0"/>
      </w:pPr>
      <w:rPr>
        <w:rFonts w:ascii="Times New Roman" w:hAnsi="Times New Roman" w:cs="Times New Roman" w:hint="default"/>
      </w:rPr>
    </w:lvl>
    <w:lvl w:ilvl="5">
      <w:start w:val="1"/>
      <w:numFmt w:val="decimal"/>
      <w:lvlText w:val="%1."/>
      <w:lvlJc w:val="left"/>
      <w:pPr>
        <w:tabs>
          <w:tab w:val="left" w:pos="312"/>
        </w:tabs>
        <w:ind w:left="0" w:firstLine="0"/>
      </w:pPr>
      <w:rPr>
        <w:rFonts w:ascii="Times New Roman" w:hAnsi="Times New Roman" w:cs="Times New Roman" w:hint="default"/>
      </w:rPr>
    </w:lvl>
    <w:lvl w:ilvl="6">
      <w:start w:val="1"/>
      <w:numFmt w:val="decimal"/>
      <w:lvlText w:val="%1."/>
      <w:lvlJc w:val="left"/>
      <w:pPr>
        <w:tabs>
          <w:tab w:val="left" w:pos="312"/>
        </w:tabs>
        <w:ind w:left="0" w:firstLine="0"/>
      </w:pPr>
      <w:rPr>
        <w:rFonts w:ascii="Times New Roman" w:hAnsi="Times New Roman" w:cs="Times New Roman" w:hint="default"/>
      </w:rPr>
    </w:lvl>
    <w:lvl w:ilvl="7">
      <w:start w:val="1"/>
      <w:numFmt w:val="decimal"/>
      <w:lvlText w:val="%1."/>
      <w:lvlJc w:val="left"/>
      <w:pPr>
        <w:tabs>
          <w:tab w:val="left" w:pos="312"/>
        </w:tabs>
        <w:ind w:left="0" w:firstLine="0"/>
      </w:pPr>
      <w:rPr>
        <w:rFonts w:ascii="Times New Roman" w:hAnsi="Times New Roman" w:cs="Times New Roman" w:hint="default"/>
      </w:rPr>
    </w:lvl>
    <w:lvl w:ilvl="8">
      <w:start w:val="1"/>
      <w:numFmt w:val="decimal"/>
      <w:lvlText w:val="%1."/>
      <w:lvlJc w:val="left"/>
      <w:pPr>
        <w:tabs>
          <w:tab w:val="left" w:pos="312"/>
        </w:tabs>
        <w:ind w:left="0" w:firstLine="0"/>
      </w:pPr>
      <w:rPr>
        <w:rFonts w:ascii="Times New Roman" w:hAnsi="Times New Roman" w:cs="Times New Roman" w:hint="default"/>
      </w:rPr>
    </w:lvl>
  </w:abstractNum>
  <w:abstractNum w:abstractNumId="2" w15:restartNumberingAfterBreak="0">
    <w:nsid w:val="0703273D"/>
    <w:multiLevelType w:val="singleLevel"/>
    <w:tmpl w:val="0703273D"/>
    <w:lvl w:ilvl="0">
      <w:start w:val="1"/>
      <w:numFmt w:val="decimal"/>
      <w:suff w:val="nothing"/>
      <w:lvlText w:val="（%1）"/>
      <w:lvlJc w:val="left"/>
      <w:pPr>
        <w:ind w:left="820" w:hanging="420"/>
      </w:pPr>
      <w:rPr>
        <w:rFonts w:hint="eastAsia"/>
        <w:b w:val="0"/>
        <w:bCs w:val="0"/>
        <w:sz w:val="24"/>
        <w:szCs w:val="24"/>
      </w:rPr>
    </w:lvl>
  </w:abstractNum>
  <w:abstractNum w:abstractNumId="3" w15:restartNumberingAfterBreak="0">
    <w:nsid w:val="0AAF7B48"/>
    <w:multiLevelType w:val="multilevel"/>
    <w:tmpl w:val="0AAF7B48"/>
    <w:lvl w:ilvl="0">
      <w:start w:val="1"/>
      <w:numFmt w:val="decimal"/>
      <w:suff w:val="space"/>
      <w:lvlText w:val="12.%1"/>
      <w:lvlJc w:val="left"/>
      <w:pPr>
        <w:ind w:left="840" w:hanging="420"/>
      </w:pPr>
      <w:rPr>
        <w:rFonts w:asciiTheme="minorEastAsia" w:eastAsiaTheme="minorEastAsia" w:hAnsiTheme="minorEastAsia" w:hint="eastAsia"/>
        <w:sz w:val="24"/>
        <w:szCs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18A4E008"/>
    <w:multiLevelType w:val="singleLevel"/>
    <w:tmpl w:val="C6B232F4"/>
    <w:lvl w:ilvl="0">
      <w:start w:val="1"/>
      <w:numFmt w:val="decimal"/>
      <w:suff w:val="nothing"/>
      <w:lvlText w:val="%1、"/>
      <w:lvlJc w:val="left"/>
      <w:pPr>
        <w:ind w:left="0" w:firstLine="0"/>
      </w:pPr>
      <w:rPr>
        <w:rFonts w:hint="eastAsia"/>
      </w:rPr>
    </w:lvl>
  </w:abstractNum>
  <w:abstractNum w:abstractNumId="5" w15:restartNumberingAfterBreak="0">
    <w:nsid w:val="1A16732A"/>
    <w:multiLevelType w:val="hybridMultilevel"/>
    <w:tmpl w:val="1CE62BCE"/>
    <w:lvl w:ilvl="0" w:tplc="FFFFFFFF">
      <w:start w:val="1"/>
      <w:numFmt w:val="decimal"/>
      <w:suff w:val="nothing"/>
      <w:lvlText w:val="%1）"/>
      <w:lvlJc w:val="left"/>
      <w:pPr>
        <w:ind w:left="932" w:hanging="420"/>
      </w:pPr>
      <w:rPr>
        <w:rFonts w:hint="eastAsia"/>
      </w:rPr>
    </w:lvl>
    <w:lvl w:ilvl="1" w:tplc="FFFFFFFF" w:tentative="1">
      <w:start w:val="1"/>
      <w:numFmt w:val="lowerLetter"/>
      <w:lvlText w:val="%2)"/>
      <w:lvlJc w:val="left"/>
      <w:pPr>
        <w:ind w:left="1352" w:hanging="420"/>
      </w:pPr>
    </w:lvl>
    <w:lvl w:ilvl="2" w:tplc="FFFFFFFF" w:tentative="1">
      <w:start w:val="1"/>
      <w:numFmt w:val="lowerRoman"/>
      <w:lvlText w:val="%3."/>
      <w:lvlJc w:val="right"/>
      <w:pPr>
        <w:ind w:left="1772" w:hanging="420"/>
      </w:pPr>
    </w:lvl>
    <w:lvl w:ilvl="3" w:tplc="FFFFFFFF" w:tentative="1">
      <w:start w:val="1"/>
      <w:numFmt w:val="decimal"/>
      <w:lvlText w:val="%4."/>
      <w:lvlJc w:val="left"/>
      <w:pPr>
        <w:ind w:left="2192" w:hanging="420"/>
      </w:pPr>
    </w:lvl>
    <w:lvl w:ilvl="4" w:tplc="FFFFFFFF" w:tentative="1">
      <w:start w:val="1"/>
      <w:numFmt w:val="lowerLetter"/>
      <w:lvlText w:val="%5)"/>
      <w:lvlJc w:val="left"/>
      <w:pPr>
        <w:ind w:left="2612" w:hanging="420"/>
      </w:pPr>
    </w:lvl>
    <w:lvl w:ilvl="5" w:tplc="FFFFFFFF" w:tentative="1">
      <w:start w:val="1"/>
      <w:numFmt w:val="lowerRoman"/>
      <w:lvlText w:val="%6."/>
      <w:lvlJc w:val="right"/>
      <w:pPr>
        <w:ind w:left="3032" w:hanging="420"/>
      </w:pPr>
    </w:lvl>
    <w:lvl w:ilvl="6" w:tplc="FFFFFFFF" w:tentative="1">
      <w:start w:val="1"/>
      <w:numFmt w:val="decimal"/>
      <w:lvlText w:val="%7."/>
      <w:lvlJc w:val="left"/>
      <w:pPr>
        <w:ind w:left="3452" w:hanging="420"/>
      </w:pPr>
    </w:lvl>
    <w:lvl w:ilvl="7" w:tplc="FFFFFFFF" w:tentative="1">
      <w:start w:val="1"/>
      <w:numFmt w:val="lowerLetter"/>
      <w:lvlText w:val="%8)"/>
      <w:lvlJc w:val="left"/>
      <w:pPr>
        <w:ind w:left="3872" w:hanging="420"/>
      </w:pPr>
    </w:lvl>
    <w:lvl w:ilvl="8" w:tplc="FFFFFFFF" w:tentative="1">
      <w:start w:val="1"/>
      <w:numFmt w:val="lowerRoman"/>
      <w:lvlText w:val="%9."/>
      <w:lvlJc w:val="right"/>
      <w:pPr>
        <w:ind w:left="4292" w:hanging="420"/>
      </w:pPr>
    </w:lvl>
  </w:abstractNum>
  <w:abstractNum w:abstractNumId="6" w15:restartNumberingAfterBreak="0">
    <w:nsid w:val="1B456F6A"/>
    <w:multiLevelType w:val="multilevel"/>
    <w:tmpl w:val="1B456F6A"/>
    <w:lvl w:ilvl="0">
      <w:start w:val="1"/>
      <w:numFmt w:val="decimal"/>
      <w:suff w:val="space"/>
      <w:lvlText w:val="3.%1"/>
      <w:lvlJc w:val="left"/>
      <w:pPr>
        <w:ind w:left="840" w:hanging="420"/>
      </w:pPr>
      <w:rPr>
        <w:rFonts w:hint="eastAsia"/>
      </w:rPr>
    </w:lvl>
    <w:lvl w:ilvl="1">
      <w:start w:val="1"/>
      <w:numFmt w:val="decimal"/>
      <w:suff w:val="space"/>
      <w:lvlText w:val="3.%2"/>
      <w:lvlJc w:val="left"/>
      <w:pPr>
        <w:ind w:left="840" w:hanging="4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FEF4FB4"/>
    <w:multiLevelType w:val="hybridMultilevel"/>
    <w:tmpl w:val="1CE62BCE"/>
    <w:lvl w:ilvl="0" w:tplc="2D7C48D8">
      <w:start w:val="1"/>
      <w:numFmt w:val="decimal"/>
      <w:suff w:val="nothing"/>
      <w:lvlText w:val="%1）"/>
      <w:lvlJc w:val="left"/>
      <w:pPr>
        <w:ind w:left="932" w:hanging="420"/>
      </w:pPr>
      <w:rPr>
        <w:rFonts w:hint="eastAsia"/>
      </w:rPr>
    </w:lvl>
    <w:lvl w:ilvl="1" w:tplc="04090019" w:tentative="1">
      <w:start w:val="1"/>
      <w:numFmt w:val="lowerLetter"/>
      <w:lvlText w:val="%2)"/>
      <w:lvlJc w:val="left"/>
      <w:pPr>
        <w:ind w:left="1352" w:hanging="420"/>
      </w:pPr>
    </w:lvl>
    <w:lvl w:ilvl="2" w:tplc="0409001B" w:tentative="1">
      <w:start w:val="1"/>
      <w:numFmt w:val="lowerRoman"/>
      <w:lvlText w:val="%3."/>
      <w:lvlJc w:val="right"/>
      <w:pPr>
        <w:ind w:left="1772" w:hanging="420"/>
      </w:pPr>
    </w:lvl>
    <w:lvl w:ilvl="3" w:tplc="0409000F" w:tentative="1">
      <w:start w:val="1"/>
      <w:numFmt w:val="decimal"/>
      <w:lvlText w:val="%4."/>
      <w:lvlJc w:val="left"/>
      <w:pPr>
        <w:ind w:left="2192" w:hanging="420"/>
      </w:pPr>
    </w:lvl>
    <w:lvl w:ilvl="4" w:tplc="04090019" w:tentative="1">
      <w:start w:val="1"/>
      <w:numFmt w:val="lowerLetter"/>
      <w:lvlText w:val="%5)"/>
      <w:lvlJc w:val="left"/>
      <w:pPr>
        <w:ind w:left="2612" w:hanging="420"/>
      </w:pPr>
    </w:lvl>
    <w:lvl w:ilvl="5" w:tplc="0409001B" w:tentative="1">
      <w:start w:val="1"/>
      <w:numFmt w:val="lowerRoman"/>
      <w:lvlText w:val="%6."/>
      <w:lvlJc w:val="right"/>
      <w:pPr>
        <w:ind w:left="3032" w:hanging="420"/>
      </w:pPr>
    </w:lvl>
    <w:lvl w:ilvl="6" w:tplc="0409000F" w:tentative="1">
      <w:start w:val="1"/>
      <w:numFmt w:val="decimal"/>
      <w:lvlText w:val="%7."/>
      <w:lvlJc w:val="left"/>
      <w:pPr>
        <w:ind w:left="3452" w:hanging="420"/>
      </w:pPr>
    </w:lvl>
    <w:lvl w:ilvl="7" w:tplc="04090019" w:tentative="1">
      <w:start w:val="1"/>
      <w:numFmt w:val="lowerLetter"/>
      <w:lvlText w:val="%8)"/>
      <w:lvlJc w:val="left"/>
      <w:pPr>
        <w:ind w:left="3872" w:hanging="420"/>
      </w:pPr>
    </w:lvl>
    <w:lvl w:ilvl="8" w:tplc="0409001B" w:tentative="1">
      <w:start w:val="1"/>
      <w:numFmt w:val="lowerRoman"/>
      <w:lvlText w:val="%9."/>
      <w:lvlJc w:val="right"/>
      <w:pPr>
        <w:ind w:left="4292" w:hanging="420"/>
      </w:pPr>
    </w:lvl>
  </w:abstractNum>
  <w:abstractNum w:abstractNumId="8" w15:restartNumberingAfterBreak="0">
    <w:nsid w:val="215A2BAD"/>
    <w:multiLevelType w:val="multilevel"/>
    <w:tmpl w:val="215A2BAD"/>
    <w:lvl w:ilvl="0">
      <w:start w:val="1"/>
      <w:numFmt w:val="decimal"/>
      <w:lvlText w:val="%1"/>
      <w:lvlJc w:val="left"/>
      <w:pPr>
        <w:ind w:left="840" w:hanging="420"/>
      </w:pPr>
      <w:rPr>
        <w:rFonts w:hint="eastAsia"/>
        <w:b/>
        <w:bC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374C2951"/>
    <w:multiLevelType w:val="multilevel"/>
    <w:tmpl w:val="374C2951"/>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decimal"/>
      <w:suff w:val="nothing"/>
      <w:lvlText w:val="（%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38BC496B"/>
    <w:multiLevelType w:val="hybridMultilevel"/>
    <w:tmpl w:val="EB14EFF6"/>
    <w:lvl w:ilvl="0" w:tplc="F03CD28C">
      <w:start w:val="1"/>
      <w:numFmt w:val="decimal"/>
      <w:suff w:val="nothing"/>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3DF34853"/>
    <w:multiLevelType w:val="multilevel"/>
    <w:tmpl w:val="3DF34853"/>
    <w:lvl w:ilvl="0">
      <w:start w:val="1"/>
      <w:numFmt w:val="decimal"/>
      <w:suff w:val="nothing"/>
      <w:lvlText w:val="%1)"/>
      <w:lvlJc w:val="left"/>
      <w:pPr>
        <w:ind w:left="840" w:hanging="420"/>
      </w:pPr>
      <w:rPr>
        <w:rFonts w:hint="eastAsia"/>
      </w:rPr>
    </w:lvl>
    <w:lvl w:ilvl="1">
      <w:start w:val="1"/>
      <w:numFmt w:val="lowerLetter"/>
      <w:lvlText w:val="%2)"/>
      <w:lvlJc w:val="left"/>
      <w:pPr>
        <w:ind w:left="1352" w:hanging="420"/>
      </w:pPr>
    </w:lvl>
    <w:lvl w:ilvl="2">
      <w:start w:val="1"/>
      <w:numFmt w:val="lowerRoman"/>
      <w:lvlText w:val="%3."/>
      <w:lvlJc w:val="right"/>
      <w:pPr>
        <w:ind w:left="1772" w:hanging="420"/>
      </w:p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abstractNum w:abstractNumId="12" w15:restartNumberingAfterBreak="0">
    <w:nsid w:val="46EC7F7A"/>
    <w:multiLevelType w:val="multilevel"/>
    <w:tmpl w:val="46EC7F7A"/>
    <w:lvl w:ilvl="0">
      <w:start w:val="1"/>
      <w:numFmt w:val="decimal"/>
      <w:suff w:val="nothing"/>
      <w:lvlText w:val="%1)"/>
      <w:lvlJc w:val="left"/>
      <w:pPr>
        <w:ind w:left="840" w:hanging="420"/>
      </w:pPr>
      <w:rPr>
        <w:rFonts w:hint="eastAsia"/>
      </w:rPr>
    </w:lvl>
    <w:lvl w:ilvl="1">
      <w:start w:val="1"/>
      <w:numFmt w:val="lowerLetter"/>
      <w:lvlText w:val="%2)"/>
      <w:lvlJc w:val="left"/>
      <w:pPr>
        <w:ind w:left="1352" w:hanging="420"/>
      </w:pPr>
    </w:lvl>
    <w:lvl w:ilvl="2">
      <w:start w:val="1"/>
      <w:numFmt w:val="lowerRoman"/>
      <w:lvlText w:val="%3."/>
      <w:lvlJc w:val="right"/>
      <w:pPr>
        <w:ind w:left="1772" w:hanging="420"/>
      </w:p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abstractNum w:abstractNumId="13" w15:restartNumberingAfterBreak="0">
    <w:nsid w:val="491B4F0B"/>
    <w:multiLevelType w:val="multilevel"/>
    <w:tmpl w:val="491B4F0B"/>
    <w:lvl w:ilvl="0">
      <w:start w:val="1"/>
      <w:numFmt w:val="decimal"/>
      <w:suff w:val="nothing"/>
      <w:lvlText w:val="%1)"/>
      <w:lvlJc w:val="left"/>
      <w:pPr>
        <w:ind w:left="840" w:hanging="420"/>
      </w:pPr>
      <w:rPr>
        <w:rFonts w:hint="eastAsia"/>
      </w:rPr>
    </w:lvl>
    <w:lvl w:ilvl="1">
      <w:start w:val="1"/>
      <w:numFmt w:val="lowerLetter"/>
      <w:lvlText w:val="%2)"/>
      <w:lvlJc w:val="left"/>
      <w:pPr>
        <w:ind w:left="1352" w:hanging="420"/>
      </w:pPr>
    </w:lvl>
    <w:lvl w:ilvl="2">
      <w:start w:val="1"/>
      <w:numFmt w:val="lowerRoman"/>
      <w:lvlText w:val="%3."/>
      <w:lvlJc w:val="right"/>
      <w:pPr>
        <w:ind w:left="1772" w:hanging="420"/>
      </w:p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abstractNum w:abstractNumId="14" w15:restartNumberingAfterBreak="0">
    <w:nsid w:val="49697BC0"/>
    <w:multiLevelType w:val="hybridMultilevel"/>
    <w:tmpl w:val="9A949318"/>
    <w:lvl w:ilvl="0" w:tplc="1AF44B34">
      <w:start w:val="1"/>
      <w:numFmt w:val="decimal"/>
      <w:suff w:val="nothing"/>
      <w:lvlText w:val="（%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4CCF5796"/>
    <w:multiLevelType w:val="hybridMultilevel"/>
    <w:tmpl w:val="4B02F8A0"/>
    <w:lvl w:ilvl="0" w:tplc="29446B6E">
      <w:start w:val="1"/>
      <w:numFmt w:val="lowerLetter"/>
      <w:suff w:val="nothing"/>
      <w:lvlText w:val="%1."/>
      <w:lvlJc w:val="left"/>
      <w:pPr>
        <w:ind w:left="900" w:hanging="420"/>
      </w:pPr>
      <w:rPr>
        <w:rFonts w:hint="default"/>
      </w:rPr>
    </w:lvl>
    <w:lvl w:ilvl="1" w:tplc="04090019" w:tentative="1">
      <w:start w:val="1"/>
      <w:numFmt w:val="lowerLetter"/>
      <w:lvlText w:val="%2)"/>
      <w:lvlJc w:val="left"/>
      <w:pPr>
        <w:ind w:left="1352" w:hanging="420"/>
      </w:pPr>
    </w:lvl>
    <w:lvl w:ilvl="2" w:tplc="0409001B" w:tentative="1">
      <w:start w:val="1"/>
      <w:numFmt w:val="lowerRoman"/>
      <w:lvlText w:val="%3."/>
      <w:lvlJc w:val="right"/>
      <w:pPr>
        <w:ind w:left="1772" w:hanging="420"/>
      </w:pPr>
    </w:lvl>
    <w:lvl w:ilvl="3" w:tplc="0409000F" w:tentative="1">
      <w:start w:val="1"/>
      <w:numFmt w:val="decimal"/>
      <w:lvlText w:val="%4."/>
      <w:lvlJc w:val="left"/>
      <w:pPr>
        <w:ind w:left="2192" w:hanging="420"/>
      </w:pPr>
    </w:lvl>
    <w:lvl w:ilvl="4" w:tplc="04090019" w:tentative="1">
      <w:start w:val="1"/>
      <w:numFmt w:val="lowerLetter"/>
      <w:lvlText w:val="%5)"/>
      <w:lvlJc w:val="left"/>
      <w:pPr>
        <w:ind w:left="2612" w:hanging="420"/>
      </w:pPr>
    </w:lvl>
    <w:lvl w:ilvl="5" w:tplc="0409001B" w:tentative="1">
      <w:start w:val="1"/>
      <w:numFmt w:val="lowerRoman"/>
      <w:lvlText w:val="%6."/>
      <w:lvlJc w:val="right"/>
      <w:pPr>
        <w:ind w:left="3032" w:hanging="420"/>
      </w:pPr>
    </w:lvl>
    <w:lvl w:ilvl="6" w:tplc="0409000F" w:tentative="1">
      <w:start w:val="1"/>
      <w:numFmt w:val="decimal"/>
      <w:lvlText w:val="%7."/>
      <w:lvlJc w:val="left"/>
      <w:pPr>
        <w:ind w:left="3452" w:hanging="420"/>
      </w:pPr>
    </w:lvl>
    <w:lvl w:ilvl="7" w:tplc="04090019" w:tentative="1">
      <w:start w:val="1"/>
      <w:numFmt w:val="lowerLetter"/>
      <w:lvlText w:val="%8)"/>
      <w:lvlJc w:val="left"/>
      <w:pPr>
        <w:ind w:left="3872" w:hanging="420"/>
      </w:pPr>
    </w:lvl>
    <w:lvl w:ilvl="8" w:tplc="0409001B" w:tentative="1">
      <w:start w:val="1"/>
      <w:numFmt w:val="lowerRoman"/>
      <w:lvlText w:val="%9."/>
      <w:lvlJc w:val="right"/>
      <w:pPr>
        <w:ind w:left="4292" w:hanging="420"/>
      </w:pPr>
    </w:lvl>
  </w:abstractNum>
  <w:abstractNum w:abstractNumId="16" w15:restartNumberingAfterBreak="0">
    <w:nsid w:val="4DE93825"/>
    <w:multiLevelType w:val="hybridMultilevel"/>
    <w:tmpl w:val="258004A6"/>
    <w:lvl w:ilvl="0" w:tplc="AAEFCBF1">
      <w:start w:val="1"/>
      <w:numFmt w:val="lowerLetter"/>
      <w:lvlText w:val="%1."/>
      <w:lvlJc w:val="left"/>
      <w:pPr>
        <w:ind w:left="932" w:hanging="420"/>
      </w:pPr>
      <w:rPr>
        <w:rFonts w:hint="default"/>
      </w:rPr>
    </w:lvl>
    <w:lvl w:ilvl="1" w:tplc="04090019" w:tentative="1">
      <w:start w:val="1"/>
      <w:numFmt w:val="lowerLetter"/>
      <w:lvlText w:val="%2)"/>
      <w:lvlJc w:val="left"/>
      <w:pPr>
        <w:ind w:left="1352" w:hanging="420"/>
      </w:pPr>
    </w:lvl>
    <w:lvl w:ilvl="2" w:tplc="0409001B" w:tentative="1">
      <w:start w:val="1"/>
      <w:numFmt w:val="lowerRoman"/>
      <w:lvlText w:val="%3."/>
      <w:lvlJc w:val="right"/>
      <w:pPr>
        <w:ind w:left="1772" w:hanging="420"/>
      </w:pPr>
    </w:lvl>
    <w:lvl w:ilvl="3" w:tplc="0409000F" w:tentative="1">
      <w:start w:val="1"/>
      <w:numFmt w:val="decimal"/>
      <w:lvlText w:val="%4."/>
      <w:lvlJc w:val="left"/>
      <w:pPr>
        <w:ind w:left="2192" w:hanging="420"/>
      </w:pPr>
    </w:lvl>
    <w:lvl w:ilvl="4" w:tplc="04090019" w:tentative="1">
      <w:start w:val="1"/>
      <w:numFmt w:val="lowerLetter"/>
      <w:lvlText w:val="%5)"/>
      <w:lvlJc w:val="left"/>
      <w:pPr>
        <w:ind w:left="2612" w:hanging="420"/>
      </w:pPr>
    </w:lvl>
    <w:lvl w:ilvl="5" w:tplc="0409001B" w:tentative="1">
      <w:start w:val="1"/>
      <w:numFmt w:val="lowerRoman"/>
      <w:lvlText w:val="%6."/>
      <w:lvlJc w:val="right"/>
      <w:pPr>
        <w:ind w:left="3032" w:hanging="420"/>
      </w:pPr>
    </w:lvl>
    <w:lvl w:ilvl="6" w:tplc="0409000F" w:tentative="1">
      <w:start w:val="1"/>
      <w:numFmt w:val="decimal"/>
      <w:lvlText w:val="%7."/>
      <w:lvlJc w:val="left"/>
      <w:pPr>
        <w:ind w:left="3452" w:hanging="420"/>
      </w:pPr>
    </w:lvl>
    <w:lvl w:ilvl="7" w:tplc="04090019" w:tentative="1">
      <w:start w:val="1"/>
      <w:numFmt w:val="lowerLetter"/>
      <w:lvlText w:val="%8)"/>
      <w:lvlJc w:val="left"/>
      <w:pPr>
        <w:ind w:left="3872" w:hanging="420"/>
      </w:pPr>
    </w:lvl>
    <w:lvl w:ilvl="8" w:tplc="0409001B" w:tentative="1">
      <w:start w:val="1"/>
      <w:numFmt w:val="lowerRoman"/>
      <w:lvlText w:val="%9."/>
      <w:lvlJc w:val="right"/>
      <w:pPr>
        <w:ind w:left="4292" w:hanging="420"/>
      </w:pPr>
    </w:lvl>
  </w:abstractNum>
  <w:abstractNum w:abstractNumId="17" w15:restartNumberingAfterBreak="0">
    <w:nsid w:val="50B749EB"/>
    <w:multiLevelType w:val="multilevel"/>
    <w:tmpl w:val="50B749EB"/>
    <w:lvl w:ilvl="0">
      <w:start w:val="1"/>
      <w:numFmt w:val="decimal"/>
      <w:lvlText w:val="（%1）"/>
      <w:lvlJc w:val="left"/>
      <w:pPr>
        <w:ind w:left="932" w:hanging="420"/>
      </w:pPr>
      <w:rPr>
        <w:rFonts w:hint="default"/>
      </w:rPr>
    </w:lvl>
    <w:lvl w:ilvl="1">
      <w:start w:val="1"/>
      <w:numFmt w:val="lowerLetter"/>
      <w:lvlText w:val="%2)"/>
      <w:lvlJc w:val="left"/>
      <w:pPr>
        <w:ind w:left="1352" w:hanging="420"/>
      </w:pPr>
    </w:lvl>
    <w:lvl w:ilvl="2">
      <w:start w:val="1"/>
      <w:numFmt w:val="decimal"/>
      <w:suff w:val="nothing"/>
      <w:lvlText w:val="（%3）"/>
      <w:lvlJc w:val="left"/>
      <w:pPr>
        <w:ind w:left="840" w:hanging="420"/>
      </w:pPr>
      <w:rPr>
        <w:rFonts w:hint="default"/>
      </w:r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abstractNum w:abstractNumId="18" w15:restartNumberingAfterBreak="0">
    <w:nsid w:val="53E410E3"/>
    <w:multiLevelType w:val="singleLevel"/>
    <w:tmpl w:val="53E410E3"/>
    <w:lvl w:ilvl="0">
      <w:start w:val="1"/>
      <w:numFmt w:val="decimal"/>
      <w:lvlText w:val="（%1）"/>
      <w:lvlJc w:val="left"/>
      <w:pPr>
        <w:ind w:left="820" w:hanging="420"/>
      </w:pPr>
      <w:rPr>
        <w:rFonts w:hint="eastAsia"/>
        <w:b w:val="0"/>
        <w:bCs w:val="0"/>
        <w:sz w:val="24"/>
        <w:szCs w:val="24"/>
      </w:rPr>
    </w:lvl>
  </w:abstractNum>
  <w:abstractNum w:abstractNumId="19" w15:restartNumberingAfterBreak="0">
    <w:nsid w:val="55F53B41"/>
    <w:multiLevelType w:val="multilevel"/>
    <w:tmpl w:val="55F53B41"/>
    <w:lvl w:ilvl="0">
      <w:start w:val="2"/>
      <w:numFmt w:val="decimal"/>
      <w:suff w:val="nothing"/>
      <w:lvlText w:val="%1）"/>
      <w:lvlJc w:val="left"/>
      <w:pPr>
        <w:tabs>
          <w:tab w:val="left" w:pos="0"/>
        </w:tabs>
        <w:ind w:left="0" w:firstLine="0"/>
      </w:pPr>
      <w:rPr>
        <w:rFonts w:ascii="Times New Roman" w:hAnsi="Times New Roman" w:cs="Times New Roman" w:hint="default"/>
      </w:rPr>
    </w:lvl>
    <w:lvl w:ilvl="1">
      <w:start w:val="2"/>
      <w:numFmt w:val="decimal"/>
      <w:suff w:val="nothing"/>
      <w:lvlText w:val="%1）"/>
      <w:lvlJc w:val="left"/>
      <w:pPr>
        <w:tabs>
          <w:tab w:val="left" w:pos="0"/>
        </w:tabs>
        <w:ind w:left="0" w:firstLine="0"/>
      </w:pPr>
      <w:rPr>
        <w:rFonts w:ascii="Times New Roman" w:hAnsi="Times New Roman" w:cs="Times New Roman" w:hint="default"/>
      </w:rPr>
    </w:lvl>
    <w:lvl w:ilvl="2">
      <w:start w:val="2"/>
      <w:numFmt w:val="decimal"/>
      <w:suff w:val="nothing"/>
      <w:lvlText w:val="%1）"/>
      <w:lvlJc w:val="left"/>
      <w:pPr>
        <w:tabs>
          <w:tab w:val="left" w:pos="0"/>
        </w:tabs>
        <w:ind w:left="0" w:firstLine="0"/>
      </w:pPr>
      <w:rPr>
        <w:rFonts w:ascii="Times New Roman" w:hAnsi="Times New Roman" w:cs="Times New Roman" w:hint="default"/>
      </w:rPr>
    </w:lvl>
    <w:lvl w:ilvl="3">
      <w:start w:val="2"/>
      <w:numFmt w:val="decimal"/>
      <w:suff w:val="nothing"/>
      <w:lvlText w:val="%1）"/>
      <w:lvlJc w:val="left"/>
      <w:pPr>
        <w:tabs>
          <w:tab w:val="left" w:pos="0"/>
        </w:tabs>
        <w:ind w:left="0" w:firstLine="0"/>
      </w:pPr>
      <w:rPr>
        <w:rFonts w:ascii="Times New Roman" w:hAnsi="Times New Roman" w:cs="Times New Roman" w:hint="default"/>
      </w:rPr>
    </w:lvl>
    <w:lvl w:ilvl="4">
      <w:start w:val="2"/>
      <w:numFmt w:val="decimal"/>
      <w:suff w:val="nothing"/>
      <w:lvlText w:val="%1）"/>
      <w:lvlJc w:val="left"/>
      <w:pPr>
        <w:tabs>
          <w:tab w:val="left" w:pos="0"/>
        </w:tabs>
        <w:ind w:left="0" w:firstLine="0"/>
      </w:pPr>
      <w:rPr>
        <w:rFonts w:ascii="Times New Roman" w:hAnsi="Times New Roman" w:cs="Times New Roman" w:hint="default"/>
      </w:rPr>
    </w:lvl>
    <w:lvl w:ilvl="5">
      <w:start w:val="2"/>
      <w:numFmt w:val="decimal"/>
      <w:suff w:val="nothing"/>
      <w:lvlText w:val="%1）"/>
      <w:lvlJc w:val="left"/>
      <w:pPr>
        <w:tabs>
          <w:tab w:val="left" w:pos="0"/>
        </w:tabs>
        <w:ind w:left="0" w:firstLine="0"/>
      </w:pPr>
      <w:rPr>
        <w:rFonts w:ascii="Times New Roman" w:hAnsi="Times New Roman" w:cs="Times New Roman" w:hint="default"/>
      </w:rPr>
    </w:lvl>
    <w:lvl w:ilvl="6">
      <w:start w:val="2"/>
      <w:numFmt w:val="decimal"/>
      <w:suff w:val="nothing"/>
      <w:lvlText w:val="%1）"/>
      <w:lvlJc w:val="left"/>
      <w:pPr>
        <w:tabs>
          <w:tab w:val="left" w:pos="0"/>
        </w:tabs>
        <w:ind w:left="0" w:firstLine="0"/>
      </w:pPr>
      <w:rPr>
        <w:rFonts w:ascii="Times New Roman" w:hAnsi="Times New Roman" w:cs="Times New Roman" w:hint="default"/>
      </w:rPr>
    </w:lvl>
    <w:lvl w:ilvl="7">
      <w:start w:val="2"/>
      <w:numFmt w:val="decimal"/>
      <w:suff w:val="nothing"/>
      <w:lvlText w:val="%1）"/>
      <w:lvlJc w:val="left"/>
      <w:pPr>
        <w:tabs>
          <w:tab w:val="left" w:pos="0"/>
        </w:tabs>
        <w:ind w:left="0" w:firstLine="0"/>
      </w:pPr>
      <w:rPr>
        <w:rFonts w:ascii="Times New Roman" w:hAnsi="Times New Roman" w:cs="Times New Roman" w:hint="default"/>
      </w:rPr>
    </w:lvl>
    <w:lvl w:ilvl="8">
      <w:start w:val="2"/>
      <w:numFmt w:val="decimal"/>
      <w:suff w:val="nothing"/>
      <w:lvlText w:val="%1）"/>
      <w:lvlJc w:val="left"/>
      <w:pPr>
        <w:tabs>
          <w:tab w:val="left" w:pos="0"/>
        </w:tabs>
        <w:ind w:left="0" w:firstLine="0"/>
      </w:pPr>
      <w:rPr>
        <w:rFonts w:ascii="Times New Roman" w:hAnsi="Times New Roman" w:cs="Times New Roman" w:hint="default"/>
      </w:rPr>
    </w:lvl>
  </w:abstractNum>
  <w:abstractNum w:abstractNumId="20" w15:restartNumberingAfterBreak="0">
    <w:nsid w:val="5854FE9B"/>
    <w:multiLevelType w:val="singleLevel"/>
    <w:tmpl w:val="5854FE9B"/>
    <w:lvl w:ilvl="0">
      <w:start w:val="1"/>
      <w:numFmt w:val="decimal"/>
      <w:suff w:val="nothing"/>
      <w:lvlText w:val="%1．"/>
      <w:lvlJc w:val="left"/>
      <w:pPr>
        <w:tabs>
          <w:tab w:val="left" w:pos="0"/>
        </w:tabs>
        <w:ind w:left="0" w:firstLine="0"/>
      </w:pPr>
    </w:lvl>
  </w:abstractNum>
  <w:abstractNum w:abstractNumId="21" w15:restartNumberingAfterBreak="0">
    <w:nsid w:val="5A4A00FA"/>
    <w:multiLevelType w:val="multilevel"/>
    <w:tmpl w:val="5A4A00FA"/>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decimal"/>
      <w:suff w:val="nothing"/>
      <w:lvlText w:val="（%3）"/>
      <w:lvlJc w:val="left"/>
      <w:pPr>
        <w:ind w:left="1740" w:hanging="420"/>
      </w:pPr>
      <w:rPr>
        <w:rFonts w:hint="eastAsia"/>
      </w:r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2" w15:restartNumberingAfterBreak="0">
    <w:nsid w:val="6AFB602A"/>
    <w:multiLevelType w:val="hybridMultilevel"/>
    <w:tmpl w:val="0AB87386"/>
    <w:lvl w:ilvl="0" w:tplc="AAEFCBF1">
      <w:start w:val="1"/>
      <w:numFmt w:val="lowerLetter"/>
      <w:lvlText w:val="%1."/>
      <w:lvlJc w:val="left"/>
      <w:pPr>
        <w:ind w:left="932" w:hanging="420"/>
      </w:pPr>
      <w:rPr>
        <w:rFonts w:hint="default"/>
      </w:rPr>
    </w:lvl>
    <w:lvl w:ilvl="1" w:tplc="FFFFFFFF" w:tentative="1">
      <w:start w:val="1"/>
      <w:numFmt w:val="lowerLetter"/>
      <w:lvlText w:val="%2)"/>
      <w:lvlJc w:val="left"/>
      <w:pPr>
        <w:ind w:left="1352" w:hanging="420"/>
      </w:pPr>
    </w:lvl>
    <w:lvl w:ilvl="2" w:tplc="FFFFFFFF" w:tentative="1">
      <w:start w:val="1"/>
      <w:numFmt w:val="lowerRoman"/>
      <w:lvlText w:val="%3."/>
      <w:lvlJc w:val="right"/>
      <w:pPr>
        <w:ind w:left="1772" w:hanging="420"/>
      </w:pPr>
    </w:lvl>
    <w:lvl w:ilvl="3" w:tplc="FFFFFFFF" w:tentative="1">
      <w:start w:val="1"/>
      <w:numFmt w:val="decimal"/>
      <w:lvlText w:val="%4."/>
      <w:lvlJc w:val="left"/>
      <w:pPr>
        <w:ind w:left="2192" w:hanging="420"/>
      </w:pPr>
    </w:lvl>
    <w:lvl w:ilvl="4" w:tplc="FFFFFFFF" w:tentative="1">
      <w:start w:val="1"/>
      <w:numFmt w:val="lowerLetter"/>
      <w:lvlText w:val="%5)"/>
      <w:lvlJc w:val="left"/>
      <w:pPr>
        <w:ind w:left="2612" w:hanging="420"/>
      </w:pPr>
    </w:lvl>
    <w:lvl w:ilvl="5" w:tplc="FFFFFFFF" w:tentative="1">
      <w:start w:val="1"/>
      <w:numFmt w:val="lowerRoman"/>
      <w:lvlText w:val="%6."/>
      <w:lvlJc w:val="right"/>
      <w:pPr>
        <w:ind w:left="3032" w:hanging="420"/>
      </w:pPr>
    </w:lvl>
    <w:lvl w:ilvl="6" w:tplc="FFFFFFFF" w:tentative="1">
      <w:start w:val="1"/>
      <w:numFmt w:val="decimal"/>
      <w:lvlText w:val="%7."/>
      <w:lvlJc w:val="left"/>
      <w:pPr>
        <w:ind w:left="3452" w:hanging="420"/>
      </w:pPr>
    </w:lvl>
    <w:lvl w:ilvl="7" w:tplc="FFFFFFFF" w:tentative="1">
      <w:start w:val="1"/>
      <w:numFmt w:val="lowerLetter"/>
      <w:lvlText w:val="%8)"/>
      <w:lvlJc w:val="left"/>
      <w:pPr>
        <w:ind w:left="3872" w:hanging="420"/>
      </w:pPr>
    </w:lvl>
    <w:lvl w:ilvl="8" w:tplc="FFFFFFFF" w:tentative="1">
      <w:start w:val="1"/>
      <w:numFmt w:val="lowerRoman"/>
      <w:lvlText w:val="%9."/>
      <w:lvlJc w:val="right"/>
      <w:pPr>
        <w:ind w:left="4292" w:hanging="420"/>
      </w:pPr>
    </w:lvl>
  </w:abstractNum>
  <w:abstractNum w:abstractNumId="23" w15:restartNumberingAfterBreak="0">
    <w:nsid w:val="6BE38090"/>
    <w:multiLevelType w:val="singleLevel"/>
    <w:tmpl w:val="6BE38090"/>
    <w:lvl w:ilvl="0">
      <w:start w:val="7"/>
      <w:numFmt w:val="decimal"/>
      <w:lvlText w:val="%1."/>
      <w:lvlJc w:val="left"/>
      <w:pPr>
        <w:tabs>
          <w:tab w:val="left" w:pos="312"/>
        </w:tabs>
      </w:pPr>
    </w:lvl>
  </w:abstractNum>
  <w:abstractNum w:abstractNumId="24" w15:restartNumberingAfterBreak="0">
    <w:nsid w:val="6F735AA3"/>
    <w:multiLevelType w:val="multilevel"/>
    <w:tmpl w:val="6F735AA3"/>
    <w:lvl w:ilvl="0">
      <w:start w:val="1"/>
      <w:numFmt w:val="decimal"/>
      <w:lvlText w:val="（%1）"/>
      <w:lvlJc w:val="left"/>
      <w:pPr>
        <w:ind w:left="932" w:hanging="420"/>
      </w:pPr>
      <w:rPr>
        <w:rFonts w:hint="default"/>
      </w:rPr>
    </w:lvl>
    <w:lvl w:ilvl="1">
      <w:start w:val="1"/>
      <w:numFmt w:val="lowerLetter"/>
      <w:lvlText w:val="%2)"/>
      <w:lvlJc w:val="left"/>
      <w:pPr>
        <w:ind w:left="1352" w:hanging="420"/>
      </w:pPr>
    </w:lvl>
    <w:lvl w:ilvl="2">
      <w:start w:val="1"/>
      <w:numFmt w:val="decimal"/>
      <w:suff w:val="nothing"/>
      <w:lvlText w:val="（%3）"/>
      <w:lvlJc w:val="left"/>
      <w:pPr>
        <w:ind w:left="840" w:hanging="420"/>
      </w:pPr>
      <w:rPr>
        <w:rFonts w:hint="default"/>
      </w:r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abstractNum w:abstractNumId="25" w15:restartNumberingAfterBreak="0">
    <w:nsid w:val="7446C7A1"/>
    <w:multiLevelType w:val="singleLevel"/>
    <w:tmpl w:val="7446C7A1"/>
    <w:lvl w:ilvl="0">
      <w:start w:val="1"/>
      <w:numFmt w:val="decimal"/>
      <w:lvlText w:val="%1."/>
      <w:lvlJc w:val="left"/>
      <w:pPr>
        <w:tabs>
          <w:tab w:val="left" w:pos="312"/>
        </w:tabs>
      </w:pPr>
    </w:lvl>
  </w:abstractNum>
  <w:abstractNum w:abstractNumId="26" w15:restartNumberingAfterBreak="0">
    <w:nsid w:val="7BC80AEA"/>
    <w:multiLevelType w:val="multilevel"/>
    <w:tmpl w:val="7BC80AEA"/>
    <w:lvl w:ilvl="0">
      <w:start w:val="1"/>
      <w:numFmt w:val="decimal"/>
      <w:lvlText w:val="2.%1"/>
      <w:lvlJc w:val="left"/>
      <w:pPr>
        <w:ind w:left="900" w:hanging="420"/>
      </w:pPr>
      <w:rPr>
        <w:rFonts w:hint="eastAsia"/>
      </w:rPr>
    </w:lvl>
    <w:lvl w:ilvl="1">
      <w:start w:val="1"/>
      <w:numFmt w:val="decimal"/>
      <w:suff w:val="space"/>
      <w:lvlText w:val="2.%2"/>
      <w:lvlJc w:val="left"/>
      <w:pPr>
        <w:ind w:left="1272" w:hanging="420"/>
      </w:pPr>
      <w:rPr>
        <w:rFonts w:hint="eastAsia"/>
        <w:b w:val="0"/>
        <w:bCs w:val="0"/>
        <w:color w:val="auto"/>
      </w:rPr>
    </w:lvl>
    <w:lvl w:ilvl="2">
      <w:start w:val="1"/>
      <w:numFmt w:val="decimalEnclosedCircle"/>
      <w:lvlText w:val="%3"/>
      <w:lvlJc w:val="left"/>
      <w:pPr>
        <w:ind w:left="1200" w:hanging="360"/>
      </w:pPr>
      <w:rPr>
        <w:rFonts w:hint="default"/>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7E0C780E"/>
    <w:multiLevelType w:val="multilevel"/>
    <w:tmpl w:val="7E0C780E"/>
    <w:lvl w:ilvl="0">
      <w:start w:val="1"/>
      <w:numFmt w:val="decimal"/>
      <w:suff w:val="nothing"/>
      <w:lvlText w:val="（%1）"/>
      <w:lvlJc w:val="left"/>
      <w:pPr>
        <w:ind w:left="840" w:hanging="420"/>
      </w:pPr>
      <w:rPr>
        <w:rFonts w:hint="eastAsia"/>
        <w:sz w:val="24"/>
        <w:szCs w:val="24"/>
      </w:rPr>
    </w:lvl>
    <w:lvl w:ilvl="1">
      <w:start w:val="1"/>
      <w:numFmt w:val="decimal"/>
      <w:lvlText w:val="（%2）"/>
      <w:lvlJc w:val="left"/>
      <w:pPr>
        <w:ind w:left="1340" w:hanging="720"/>
      </w:pPr>
      <w:rPr>
        <w:rFonts w:hint="default"/>
      </w:rPr>
    </w:lvl>
    <w:lvl w:ilvl="2">
      <w:start w:val="1"/>
      <w:numFmt w:val="decimal"/>
      <w:lvlText w:val="%3."/>
      <w:lvlJc w:val="left"/>
      <w:pPr>
        <w:ind w:left="1400" w:hanging="360"/>
      </w:pPr>
      <w:rPr>
        <w:rFonts w:hint="default"/>
      </w:rPr>
    </w:lvl>
    <w:lvl w:ilvl="3">
      <w:start w:val="1"/>
      <w:numFmt w:val="decimal"/>
      <w:lvlText w:val="%4."/>
      <w:lvlJc w:val="left"/>
      <w:pPr>
        <w:ind w:left="1880" w:hanging="420"/>
      </w:pPr>
    </w:lvl>
    <w:lvl w:ilvl="4">
      <w:start w:val="1"/>
      <w:numFmt w:val="lowerLetter"/>
      <w:lvlText w:val="%5)"/>
      <w:lvlJc w:val="left"/>
      <w:pPr>
        <w:ind w:left="2300" w:hanging="420"/>
      </w:pPr>
    </w:lvl>
    <w:lvl w:ilvl="5">
      <w:start w:val="1"/>
      <w:numFmt w:val="lowerRoman"/>
      <w:lvlText w:val="%6."/>
      <w:lvlJc w:val="right"/>
      <w:pPr>
        <w:ind w:left="2720" w:hanging="420"/>
      </w:pPr>
    </w:lvl>
    <w:lvl w:ilvl="6">
      <w:start w:val="1"/>
      <w:numFmt w:val="decimal"/>
      <w:lvlText w:val="%7."/>
      <w:lvlJc w:val="left"/>
      <w:pPr>
        <w:ind w:left="3140" w:hanging="420"/>
      </w:pPr>
    </w:lvl>
    <w:lvl w:ilvl="7">
      <w:start w:val="1"/>
      <w:numFmt w:val="lowerLetter"/>
      <w:lvlText w:val="%8)"/>
      <w:lvlJc w:val="left"/>
      <w:pPr>
        <w:ind w:left="3560" w:hanging="420"/>
      </w:pPr>
    </w:lvl>
    <w:lvl w:ilvl="8">
      <w:start w:val="1"/>
      <w:numFmt w:val="lowerRoman"/>
      <w:lvlText w:val="%9."/>
      <w:lvlJc w:val="right"/>
      <w:pPr>
        <w:ind w:left="3980" w:hanging="420"/>
      </w:pPr>
    </w:lvl>
  </w:abstractNum>
  <w:abstractNum w:abstractNumId="28" w15:restartNumberingAfterBreak="0">
    <w:nsid w:val="7F9A1158"/>
    <w:multiLevelType w:val="multilevel"/>
    <w:tmpl w:val="7F9A1158"/>
    <w:lvl w:ilvl="0">
      <w:start w:val="1"/>
      <w:numFmt w:val="decimal"/>
      <w:suff w:val="nothing"/>
      <w:lvlText w:val="%1)"/>
      <w:lvlJc w:val="left"/>
      <w:pPr>
        <w:ind w:left="840" w:hanging="420"/>
      </w:pPr>
      <w:rPr>
        <w:rFonts w:hint="eastAsia"/>
      </w:rPr>
    </w:lvl>
    <w:lvl w:ilvl="1">
      <w:start w:val="1"/>
      <w:numFmt w:val="lowerLetter"/>
      <w:lvlText w:val="%2)"/>
      <w:lvlJc w:val="left"/>
      <w:pPr>
        <w:ind w:left="1352" w:hanging="420"/>
      </w:pPr>
    </w:lvl>
    <w:lvl w:ilvl="2">
      <w:start w:val="1"/>
      <w:numFmt w:val="lowerRoman"/>
      <w:lvlText w:val="%3."/>
      <w:lvlJc w:val="right"/>
      <w:pPr>
        <w:ind w:left="1772" w:hanging="420"/>
      </w:pPr>
    </w:lvl>
    <w:lvl w:ilvl="3">
      <w:start w:val="1"/>
      <w:numFmt w:val="decimal"/>
      <w:lvlText w:val="%4."/>
      <w:lvlJc w:val="left"/>
      <w:pPr>
        <w:ind w:left="2192" w:hanging="420"/>
      </w:pPr>
    </w:lvl>
    <w:lvl w:ilvl="4">
      <w:start w:val="1"/>
      <w:numFmt w:val="lowerLetter"/>
      <w:lvlText w:val="%5)"/>
      <w:lvlJc w:val="left"/>
      <w:pPr>
        <w:ind w:left="2612" w:hanging="420"/>
      </w:pPr>
    </w:lvl>
    <w:lvl w:ilvl="5">
      <w:start w:val="1"/>
      <w:numFmt w:val="lowerRoman"/>
      <w:lvlText w:val="%6."/>
      <w:lvlJc w:val="right"/>
      <w:pPr>
        <w:ind w:left="3032" w:hanging="420"/>
      </w:pPr>
    </w:lvl>
    <w:lvl w:ilvl="6">
      <w:start w:val="1"/>
      <w:numFmt w:val="decimal"/>
      <w:lvlText w:val="%7."/>
      <w:lvlJc w:val="left"/>
      <w:pPr>
        <w:ind w:left="3452" w:hanging="420"/>
      </w:pPr>
    </w:lvl>
    <w:lvl w:ilvl="7">
      <w:start w:val="1"/>
      <w:numFmt w:val="lowerLetter"/>
      <w:lvlText w:val="%8)"/>
      <w:lvlJc w:val="left"/>
      <w:pPr>
        <w:ind w:left="3872" w:hanging="420"/>
      </w:pPr>
    </w:lvl>
    <w:lvl w:ilvl="8">
      <w:start w:val="1"/>
      <w:numFmt w:val="lowerRoman"/>
      <w:lvlText w:val="%9."/>
      <w:lvlJc w:val="right"/>
      <w:pPr>
        <w:ind w:left="4292" w:hanging="420"/>
      </w:pPr>
    </w:lvl>
  </w:abstractNum>
  <w:num w:numId="1">
    <w:abstractNumId w:val="26"/>
  </w:num>
  <w:num w:numId="2">
    <w:abstractNumId w:val="6"/>
  </w:num>
  <w:num w:numId="3">
    <w:abstractNumId w:val="9"/>
  </w:num>
  <w:num w:numId="4">
    <w:abstractNumId w:val="25"/>
  </w:num>
  <w:num w:numId="5">
    <w:abstractNumId w:val="19"/>
  </w:num>
  <w:num w:numId="6">
    <w:abstractNumId w:val="1"/>
  </w:num>
  <w:num w:numId="7">
    <w:abstractNumId w:val="21"/>
  </w:num>
  <w:num w:numId="8">
    <w:abstractNumId w:val="8"/>
  </w:num>
  <w:num w:numId="9">
    <w:abstractNumId w:val="2"/>
  </w:num>
  <w:num w:numId="10">
    <w:abstractNumId w:val="18"/>
  </w:num>
  <w:num w:numId="11">
    <w:abstractNumId w:val="3"/>
  </w:num>
  <w:num w:numId="12">
    <w:abstractNumId w:val="27"/>
  </w:num>
  <w:num w:numId="13">
    <w:abstractNumId w:val="0"/>
  </w:num>
  <w:num w:numId="14">
    <w:abstractNumId w:val="17"/>
  </w:num>
  <w:num w:numId="15">
    <w:abstractNumId w:val="12"/>
  </w:num>
  <w:num w:numId="16">
    <w:abstractNumId w:val="13"/>
  </w:num>
  <w:num w:numId="17">
    <w:abstractNumId w:val="11"/>
  </w:num>
  <w:num w:numId="18">
    <w:abstractNumId w:val="28"/>
  </w:num>
  <w:num w:numId="19">
    <w:abstractNumId w:val="24"/>
  </w:num>
  <w:num w:numId="20">
    <w:abstractNumId w:val="23"/>
  </w:num>
  <w:num w:numId="21">
    <w:abstractNumId w:val="20"/>
  </w:num>
  <w:num w:numId="22">
    <w:abstractNumId w:val="4"/>
  </w:num>
  <w:num w:numId="23">
    <w:abstractNumId w:val="7"/>
  </w:num>
  <w:num w:numId="24">
    <w:abstractNumId w:val="14"/>
  </w:num>
  <w:num w:numId="25">
    <w:abstractNumId w:val="10"/>
  </w:num>
  <w:num w:numId="26">
    <w:abstractNumId w:val="15"/>
  </w:num>
  <w:num w:numId="27">
    <w:abstractNumId w:val="16"/>
  </w:num>
  <w:num w:numId="28">
    <w:abstractNumId w:val="22"/>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6EE"/>
    <w:rsid w:val="0000144B"/>
    <w:rsid w:val="000025BB"/>
    <w:rsid w:val="0000520F"/>
    <w:rsid w:val="000053C8"/>
    <w:rsid w:val="00005A7D"/>
    <w:rsid w:val="000067A7"/>
    <w:rsid w:val="00006F7A"/>
    <w:rsid w:val="00010390"/>
    <w:rsid w:val="00012117"/>
    <w:rsid w:val="00012983"/>
    <w:rsid w:val="00013119"/>
    <w:rsid w:val="0001454C"/>
    <w:rsid w:val="000149A9"/>
    <w:rsid w:val="00014B73"/>
    <w:rsid w:val="000159C8"/>
    <w:rsid w:val="00015A1D"/>
    <w:rsid w:val="00016AA4"/>
    <w:rsid w:val="00017119"/>
    <w:rsid w:val="00017340"/>
    <w:rsid w:val="0002129A"/>
    <w:rsid w:val="000219BE"/>
    <w:rsid w:val="0002327B"/>
    <w:rsid w:val="00023EB6"/>
    <w:rsid w:val="00025189"/>
    <w:rsid w:val="00026066"/>
    <w:rsid w:val="00027431"/>
    <w:rsid w:val="00030266"/>
    <w:rsid w:val="00030701"/>
    <w:rsid w:val="00030786"/>
    <w:rsid w:val="000313B4"/>
    <w:rsid w:val="00033849"/>
    <w:rsid w:val="00035531"/>
    <w:rsid w:val="000355BC"/>
    <w:rsid w:val="0003714E"/>
    <w:rsid w:val="00040127"/>
    <w:rsid w:val="00040533"/>
    <w:rsid w:val="00041B12"/>
    <w:rsid w:val="00042597"/>
    <w:rsid w:val="0004581E"/>
    <w:rsid w:val="000460D7"/>
    <w:rsid w:val="00050075"/>
    <w:rsid w:val="000503B9"/>
    <w:rsid w:val="00051323"/>
    <w:rsid w:val="000524EF"/>
    <w:rsid w:val="00052B16"/>
    <w:rsid w:val="000531A3"/>
    <w:rsid w:val="0005777A"/>
    <w:rsid w:val="00060EE4"/>
    <w:rsid w:val="00061BB2"/>
    <w:rsid w:val="00062910"/>
    <w:rsid w:val="00065CA7"/>
    <w:rsid w:val="00066FDC"/>
    <w:rsid w:val="00067094"/>
    <w:rsid w:val="000679E5"/>
    <w:rsid w:val="000703AE"/>
    <w:rsid w:val="000723A5"/>
    <w:rsid w:val="00072D89"/>
    <w:rsid w:val="000744CD"/>
    <w:rsid w:val="00075256"/>
    <w:rsid w:val="00075659"/>
    <w:rsid w:val="0007744D"/>
    <w:rsid w:val="00083B33"/>
    <w:rsid w:val="00084A4F"/>
    <w:rsid w:val="00090D9D"/>
    <w:rsid w:val="000913E7"/>
    <w:rsid w:val="00091ABB"/>
    <w:rsid w:val="00093281"/>
    <w:rsid w:val="00093A86"/>
    <w:rsid w:val="00094897"/>
    <w:rsid w:val="00095BCE"/>
    <w:rsid w:val="00095CFA"/>
    <w:rsid w:val="000971A5"/>
    <w:rsid w:val="000A02DD"/>
    <w:rsid w:val="000A39A4"/>
    <w:rsid w:val="000A4AED"/>
    <w:rsid w:val="000B3362"/>
    <w:rsid w:val="000B3A9E"/>
    <w:rsid w:val="000B689A"/>
    <w:rsid w:val="000C1C6E"/>
    <w:rsid w:val="000C2B38"/>
    <w:rsid w:val="000C2EBC"/>
    <w:rsid w:val="000C3E60"/>
    <w:rsid w:val="000C4446"/>
    <w:rsid w:val="000C4893"/>
    <w:rsid w:val="000C48D6"/>
    <w:rsid w:val="000C4DF0"/>
    <w:rsid w:val="000C4F11"/>
    <w:rsid w:val="000C6168"/>
    <w:rsid w:val="000D091B"/>
    <w:rsid w:val="000D2CC5"/>
    <w:rsid w:val="000D4F2C"/>
    <w:rsid w:val="000D536D"/>
    <w:rsid w:val="000D6920"/>
    <w:rsid w:val="000D6B5C"/>
    <w:rsid w:val="000D7933"/>
    <w:rsid w:val="000D79D7"/>
    <w:rsid w:val="000D7D28"/>
    <w:rsid w:val="000E0F69"/>
    <w:rsid w:val="000E21A4"/>
    <w:rsid w:val="000E6D6D"/>
    <w:rsid w:val="000F013A"/>
    <w:rsid w:val="000F16B6"/>
    <w:rsid w:val="000F55BB"/>
    <w:rsid w:val="000F5FB0"/>
    <w:rsid w:val="000F7911"/>
    <w:rsid w:val="00101A5C"/>
    <w:rsid w:val="00104D6F"/>
    <w:rsid w:val="00105F33"/>
    <w:rsid w:val="00110401"/>
    <w:rsid w:val="00110973"/>
    <w:rsid w:val="001111E6"/>
    <w:rsid w:val="0011375D"/>
    <w:rsid w:val="00114227"/>
    <w:rsid w:val="0011446D"/>
    <w:rsid w:val="00114856"/>
    <w:rsid w:val="001179C7"/>
    <w:rsid w:val="001227C1"/>
    <w:rsid w:val="00123FC4"/>
    <w:rsid w:val="00126B0C"/>
    <w:rsid w:val="00127048"/>
    <w:rsid w:val="001300F7"/>
    <w:rsid w:val="0013026B"/>
    <w:rsid w:val="001309C3"/>
    <w:rsid w:val="00131D67"/>
    <w:rsid w:val="0013231E"/>
    <w:rsid w:val="00133336"/>
    <w:rsid w:val="0013429B"/>
    <w:rsid w:val="001347AC"/>
    <w:rsid w:val="00137F3C"/>
    <w:rsid w:val="00140F5C"/>
    <w:rsid w:val="0014354D"/>
    <w:rsid w:val="00144335"/>
    <w:rsid w:val="001462A1"/>
    <w:rsid w:val="00146796"/>
    <w:rsid w:val="00150C90"/>
    <w:rsid w:val="00152546"/>
    <w:rsid w:val="00153F0C"/>
    <w:rsid w:val="00154CCC"/>
    <w:rsid w:val="00155F25"/>
    <w:rsid w:val="001567B1"/>
    <w:rsid w:val="00161D22"/>
    <w:rsid w:val="00161E02"/>
    <w:rsid w:val="00162A8E"/>
    <w:rsid w:val="00164C32"/>
    <w:rsid w:val="00166528"/>
    <w:rsid w:val="001701D9"/>
    <w:rsid w:val="00170792"/>
    <w:rsid w:val="0017335F"/>
    <w:rsid w:val="001801FF"/>
    <w:rsid w:val="0018023F"/>
    <w:rsid w:val="00181745"/>
    <w:rsid w:val="00181C96"/>
    <w:rsid w:val="00183468"/>
    <w:rsid w:val="00183929"/>
    <w:rsid w:val="00185B83"/>
    <w:rsid w:val="001862F6"/>
    <w:rsid w:val="0018670B"/>
    <w:rsid w:val="00186807"/>
    <w:rsid w:val="0018691D"/>
    <w:rsid w:val="0018776C"/>
    <w:rsid w:val="001908B9"/>
    <w:rsid w:val="00190D3C"/>
    <w:rsid w:val="00191333"/>
    <w:rsid w:val="00191BD0"/>
    <w:rsid w:val="00191F99"/>
    <w:rsid w:val="0019232A"/>
    <w:rsid w:val="00192E6F"/>
    <w:rsid w:val="001958FD"/>
    <w:rsid w:val="00195DDA"/>
    <w:rsid w:val="00195E10"/>
    <w:rsid w:val="0019758D"/>
    <w:rsid w:val="00197C19"/>
    <w:rsid w:val="00197F83"/>
    <w:rsid w:val="001A019E"/>
    <w:rsid w:val="001A10CC"/>
    <w:rsid w:val="001A1BA4"/>
    <w:rsid w:val="001A2F13"/>
    <w:rsid w:val="001A4DBF"/>
    <w:rsid w:val="001A7833"/>
    <w:rsid w:val="001B0A41"/>
    <w:rsid w:val="001B1234"/>
    <w:rsid w:val="001B1263"/>
    <w:rsid w:val="001B1DC4"/>
    <w:rsid w:val="001B4C1A"/>
    <w:rsid w:val="001B791D"/>
    <w:rsid w:val="001C07EA"/>
    <w:rsid w:val="001C0C20"/>
    <w:rsid w:val="001C0DBE"/>
    <w:rsid w:val="001C0EB2"/>
    <w:rsid w:val="001C1030"/>
    <w:rsid w:val="001C32C3"/>
    <w:rsid w:val="001C365B"/>
    <w:rsid w:val="001C3B7F"/>
    <w:rsid w:val="001C4D0B"/>
    <w:rsid w:val="001C677B"/>
    <w:rsid w:val="001C71E9"/>
    <w:rsid w:val="001C7B11"/>
    <w:rsid w:val="001D30B3"/>
    <w:rsid w:val="001D4090"/>
    <w:rsid w:val="001D64D1"/>
    <w:rsid w:val="001E0780"/>
    <w:rsid w:val="001E0DC8"/>
    <w:rsid w:val="001E12EC"/>
    <w:rsid w:val="001E1F06"/>
    <w:rsid w:val="001E2CC1"/>
    <w:rsid w:val="001E36E4"/>
    <w:rsid w:val="001E4738"/>
    <w:rsid w:val="001E4849"/>
    <w:rsid w:val="001E5942"/>
    <w:rsid w:val="001E5A09"/>
    <w:rsid w:val="001E5AC3"/>
    <w:rsid w:val="001E5E39"/>
    <w:rsid w:val="001F1176"/>
    <w:rsid w:val="001F2295"/>
    <w:rsid w:val="001F3179"/>
    <w:rsid w:val="001F344E"/>
    <w:rsid w:val="001F40A0"/>
    <w:rsid w:val="001F421C"/>
    <w:rsid w:val="001F4247"/>
    <w:rsid w:val="001F47A9"/>
    <w:rsid w:val="001F48EE"/>
    <w:rsid w:val="001F49EC"/>
    <w:rsid w:val="001F6161"/>
    <w:rsid w:val="0020042E"/>
    <w:rsid w:val="00200BD7"/>
    <w:rsid w:val="0020276D"/>
    <w:rsid w:val="00206292"/>
    <w:rsid w:val="002071A9"/>
    <w:rsid w:val="0021002F"/>
    <w:rsid w:val="0021078E"/>
    <w:rsid w:val="0021380D"/>
    <w:rsid w:val="00214DA8"/>
    <w:rsid w:val="00216E6F"/>
    <w:rsid w:val="002207DF"/>
    <w:rsid w:val="00220B2D"/>
    <w:rsid w:val="00221CAE"/>
    <w:rsid w:val="00222CC4"/>
    <w:rsid w:val="0022350C"/>
    <w:rsid w:val="00224170"/>
    <w:rsid w:val="002246B4"/>
    <w:rsid w:val="002251A1"/>
    <w:rsid w:val="00225E1F"/>
    <w:rsid w:val="00227D8F"/>
    <w:rsid w:val="002328B2"/>
    <w:rsid w:val="00233F90"/>
    <w:rsid w:val="002356CC"/>
    <w:rsid w:val="00235C04"/>
    <w:rsid w:val="002371BC"/>
    <w:rsid w:val="002378A8"/>
    <w:rsid w:val="00242306"/>
    <w:rsid w:val="00244EE2"/>
    <w:rsid w:val="00250DEE"/>
    <w:rsid w:val="002514FA"/>
    <w:rsid w:val="00252E8C"/>
    <w:rsid w:val="002544CE"/>
    <w:rsid w:val="00254889"/>
    <w:rsid w:val="00260022"/>
    <w:rsid w:val="00260066"/>
    <w:rsid w:val="00262D2D"/>
    <w:rsid w:val="002640ED"/>
    <w:rsid w:val="00264A23"/>
    <w:rsid w:val="002653D0"/>
    <w:rsid w:val="00265519"/>
    <w:rsid w:val="0026565C"/>
    <w:rsid w:val="00270124"/>
    <w:rsid w:val="00272961"/>
    <w:rsid w:val="002744D3"/>
    <w:rsid w:val="00275667"/>
    <w:rsid w:val="002758FB"/>
    <w:rsid w:val="002850AA"/>
    <w:rsid w:val="00285646"/>
    <w:rsid w:val="00286C8A"/>
    <w:rsid w:val="002876D8"/>
    <w:rsid w:val="00287904"/>
    <w:rsid w:val="002901C9"/>
    <w:rsid w:val="00290A27"/>
    <w:rsid w:val="0029275D"/>
    <w:rsid w:val="002934CD"/>
    <w:rsid w:val="00293B5A"/>
    <w:rsid w:val="00295B9B"/>
    <w:rsid w:val="002A2FBE"/>
    <w:rsid w:val="002A3D55"/>
    <w:rsid w:val="002A4DA7"/>
    <w:rsid w:val="002A5190"/>
    <w:rsid w:val="002B0515"/>
    <w:rsid w:val="002B0A2C"/>
    <w:rsid w:val="002B33E6"/>
    <w:rsid w:val="002B370B"/>
    <w:rsid w:val="002B591B"/>
    <w:rsid w:val="002B6B12"/>
    <w:rsid w:val="002B7AAB"/>
    <w:rsid w:val="002C02BA"/>
    <w:rsid w:val="002C2E23"/>
    <w:rsid w:val="002C3046"/>
    <w:rsid w:val="002C4F35"/>
    <w:rsid w:val="002C5455"/>
    <w:rsid w:val="002C64FA"/>
    <w:rsid w:val="002C69DE"/>
    <w:rsid w:val="002D1183"/>
    <w:rsid w:val="002D2F0C"/>
    <w:rsid w:val="002D679A"/>
    <w:rsid w:val="002D67E7"/>
    <w:rsid w:val="002D77F1"/>
    <w:rsid w:val="002E0C85"/>
    <w:rsid w:val="002E1A07"/>
    <w:rsid w:val="002E1A61"/>
    <w:rsid w:val="002E2A20"/>
    <w:rsid w:val="002E47D8"/>
    <w:rsid w:val="002E56FA"/>
    <w:rsid w:val="002E6600"/>
    <w:rsid w:val="002E7A3E"/>
    <w:rsid w:val="002F2434"/>
    <w:rsid w:val="002F3CE1"/>
    <w:rsid w:val="002F4E8C"/>
    <w:rsid w:val="002F5883"/>
    <w:rsid w:val="002F7748"/>
    <w:rsid w:val="00301293"/>
    <w:rsid w:val="00301BDE"/>
    <w:rsid w:val="003025B4"/>
    <w:rsid w:val="0030361C"/>
    <w:rsid w:val="0030577C"/>
    <w:rsid w:val="00305D68"/>
    <w:rsid w:val="00307618"/>
    <w:rsid w:val="00311E1D"/>
    <w:rsid w:val="00314133"/>
    <w:rsid w:val="0031576A"/>
    <w:rsid w:val="00315B56"/>
    <w:rsid w:val="00315DB5"/>
    <w:rsid w:val="00320651"/>
    <w:rsid w:val="00320784"/>
    <w:rsid w:val="0032145E"/>
    <w:rsid w:val="00322DF6"/>
    <w:rsid w:val="0032428F"/>
    <w:rsid w:val="003255F1"/>
    <w:rsid w:val="00325762"/>
    <w:rsid w:val="00325A32"/>
    <w:rsid w:val="00326203"/>
    <w:rsid w:val="0033064D"/>
    <w:rsid w:val="003306EE"/>
    <w:rsid w:val="00330F88"/>
    <w:rsid w:val="003317B5"/>
    <w:rsid w:val="00331A8B"/>
    <w:rsid w:val="00331C08"/>
    <w:rsid w:val="003339C3"/>
    <w:rsid w:val="003362D4"/>
    <w:rsid w:val="00340746"/>
    <w:rsid w:val="00340C88"/>
    <w:rsid w:val="00342222"/>
    <w:rsid w:val="003430F4"/>
    <w:rsid w:val="0034311D"/>
    <w:rsid w:val="00343319"/>
    <w:rsid w:val="00343A68"/>
    <w:rsid w:val="00344346"/>
    <w:rsid w:val="00344D2D"/>
    <w:rsid w:val="0034693E"/>
    <w:rsid w:val="0034741D"/>
    <w:rsid w:val="00347C08"/>
    <w:rsid w:val="003509D6"/>
    <w:rsid w:val="00351543"/>
    <w:rsid w:val="00353167"/>
    <w:rsid w:val="003532D0"/>
    <w:rsid w:val="00353FB8"/>
    <w:rsid w:val="003545A3"/>
    <w:rsid w:val="00356506"/>
    <w:rsid w:val="00361AF0"/>
    <w:rsid w:val="00361F08"/>
    <w:rsid w:val="00364F00"/>
    <w:rsid w:val="0036591A"/>
    <w:rsid w:val="0036605C"/>
    <w:rsid w:val="00366F33"/>
    <w:rsid w:val="003676ED"/>
    <w:rsid w:val="00371CBB"/>
    <w:rsid w:val="003726DA"/>
    <w:rsid w:val="00373A3B"/>
    <w:rsid w:val="00374E2F"/>
    <w:rsid w:val="0037692B"/>
    <w:rsid w:val="003769F1"/>
    <w:rsid w:val="0038041A"/>
    <w:rsid w:val="00380FDF"/>
    <w:rsid w:val="00381017"/>
    <w:rsid w:val="003840AB"/>
    <w:rsid w:val="0038420F"/>
    <w:rsid w:val="00387840"/>
    <w:rsid w:val="00390EF2"/>
    <w:rsid w:val="00391B70"/>
    <w:rsid w:val="003939F8"/>
    <w:rsid w:val="00393E7D"/>
    <w:rsid w:val="003972FF"/>
    <w:rsid w:val="00397A43"/>
    <w:rsid w:val="003A087B"/>
    <w:rsid w:val="003A1782"/>
    <w:rsid w:val="003A26D5"/>
    <w:rsid w:val="003A372C"/>
    <w:rsid w:val="003A57B9"/>
    <w:rsid w:val="003A7A9F"/>
    <w:rsid w:val="003B2611"/>
    <w:rsid w:val="003B36ED"/>
    <w:rsid w:val="003B4C3C"/>
    <w:rsid w:val="003B7EBB"/>
    <w:rsid w:val="003C1A5A"/>
    <w:rsid w:val="003C1E41"/>
    <w:rsid w:val="003C2D79"/>
    <w:rsid w:val="003C3DBD"/>
    <w:rsid w:val="003C4AC6"/>
    <w:rsid w:val="003C7946"/>
    <w:rsid w:val="003D0607"/>
    <w:rsid w:val="003D0A5A"/>
    <w:rsid w:val="003D0D50"/>
    <w:rsid w:val="003D0DF4"/>
    <w:rsid w:val="003D1AB9"/>
    <w:rsid w:val="003D4370"/>
    <w:rsid w:val="003D525B"/>
    <w:rsid w:val="003D553B"/>
    <w:rsid w:val="003D7972"/>
    <w:rsid w:val="003D7D4E"/>
    <w:rsid w:val="003E04FD"/>
    <w:rsid w:val="003E0D43"/>
    <w:rsid w:val="003E2D5D"/>
    <w:rsid w:val="003E3D94"/>
    <w:rsid w:val="003E4E66"/>
    <w:rsid w:val="003E5AC6"/>
    <w:rsid w:val="003E61D0"/>
    <w:rsid w:val="003E6829"/>
    <w:rsid w:val="003F008C"/>
    <w:rsid w:val="003F0731"/>
    <w:rsid w:val="003F10C5"/>
    <w:rsid w:val="003F2FB9"/>
    <w:rsid w:val="003F5008"/>
    <w:rsid w:val="003F566F"/>
    <w:rsid w:val="003F6DDE"/>
    <w:rsid w:val="00404313"/>
    <w:rsid w:val="00405269"/>
    <w:rsid w:val="00406912"/>
    <w:rsid w:val="00406C01"/>
    <w:rsid w:val="00407DCF"/>
    <w:rsid w:val="00410110"/>
    <w:rsid w:val="00412A9F"/>
    <w:rsid w:val="00412BCD"/>
    <w:rsid w:val="00412CE7"/>
    <w:rsid w:val="00413513"/>
    <w:rsid w:val="00413ED2"/>
    <w:rsid w:val="00414FD8"/>
    <w:rsid w:val="004151FC"/>
    <w:rsid w:val="00415226"/>
    <w:rsid w:val="00416460"/>
    <w:rsid w:val="00416795"/>
    <w:rsid w:val="004168D5"/>
    <w:rsid w:val="00417AC9"/>
    <w:rsid w:val="004201E5"/>
    <w:rsid w:val="004206BD"/>
    <w:rsid w:val="00421271"/>
    <w:rsid w:val="00422232"/>
    <w:rsid w:val="004236C5"/>
    <w:rsid w:val="0042454B"/>
    <w:rsid w:val="00424B5D"/>
    <w:rsid w:val="0042707B"/>
    <w:rsid w:val="00431075"/>
    <w:rsid w:val="00431BFB"/>
    <w:rsid w:val="00433507"/>
    <w:rsid w:val="00433C35"/>
    <w:rsid w:val="00433D20"/>
    <w:rsid w:val="0043444E"/>
    <w:rsid w:val="00434B03"/>
    <w:rsid w:val="0043541D"/>
    <w:rsid w:val="0043763D"/>
    <w:rsid w:val="0044341E"/>
    <w:rsid w:val="0045065A"/>
    <w:rsid w:val="004522C7"/>
    <w:rsid w:val="00453A53"/>
    <w:rsid w:val="00453E81"/>
    <w:rsid w:val="004542F5"/>
    <w:rsid w:val="00454432"/>
    <w:rsid w:val="00456680"/>
    <w:rsid w:val="004569B2"/>
    <w:rsid w:val="00456AAB"/>
    <w:rsid w:val="004579CD"/>
    <w:rsid w:val="004601AA"/>
    <w:rsid w:val="004602E6"/>
    <w:rsid w:val="004623E6"/>
    <w:rsid w:val="00462D45"/>
    <w:rsid w:val="004643CC"/>
    <w:rsid w:val="004716A1"/>
    <w:rsid w:val="00472168"/>
    <w:rsid w:val="00473A08"/>
    <w:rsid w:val="0047437C"/>
    <w:rsid w:val="004756CA"/>
    <w:rsid w:val="004773F1"/>
    <w:rsid w:val="004805BF"/>
    <w:rsid w:val="00481407"/>
    <w:rsid w:val="00481EFF"/>
    <w:rsid w:val="00483800"/>
    <w:rsid w:val="00484FAD"/>
    <w:rsid w:val="00487AD9"/>
    <w:rsid w:val="00490882"/>
    <w:rsid w:val="004927EE"/>
    <w:rsid w:val="004932FB"/>
    <w:rsid w:val="004942E2"/>
    <w:rsid w:val="00494C72"/>
    <w:rsid w:val="0049528B"/>
    <w:rsid w:val="004957C3"/>
    <w:rsid w:val="00495819"/>
    <w:rsid w:val="0049689B"/>
    <w:rsid w:val="0049776A"/>
    <w:rsid w:val="004A0709"/>
    <w:rsid w:val="004A10AB"/>
    <w:rsid w:val="004A122D"/>
    <w:rsid w:val="004A43A0"/>
    <w:rsid w:val="004A483E"/>
    <w:rsid w:val="004A56A8"/>
    <w:rsid w:val="004A6B80"/>
    <w:rsid w:val="004B0BB4"/>
    <w:rsid w:val="004B20E5"/>
    <w:rsid w:val="004B2400"/>
    <w:rsid w:val="004B258E"/>
    <w:rsid w:val="004B2C89"/>
    <w:rsid w:val="004B3032"/>
    <w:rsid w:val="004B3946"/>
    <w:rsid w:val="004B4CF0"/>
    <w:rsid w:val="004B51BF"/>
    <w:rsid w:val="004B5651"/>
    <w:rsid w:val="004B732D"/>
    <w:rsid w:val="004B78C2"/>
    <w:rsid w:val="004C4DDA"/>
    <w:rsid w:val="004C60DE"/>
    <w:rsid w:val="004C7C27"/>
    <w:rsid w:val="004D009F"/>
    <w:rsid w:val="004D0F15"/>
    <w:rsid w:val="004D17F9"/>
    <w:rsid w:val="004D1F28"/>
    <w:rsid w:val="004D460D"/>
    <w:rsid w:val="004D6F3F"/>
    <w:rsid w:val="004E0AC8"/>
    <w:rsid w:val="004E0F11"/>
    <w:rsid w:val="004E13F4"/>
    <w:rsid w:val="004E20EF"/>
    <w:rsid w:val="004E2871"/>
    <w:rsid w:val="004E482D"/>
    <w:rsid w:val="004E4FCE"/>
    <w:rsid w:val="004E5A0F"/>
    <w:rsid w:val="004E798E"/>
    <w:rsid w:val="004F056F"/>
    <w:rsid w:val="004F136B"/>
    <w:rsid w:val="004F24D9"/>
    <w:rsid w:val="004F2925"/>
    <w:rsid w:val="004F41C7"/>
    <w:rsid w:val="004F43AB"/>
    <w:rsid w:val="004F58E9"/>
    <w:rsid w:val="004F67D4"/>
    <w:rsid w:val="004F716D"/>
    <w:rsid w:val="005003D3"/>
    <w:rsid w:val="00500861"/>
    <w:rsid w:val="00506470"/>
    <w:rsid w:val="0050717C"/>
    <w:rsid w:val="005076B6"/>
    <w:rsid w:val="00507C0B"/>
    <w:rsid w:val="00507EE8"/>
    <w:rsid w:val="00507FD5"/>
    <w:rsid w:val="00511420"/>
    <w:rsid w:val="00511985"/>
    <w:rsid w:val="005119CA"/>
    <w:rsid w:val="005174F9"/>
    <w:rsid w:val="005176A7"/>
    <w:rsid w:val="00520781"/>
    <w:rsid w:val="005215AC"/>
    <w:rsid w:val="00521CFF"/>
    <w:rsid w:val="0052305D"/>
    <w:rsid w:val="005239DF"/>
    <w:rsid w:val="0052469C"/>
    <w:rsid w:val="005268A1"/>
    <w:rsid w:val="005318A5"/>
    <w:rsid w:val="005322F7"/>
    <w:rsid w:val="005336CA"/>
    <w:rsid w:val="0053559E"/>
    <w:rsid w:val="00536BF2"/>
    <w:rsid w:val="00541940"/>
    <w:rsid w:val="0054233D"/>
    <w:rsid w:val="0054293E"/>
    <w:rsid w:val="005449DE"/>
    <w:rsid w:val="0055122A"/>
    <w:rsid w:val="005517AE"/>
    <w:rsid w:val="00551EBC"/>
    <w:rsid w:val="00552585"/>
    <w:rsid w:val="005527E3"/>
    <w:rsid w:val="00552961"/>
    <w:rsid w:val="00552B7F"/>
    <w:rsid w:val="005539A1"/>
    <w:rsid w:val="00553C15"/>
    <w:rsid w:val="00554900"/>
    <w:rsid w:val="00556576"/>
    <w:rsid w:val="00556F20"/>
    <w:rsid w:val="005606A5"/>
    <w:rsid w:val="00560E03"/>
    <w:rsid w:val="005615F1"/>
    <w:rsid w:val="00561FC1"/>
    <w:rsid w:val="0056231C"/>
    <w:rsid w:val="00562942"/>
    <w:rsid w:val="00563FF4"/>
    <w:rsid w:val="0056446A"/>
    <w:rsid w:val="00567BEC"/>
    <w:rsid w:val="00567C64"/>
    <w:rsid w:val="00573A0F"/>
    <w:rsid w:val="00574088"/>
    <w:rsid w:val="0057562D"/>
    <w:rsid w:val="00576215"/>
    <w:rsid w:val="00577030"/>
    <w:rsid w:val="00577EC1"/>
    <w:rsid w:val="00580B69"/>
    <w:rsid w:val="00580D42"/>
    <w:rsid w:val="005818FB"/>
    <w:rsid w:val="00581D20"/>
    <w:rsid w:val="0058285E"/>
    <w:rsid w:val="00582C90"/>
    <w:rsid w:val="005834A7"/>
    <w:rsid w:val="0058576C"/>
    <w:rsid w:val="0058601A"/>
    <w:rsid w:val="00586F44"/>
    <w:rsid w:val="00587EFB"/>
    <w:rsid w:val="00591001"/>
    <w:rsid w:val="00591FB7"/>
    <w:rsid w:val="005921E3"/>
    <w:rsid w:val="00592E71"/>
    <w:rsid w:val="0059624D"/>
    <w:rsid w:val="00597A5B"/>
    <w:rsid w:val="005A134E"/>
    <w:rsid w:val="005A1813"/>
    <w:rsid w:val="005A2169"/>
    <w:rsid w:val="005A3CCA"/>
    <w:rsid w:val="005A6FA3"/>
    <w:rsid w:val="005A770B"/>
    <w:rsid w:val="005A7D82"/>
    <w:rsid w:val="005B023A"/>
    <w:rsid w:val="005B0953"/>
    <w:rsid w:val="005B1F62"/>
    <w:rsid w:val="005B2BDE"/>
    <w:rsid w:val="005B2FB1"/>
    <w:rsid w:val="005B66C8"/>
    <w:rsid w:val="005B6EE2"/>
    <w:rsid w:val="005B75CE"/>
    <w:rsid w:val="005C0ACF"/>
    <w:rsid w:val="005C0D2A"/>
    <w:rsid w:val="005D1338"/>
    <w:rsid w:val="005D398B"/>
    <w:rsid w:val="005D6396"/>
    <w:rsid w:val="005D6537"/>
    <w:rsid w:val="005D665A"/>
    <w:rsid w:val="005D6B7F"/>
    <w:rsid w:val="005D7178"/>
    <w:rsid w:val="005D7819"/>
    <w:rsid w:val="005D7FFC"/>
    <w:rsid w:val="005E186F"/>
    <w:rsid w:val="005E2E50"/>
    <w:rsid w:val="005E3148"/>
    <w:rsid w:val="005E7DA6"/>
    <w:rsid w:val="005F1BBC"/>
    <w:rsid w:val="005F27BD"/>
    <w:rsid w:val="005F28F4"/>
    <w:rsid w:val="005F2B9B"/>
    <w:rsid w:val="005F2E39"/>
    <w:rsid w:val="005F3D24"/>
    <w:rsid w:val="005F6450"/>
    <w:rsid w:val="005F6B71"/>
    <w:rsid w:val="006000BF"/>
    <w:rsid w:val="006015A9"/>
    <w:rsid w:val="006028F4"/>
    <w:rsid w:val="00604B03"/>
    <w:rsid w:val="00607F5E"/>
    <w:rsid w:val="00610DBA"/>
    <w:rsid w:val="0061338B"/>
    <w:rsid w:val="006151A9"/>
    <w:rsid w:val="00616193"/>
    <w:rsid w:val="00617BAB"/>
    <w:rsid w:val="00617E69"/>
    <w:rsid w:val="00620B96"/>
    <w:rsid w:val="006213DF"/>
    <w:rsid w:val="00622205"/>
    <w:rsid w:val="00622DBA"/>
    <w:rsid w:val="00623AB3"/>
    <w:rsid w:val="006242DE"/>
    <w:rsid w:val="00633104"/>
    <w:rsid w:val="00633475"/>
    <w:rsid w:val="00636E64"/>
    <w:rsid w:val="00637EA8"/>
    <w:rsid w:val="006403BA"/>
    <w:rsid w:val="0064102E"/>
    <w:rsid w:val="00643612"/>
    <w:rsid w:val="00645CD0"/>
    <w:rsid w:val="00645E57"/>
    <w:rsid w:val="00652F8D"/>
    <w:rsid w:val="00654970"/>
    <w:rsid w:val="00656992"/>
    <w:rsid w:val="00656B88"/>
    <w:rsid w:val="00656F80"/>
    <w:rsid w:val="00657258"/>
    <w:rsid w:val="006576E3"/>
    <w:rsid w:val="00657E28"/>
    <w:rsid w:val="006602C9"/>
    <w:rsid w:val="00661BAE"/>
    <w:rsid w:val="00663071"/>
    <w:rsid w:val="0066335F"/>
    <w:rsid w:val="00665261"/>
    <w:rsid w:val="006670CB"/>
    <w:rsid w:val="00671658"/>
    <w:rsid w:val="00671E73"/>
    <w:rsid w:val="00672046"/>
    <w:rsid w:val="006745C9"/>
    <w:rsid w:val="006753DB"/>
    <w:rsid w:val="006762EC"/>
    <w:rsid w:val="00680020"/>
    <w:rsid w:val="00680343"/>
    <w:rsid w:val="006816DE"/>
    <w:rsid w:val="00681776"/>
    <w:rsid w:val="00682CCC"/>
    <w:rsid w:val="00685062"/>
    <w:rsid w:val="0068561C"/>
    <w:rsid w:val="00687CB5"/>
    <w:rsid w:val="006921E2"/>
    <w:rsid w:val="00692DFF"/>
    <w:rsid w:val="00692F3F"/>
    <w:rsid w:val="00694623"/>
    <w:rsid w:val="006948F5"/>
    <w:rsid w:val="0069676F"/>
    <w:rsid w:val="00697E32"/>
    <w:rsid w:val="006A152C"/>
    <w:rsid w:val="006A46AE"/>
    <w:rsid w:val="006A6391"/>
    <w:rsid w:val="006B1BA6"/>
    <w:rsid w:val="006B485A"/>
    <w:rsid w:val="006B4BBD"/>
    <w:rsid w:val="006B50E3"/>
    <w:rsid w:val="006B51A6"/>
    <w:rsid w:val="006B63A8"/>
    <w:rsid w:val="006B7819"/>
    <w:rsid w:val="006C0B64"/>
    <w:rsid w:val="006C146C"/>
    <w:rsid w:val="006C160F"/>
    <w:rsid w:val="006C1728"/>
    <w:rsid w:val="006C43FF"/>
    <w:rsid w:val="006C7A99"/>
    <w:rsid w:val="006C7CDF"/>
    <w:rsid w:val="006D453F"/>
    <w:rsid w:val="006D4DEC"/>
    <w:rsid w:val="006D4E9B"/>
    <w:rsid w:val="006D5C5A"/>
    <w:rsid w:val="006D6432"/>
    <w:rsid w:val="006D6D1F"/>
    <w:rsid w:val="006D6D96"/>
    <w:rsid w:val="006D7CD1"/>
    <w:rsid w:val="006D7F89"/>
    <w:rsid w:val="006E1DF2"/>
    <w:rsid w:val="006E2B77"/>
    <w:rsid w:val="006E38AF"/>
    <w:rsid w:val="006E3A90"/>
    <w:rsid w:val="006E3C66"/>
    <w:rsid w:val="006E439E"/>
    <w:rsid w:val="006E4AA0"/>
    <w:rsid w:val="006E6DFE"/>
    <w:rsid w:val="006F2D31"/>
    <w:rsid w:val="006F38CE"/>
    <w:rsid w:val="006F3A3D"/>
    <w:rsid w:val="006F4318"/>
    <w:rsid w:val="006F4DDB"/>
    <w:rsid w:val="006F684C"/>
    <w:rsid w:val="006F788E"/>
    <w:rsid w:val="006F7A86"/>
    <w:rsid w:val="006F7C03"/>
    <w:rsid w:val="00700BE8"/>
    <w:rsid w:val="00700D52"/>
    <w:rsid w:val="00701682"/>
    <w:rsid w:val="007018B5"/>
    <w:rsid w:val="00702C1E"/>
    <w:rsid w:val="007066F7"/>
    <w:rsid w:val="007075BE"/>
    <w:rsid w:val="0071108E"/>
    <w:rsid w:val="00711BA7"/>
    <w:rsid w:val="00711D2E"/>
    <w:rsid w:val="007123F0"/>
    <w:rsid w:val="007148DD"/>
    <w:rsid w:val="00720216"/>
    <w:rsid w:val="00720A33"/>
    <w:rsid w:val="00723FF3"/>
    <w:rsid w:val="007241F3"/>
    <w:rsid w:val="0072497B"/>
    <w:rsid w:val="00724F96"/>
    <w:rsid w:val="00726131"/>
    <w:rsid w:val="0073029A"/>
    <w:rsid w:val="00731657"/>
    <w:rsid w:val="00732755"/>
    <w:rsid w:val="00734453"/>
    <w:rsid w:val="00735491"/>
    <w:rsid w:val="007405C4"/>
    <w:rsid w:val="00740B22"/>
    <w:rsid w:val="0074340F"/>
    <w:rsid w:val="00743A0A"/>
    <w:rsid w:val="00746B10"/>
    <w:rsid w:val="007519DB"/>
    <w:rsid w:val="00754C5F"/>
    <w:rsid w:val="0075768A"/>
    <w:rsid w:val="00757A18"/>
    <w:rsid w:val="00761FDD"/>
    <w:rsid w:val="00762549"/>
    <w:rsid w:val="00764BD7"/>
    <w:rsid w:val="007661D5"/>
    <w:rsid w:val="00766FEA"/>
    <w:rsid w:val="0076777E"/>
    <w:rsid w:val="00771DAD"/>
    <w:rsid w:val="007739D3"/>
    <w:rsid w:val="007750E1"/>
    <w:rsid w:val="0077525D"/>
    <w:rsid w:val="00776035"/>
    <w:rsid w:val="00776969"/>
    <w:rsid w:val="00777018"/>
    <w:rsid w:val="00777880"/>
    <w:rsid w:val="00781763"/>
    <w:rsid w:val="00781D56"/>
    <w:rsid w:val="00781E42"/>
    <w:rsid w:val="00785025"/>
    <w:rsid w:val="00785D1E"/>
    <w:rsid w:val="00786AA5"/>
    <w:rsid w:val="00792EB5"/>
    <w:rsid w:val="007932CF"/>
    <w:rsid w:val="00793372"/>
    <w:rsid w:val="0079460B"/>
    <w:rsid w:val="00794734"/>
    <w:rsid w:val="007951EF"/>
    <w:rsid w:val="0079568C"/>
    <w:rsid w:val="007957EE"/>
    <w:rsid w:val="00796075"/>
    <w:rsid w:val="00797438"/>
    <w:rsid w:val="007974EE"/>
    <w:rsid w:val="00797FF1"/>
    <w:rsid w:val="007A087D"/>
    <w:rsid w:val="007A4E22"/>
    <w:rsid w:val="007A5EFD"/>
    <w:rsid w:val="007B008C"/>
    <w:rsid w:val="007B33FD"/>
    <w:rsid w:val="007B426E"/>
    <w:rsid w:val="007B4E68"/>
    <w:rsid w:val="007B5A92"/>
    <w:rsid w:val="007C0049"/>
    <w:rsid w:val="007C092B"/>
    <w:rsid w:val="007C112C"/>
    <w:rsid w:val="007C14A3"/>
    <w:rsid w:val="007C2459"/>
    <w:rsid w:val="007C31F5"/>
    <w:rsid w:val="007C40B7"/>
    <w:rsid w:val="007C45F3"/>
    <w:rsid w:val="007C6482"/>
    <w:rsid w:val="007C6D4B"/>
    <w:rsid w:val="007D46F6"/>
    <w:rsid w:val="007D588E"/>
    <w:rsid w:val="007D6104"/>
    <w:rsid w:val="007D6DD4"/>
    <w:rsid w:val="007D7192"/>
    <w:rsid w:val="007E1201"/>
    <w:rsid w:val="007E2D9E"/>
    <w:rsid w:val="007E3B03"/>
    <w:rsid w:val="007E43EB"/>
    <w:rsid w:val="007E45DC"/>
    <w:rsid w:val="007E53FA"/>
    <w:rsid w:val="007E5BD7"/>
    <w:rsid w:val="007E7B0A"/>
    <w:rsid w:val="007E7DA4"/>
    <w:rsid w:val="007F16E7"/>
    <w:rsid w:val="007F2677"/>
    <w:rsid w:val="007F2780"/>
    <w:rsid w:val="007F2AE4"/>
    <w:rsid w:val="007F2BB0"/>
    <w:rsid w:val="007F4611"/>
    <w:rsid w:val="007F5488"/>
    <w:rsid w:val="007F6386"/>
    <w:rsid w:val="007F7D06"/>
    <w:rsid w:val="00800E57"/>
    <w:rsid w:val="008014BC"/>
    <w:rsid w:val="0080169B"/>
    <w:rsid w:val="008020EC"/>
    <w:rsid w:val="00804645"/>
    <w:rsid w:val="00806F5F"/>
    <w:rsid w:val="0081036E"/>
    <w:rsid w:val="0081569E"/>
    <w:rsid w:val="00815B63"/>
    <w:rsid w:val="00820617"/>
    <w:rsid w:val="0082134C"/>
    <w:rsid w:val="00830DFD"/>
    <w:rsid w:val="00831D22"/>
    <w:rsid w:val="008321E1"/>
    <w:rsid w:val="00833BA8"/>
    <w:rsid w:val="008340E5"/>
    <w:rsid w:val="008347EC"/>
    <w:rsid w:val="008348B5"/>
    <w:rsid w:val="00834D3F"/>
    <w:rsid w:val="00835BBF"/>
    <w:rsid w:val="00835F97"/>
    <w:rsid w:val="00843D11"/>
    <w:rsid w:val="00843EB0"/>
    <w:rsid w:val="0084532D"/>
    <w:rsid w:val="0084542D"/>
    <w:rsid w:val="00846EEF"/>
    <w:rsid w:val="00847FC0"/>
    <w:rsid w:val="00850938"/>
    <w:rsid w:val="008513DE"/>
    <w:rsid w:val="0085147E"/>
    <w:rsid w:val="00851850"/>
    <w:rsid w:val="008518C3"/>
    <w:rsid w:val="0085467C"/>
    <w:rsid w:val="00856202"/>
    <w:rsid w:val="00856E03"/>
    <w:rsid w:val="00861B04"/>
    <w:rsid w:val="008628DA"/>
    <w:rsid w:val="0086339C"/>
    <w:rsid w:val="00863759"/>
    <w:rsid w:val="0086531E"/>
    <w:rsid w:val="0086565A"/>
    <w:rsid w:val="00865B47"/>
    <w:rsid w:val="00865CCE"/>
    <w:rsid w:val="00866372"/>
    <w:rsid w:val="00871413"/>
    <w:rsid w:val="0087340E"/>
    <w:rsid w:val="0087352D"/>
    <w:rsid w:val="00873569"/>
    <w:rsid w:val="008738BF"/>
    <w:rsid w:val="00874494"/>
    <w:rsid w:val="00874C30"/>
    <w:rsid w:val="00875661"/>
    <w:rsid w:val="008761A1"/>
    <w:rsid w:val="00880278"/>
    <w:rsid w:val="00880CC2"/>
    <w:rsid w:val="0088192C"/>
    <w:rsid w:val="00881C56"/>
    <w:rsid w:val="00882A0B"/>
    <w:rsid w:val="00882FB1"/>
    <w:rsid w:val="00883508"/>
    <w:rsid w:val="00883C9A"/>
    <w:rsid w:val="00883F14"/>
    <w:rsid w:val="0088562E"/>
    <w:rsid w:val="00886AA7"/>
    <w:rsid w:val="00887622"/>
    <w:rsid w:val="00887EB2"/>
    <w:rsid w:val="00890247"/>
    <w:rsid w:val="008904FE"/>
    <w:rsid w:val="00890BD7"/>
    <w:rsid w:val="0089193A"/>
    <w:rsid w:val="00891F9D"/>
    <w:rsid w:val="00892566"/>
    <w:rsid w:val="008934F6"/>
    <w:rsid w:val="00894177"/>
    <w:rsid w:val="008A09D1"/>
    <w:rsid w:val="008A17CE"/>
    <w:rsid w:val="008A1821"/>
    <w:rsid w:val="008A21F1"/>
    <w:rsid w:val="008A35EE"/>
    <w:rsid w:val="008A435B"/>
    <w:rsid w:val="008A4EC9"/>
    <w:rsid w:val="008A6B6F"/>
    <w:rsid w:val="008A6D21"/>
    <w:rsid w:val="008A7F95"/>
    <w:rsid w:val="008B0D53"/>
    <w:rsid w:val="008B16FA"/>
    <w:rsid w:val="008B246D"/>
    <w:rsid w:val="008B2C46"/>
    <w:rsid w:val="008B3D29"/>
    <w:rsid w:val="008B41E6"/>
    <w:rsid w:val="008B4529"/>
    <w:rsid w:val="008B4DBB"/>
    <w:rsid w:val="008B4E37"/>
    <w:rsid w:val="008B50E4"/>
    <w:rsid w:val="008B6B47"/>
    <w:rsid w:val="008C0069"/>
    <w:rsid w:val="008C08C1"/>
    <w:rsid w:val="008C123E"/>
    <w:rsid w:val="008C1899"/>
    <w:rsid w:val="008C1DE0"/>
    <w:rsid w:val="008C240D"/>
    <w:rsid w:val="008C3DE3"/>
    <w:rsid w:val="008C40A6"/>
    <w:rsid w:val="008C53E0"/>
    <w:rsid w:val="008C7884"/>
    <w:rsid w:val="008C7955"/>
    <w:rsid w:val="008D01ED"/>
    <w:rsid w:val="008D0A88"/>
    <w:rsid w:val="008D0AE0"/>
    <w:rsid w:val="008D1323"/>
    <w:rsid w:val="008D2410"/>
    <w:rsid w:val="008D436C"/>
    <w:rsid w:val="008D4C62"/>
    <w:rsid w:val="008D6FB0"/>
    <w:rsid w:val="008E235C"/>
    <w:rsid w:val="008E2AE3"/>
    <w:rsid w:val="008E4FBB"/>
    <w:rsid w:val="008E582F"/>
    <w:rsid w:val="008E5976"/>
    <w:rsid w:val="008F4326"/>
    <w:rsid w:val="008F46F3"/>
    <w:rsid w:val="008F4F40"/>
    <w:rsid w:val="008F5396"/>
    <w:rsid w:val="008F6B1D"/>
    <w:rsid w:val="00901E80"/>
    <w:rsid w:val="009031AA"/>
    <w:rsid w:val="009042F0"/>
    <w:rsid w:val="00905D4A"/>
    <w:rsid w:val="0090606E"/>
    <w:rsid w:val="009079E0"/>
    <w:rsid w:val="00907F93"/>
    <w:rsid w:val="0091022B"/>
    <w:rsid w:val="00912EAD"/>
    <w:rsid w:val="00913831"/>
    <w:rsid w:val="00913962"/>
    <w:rsid w:val="00915D2F"/>
    <w:rsid w:val="00915D65"/>
    <w:rsid w:val="009212F4"/>
    <w:rsid w:val="00923D45"/>
    <w:rsid w:val="009242BC"/>
    <w:rsid w:val="00925A6E"/>
    <w:rsid w:val="009274A0"/>
    <w:rsid w:val="00933651"/>
    <w:rsid w:val="00933B33"/>
    <w:rsid w:val="00934CE2"/>
    <w:rsid w:val="00936061"/>
    <w:rsid w:val="00936639"/>
    <w:rsid w:val="00937253"/>
    <w:rsid w:val="0094101B"/>
    <w:rsid w:val="00942036"/>
    <w:rsid w:val="009426E1"/>
    <w:rsid w:val="00942CE0"/>
    <w:rsid w:val="009437DA"/>
    <w:rsid w:val="00944355"/>
    <w:rsid w:val="0094507D"/>
    <w:rsid w:val="00945E16"/>
    <w:rsid w:val="009507E6"/>
    <w:rsid w:val="0095185E"/>
    <w:rsid w:val="009524DB"/>
    <w:rsid w:val="00952BD6"/>
    <w:rsid w:val="00954594"/>
    <w:rsid w:val="00956161"/>
    <w:rsid w:val="009562C8"/>
    <w:rsid w:val="009600CB"/>
    <w:rsid w:val="009611FF"/>
    <w:rsid w:val="009615FF"/>
    <w:rsid w:val="00962676"/>
    <w:rsid w:val="00962F0E"/>
    <w:rsid w:val="0096434F"/>
    <w:rsid w:val="00964A42"/>
    <w:rsid w:val="009652A9"/>
    <w:rsid w:val="0096784C"/>
    <w:rsid w:val="00970BFF"/>
    <w:rsid w:val="00974CD1"/>
    <w:rsid w:val="009754B0"/>
    <w:rsid w:val="00975C51"/>
    <w:rsid w:val="00975FC1"/>
    <w:rsid w:val="00977A43"/>
    <w:rsid w:val="00982A76"/>
    <w:rsid w:val="00983AE1"/>
    <w:rsid w:val="00984338"/>
    <w:rsid w:val="00985B2B"/>
    <w:rsid w:val="00986268"/>
    <w:rsid w:val="00986A7F"/>
    <w:rsid w:val="009917B2"/>
    <w:rsid w:val="009945E9"/>
    <w:rsid w:val="00995F7B"/>
    <w:rsid w:val="00996208"/>
    <w:rsid w:val="009A127E"/>
    <w:rsid w:val="009A2E2D"/>
    <w:rsid w:val="009A47DB"/>
    <w:rsid w:val="009A5EDC"/>
    <w:rsid w:val="009A74AA"/>
    <w:rsid w:val="009B1262"/>
    <w:rsid w:val="009B1327"/>
    <w:rsid w:val="009B3BA5"/>
    <w:rsid w:val="009B54CE"/>
    <w:rsid w:val="009B5723"/>
    <w:rsid w:val="009B5C8C"/>
    <w:rsid w:val="009B5F30"/>
    <w:rsid w:val="009C294F"/>
    <w:rsid w:val="009C6277"/>
    <w:rsid w:val="009D0234"/>
    <w:rsid w:val="009D09AE"/>
    <w:rsid w:val="009D1889"/>
    <w:rsid w:val="009D3B24"/>
    <w:rsid w:val="009D3DA0"/>
    <w:rsid w:val="009D4D23"/>
    <w:rsid w:val="009D596A"/>
    <w:rsid w:val="009E17B7"/>
    <w:rsid w:val="009E1E85"/>
    <w:rsid w:val="009E76D0"/>
    <w:rsid w:val="009F0EEA"/>
    <w:rsid w:val="009F17C5"/>
    <w:rsid w:val="009F2DF5"/>
    <w:rsid w:val="009F7223"/>
    <w:rsid w:val="009F7BDF"/>
    <w:rsid w:val="00A009A1"/>
    <w:rsid w:val="00A0253C"/>
    <w:rsid w:val="00A02A54"/>
    <w:rsid w:val="00A03629"/>
    <w:rsid w:val="00A05360"/>
    <w:rsid w:val="00A06775"/>
    <w:rsid w:val="00A103EA"/>
    <w:rsid w:val="00A10EDE"/>
    <w:rsid w:val="00A10F43"/>
    <w:rsid w:val="00A11D2B"/>
    <w:rsid w:val="00A12E34"/>
    <w:rsid w:val="00A1451C"/>
    <w:rsid w:val="00A14B0E"/>
    <w:rsid w:val="00A16C83"/>
    <w:rsid w:val="00A17668"/>
    <w:rsid w:val="00A17775"/>
    <w:rsid w:val="00A2105B"/>
    <w:rsid w:val="00A21867"/>
    <w:rsid w:val="00A21E3E"/>
    <w:rsid w:val="00A24061"/>
    <w:rsid w:val="00A26CD6"/>
    <w:rsid w:val="00A26D18"/>
    <w:rsid w:val="00A30B87"/>
    <w:rsid w:val="00A31BB6"/>
    <w:rsid w:val="00A32076"/>
    <w:rsid w:val="00A33F5A"/>
    <w:rsid w:val="00A34E6C"/>
    <w:rsid w:val="00A35D09"/>
    <w:rsid w:val="00A3675F"/>
    <w:rsid w:val="00A37450"/>
    <w:rsid w:val="00A37664"/>
    <w:rsid w:val="00A40CF3"/>
    <w:rsid w:val="00A410F3"/>
    <w:rsid w:val="00A4296C"/>
    <w:rsid w:val="00A438F3"/>
    <w:rsid w:val="00A43C4F"/>
    <w:rsid w:val="00A46EE4"/>
    <w:rsid w:val="00A4733B"/>
    <w:rsid w:val="00A568A0"/>
    <w:rsid w:val="00A56ED7"/>
    <w:rsid w:val="00A6207D"/>
    <w:rsid w:val="00A625D0"/>
    <w:rsid w:val="00A639CB"/>
    <w:rsid w:val="00A63DA9"/>
    <w:rsid w:val="00A6412A"/>
    <w:rsid w:val="00A647CA"/>
    <w:rsid w:val="00A64D95"/>
    <w:rsid w:val="00A6544B"/>
    <w:rsid w:val="00A65A15"/>
    <w:rsid w:val="00A65D47"/>
    <w:rsid w:val="00A65DBC"/>
    <w:rsid w:val="00A72277"/>
    <w:rsid w:val="00A7258B"/>
    <w:rsid w:val="00A73005"/>
    <w:rsid w:val="00A74283"/>
    <w:rsid w:val="00A74EB5"/>
    <w:rsid w:val="00A754BA"/>
    <w:rsid w:val="00A7557F"/>
    <w:rsid w:val="00A75E47"/>
    <w:rsid w:val="00A76339"/>
    <w:rsid w:val="00A770C7"/>
    <w:rsid w:val="00A8084B"/>
    <w:rsid w:val="00A83755"/>
    <w:rsid w:val="00A84E8B"/>
    <w:rsid w:val="00A8715E"/>
    <w:rsid w:val="00A916B5"/>
    <w:rsid w:val="00A92B9D"/>
    <w:rsid w:val="00A945E3"/>
    <w:rsid w:val="00A94F9B"/>
    <w:rsid w:val="00A9581E"/>
    <w:rsid w:val="00A95C8D"/>
    <w:rsid w:val="00A969BB"/>
    <w:rsid w:val="00A97311"/>
    <w:rsid w:val="00AA1CFD"/>
    <w:rsid w:val="00AA2799"/>
    <w:rsid w:val="00AA2FBE"/>
    <w:rsid w:val="00AA575A"/>
    <w:rsid w:val="00AA7853"/>
    <w:rsid w:val="00AB142C"/>
    <w:rsid w:val="00AB4245"/>
    <w:rsid w:val="00AB48DB"/>
    <w:rsid w:val="00AB5F5B"/>
    <w:rsid w:val="00AB7C12"/>
    <w:rsid w:val="00AC0BC9"/>
    <w:rsid w:val="00AC0F0A"/>
    <w:rsid w:val="00AC2E7E"/>
    <w:rsid w:val="00AC3B55"/>
    <w:rsid w:val="00AC47DA"/>
    <w:rsid w:val="00AC6314"/>
    <w:rsid w:val="00AC6974"/>
    <w:rsid w:val="00AC78B3"/>
    <w:rsid w:val="00AD36FB"/>
    <w:rsid w:val="00AD3E61"/>
    <w:rsid w:val="00AD5485"/>
    <w:rsid w:val="00AD7E14"/>
    <w:rsid w:val="00AE03D6"/>
    <w:rsid w:val="00AE06D2"/>
    <w:rsid w:val="00AE087C"/>
    <w:rsid w:val="00AE142E"/>
    <w:rsid w:val="00AE20AB"/>
    <w:rsid w:val="00AE3AE1"/>
    <w:rsid w:val="00AE4FC9"/>
    <w:rsid w:val="00AE5E94"/>
    <w:rsid w:val="00AF0BFA"/>
    <w:rsid w:val="00AF1604"/>
    <w:rsid w:val="00AF2C52"/>
    <w:rsid w:val="00AF3B36"/>
    <w:rsid w:val="00AF47EE"/>
    <w:rsid w:val="00AF73AD"/>
    <w:rsid w:val="00B02A4E"/>
    <w:rsid w:val="00B02CC7"/>
    <w:rsid w:val="00B02CCE"/>
    <w:rsid w:val="00B05B2C"/>
    <w:rsid w:val="00B06791"/>
    <w:rsid w:val="00B07F3E"/>
    <w:rsid w:val="00B07FD9"/>
    <w:rsid w:val="00B07FDF"/>
    <w:rsid w:val="00B11BBB"/>
    <w:rsid w:val="00B13715"/>
    <w:rsid w:val="00B13BA7"/>
    <w:rsid w:val="00B140C6"/>
    <w:rsid w:val="00B15682"/>
    <w:rsid w:val="00B158CB"/>
    <w:rsid w:val="00B15DF8"/>
    <w:rsid w:val="00B1634D"/>
    <w:rsid w:val="00B2256C"/>
    <w:rsid w:val="00B24C0D"/>
    <w:rsid w:val="00B264BB"/>
    <w:rsid w:val="00B31442"/>
    <w:rsid w:val="00B333C1"/>
    <w:rsid w:val="00B33627"/>
    <w:rsid w:val="00B337C4"/>
    <w:rsid w:val="00B348D0"/>
    <w:rsid w:val="00B3541A"/>
    <w:rsid w:val="00B354BF"/>
    <w:rsid w:val="00B35FCF"/>
    <w:rsid w:val="00B36795"/>
    <w:rsid w:val="00B36C3F"/>
    <w:rsid w:val="00B42D97"/>
    <w:rsid w:val="00B43006"/>
    <w:rsid w:val="00B43360"/>
    <w:rsid w:val="00B433D9"/>
    <w:rsid w:val="00B43EA6"/>
    <w:rsid w:val="00B43EC5"/>
    <w:rsid w:val="00B45167"/>
    <w:rsid w:val="00B47CD9"/>
    <w:rsid w:val="00B5020D"/>
    <w:rsid w:val="00B50BF0"/>
    <w:rsid w:val="00B512B7"/>
    <w:rsid w:val="00B52331"/>
    <w:rsid w:val="00B526B4"/>
    <w:rsid w:val="00B540C2"/>
    <w:rsid w:val="00B5510F"/>
    <w:rsid w:val="00B55950"/>
    <w:rsid w:val="00B56058"/>
    <w:rsid w:val="00B563F2"/>
    <w:rsid w:val="00B60638"/>
    <w:rsid w:val="00B60DBB"/>
    <w:rsid w:val="00B61B4A"/>
    <w:rsid w:val="00B62044"/>
    <w:rsid w:val="00B6232E"/>
    <w:rsid w:val="00B648A7"/>
    <w:rsid w:val="00B66534"/>
    <w:rsid w:val="00B71635"/>
    <w:rsid w:val="00B72172"/>
    <w:rsid w:val="00B7230C"/>
    <w:rsid w:val="00B729BB"/>
    <w:rsid w:val="00B732AD"/>
    <w:rsid w:val="00B73754"/>
    <w:rsid w:val="00B7381A"/>
    <w:rsid w:val="00B746A6"/>
    <w:rsid w:val="00B74F0E"/>
    <w:rsid w:val="00B74F86"/>
    <w:rsid w:val="00B75560"/>
    <w:rsid w:val="00B75E47"/>
    <w:rsid w:val="00B77677"/>
    <w:rsid w:val="00B77B22"/>
    <w:rsid w:val="00B80C13"/>
    <w:rsid w:val="00B82739"/>
    <w:rsid w:val="00B8282A"/>
    <w:rsid w:val="00B84A01"/>
    <w:rsid w:val="00B84C1B"/>
    <w:rsid w:val="00B8549D"/>
    <w:rsid w:val="00B85E24"/>
    <w:rsid w:val="00B86A6D"/>
    <w:rsid w:val="00B86D6C"/>
    <w:rsid w:val="00B8751F"/>
    <w:rsid w:val="00B903D1"/>
    <w:rsid w:val="00B90E44"/>
    <w:rsid w:val="00B932EC"/>
    <w:rsid w:val="00B93DFB"/>
    <w:rsid w:val="00B96361"/>
    <w:rsid w:val="00B96BAF"/>
    <w:rsid w:val="00BA0A50"/>
    <w:rsid w:val="00BA1A46"/>
    <w:rsid w:val="00BA2021"/>
    <w:rsid w:val="00BA3342"/>
    <w:rsid w:val="00BA37FA"/>
    <w:rsid w:val="00BA5794"/>
    <w:rsid w:val="00BB01C0"/>
    <w:rsid w:val="00BB263C"/>
    <w:rsid w:val="00BB2E0F"/>
    <w:rsid w:val="00BB2EA0"/>
    <w:rsid w:val="00BB561A"/>
    <w:rsid w:val="00BC3085"/>
    <w:rsid w:val="00BC4136"/>
    <w:rsid w:val="00BC51B1"/>
    <w:rsid w:val="00BC5F76"/>
    <w:rsid w:val="00BC7889"/>
    <w:rsid w:val="00BC7DB3"/>
    <w:rsid w:val="00BD043E"/>
    <w:rsid w:val="00BD2C85"/>
    <w:rsid w:val="00BD47D3"/>
    <w:rsid w:val="00BD6766"/>
    <w:rsid w:val="00BD6E8A"/>
    <w:rsid w:val="00BD7E03"/>
    <w:rsid w:val="00BE0DEE"/>
    <w:rsid w:val="00BE0E0E"/>
    <w:rsid w:val="00BE16AC"/>
    <w:rsid w:val="00BE3699"/>
    <w:rsid w:val="00BE42D0"/>
    <w:rsid w:val="00BE44EF"/>
    <w:rsid w:val="00BE5FA3"/>
    <w:rsid w:val="00BE635C"/>
    <w:rsid w:val="00BF032B"/>
    <w:rsid w:val="00BF112A"/>
    <w:rsid w:val="00BF26BD"/>
    <w:rsid w:val="00BF4771"/>
    <w:rsid w:val="00BF481D"/>
    <w:rsid w:val="00BF6A11"/>
    <w:rsid w:val="00BF739F"/>
    <w:rsid w:val="00C01B0B"/>
    <w:rsid w:val="00C02267"/>
    <w:rsid w:val="00C033EC"/>
    <w:rsid w:val="00C10261"/>
    <w:rsid w:val="00C110AE"/>
    <w:rsid w:val="00C12058"/>
    <w:rsid w:val="00C12BE7"/>
    <w:rsid w:val="00C15962"/>
    <w:rsid w:val="00C17642"/>
    <w:rsid w:val="00C17CE8"/>
    <w:rsid w:val="00C20476"/>
    <w:rsid w:val="00C20F63"/>
    <w:rsid w:val="00C233C9"/>
    <w:rsid w:val="00C241B7"/>
    <w:rsid w:val="00C25D4E"/>
    <w:rsid w:val="00C27095"/>
    <w:rsid w:val="00C321A3"/>
    <w:rsid w:val="00C32243"/>
    <w:rsid w:val="00C325DE"/>
    <w:rsid w:val="00C332B6"/>
    <w:rsid w:val="00C349AA"/>
    <w:rsid w:val="00C34D77"/>
    <w:rsid w:val="00C3684D"/>
    <w:rsid w:val="00C3742C"/>
    <w:rsid w:val="00C4033A"/>
    <w:rsid w:val="00C41C4C"/>
    <w:rsid w:val="00C434A6"/>
    <w:rsid w:val="00C43E68"/>
    <w:rsid w:val="00C44017"/>
    <w:rsid w:val="00C4555D"/>
    <w:rsid w:val="00C45B1C"/>
    <w:rsid w:val="00C46767"/>
    <w:rsid w:val="00C478E5"/>
    <w:rsid w:val="00C5040E"/>
    <w:rsid w:val="00C51DB2"/>
    <w:rsid w:val="00C52F74"/>
    <w:rsid w:val="00C53B05"/>
    <w:rsid w:val="00C54554"/>
    <w:rsid w:val="00C5622A"/>
    <w:rsid w:val="00C56F04"/>
    <w:rsid w:val="00C572FE"/>
    <w:rsid w:val="00C574FB"/>
    <w:rsid w:val="00C6010E"/>
    <w:rsid w:val="00C61423"/>
    <w:rsid w:val="00C622D5"/>
    <w:rsid w:val="00C627CD"/>
    <w:rsid w:val="00C62972"/>
    <w:rsid w:val="00C6603F"/>
    <w:rsid w:val="00C66AF8"/>
    <w:rsid w:val="00C66FBC"/>
    <w:rsid w:val="00C67789"/>
    <w:rsid w:val="00C72B70"/>
    <w:rsid w:val="00C72E00"/>
    <w:rsid w:val="00C73BC0"/>
    <w:rsid w:val="00C74A48"/>
    <w:rsid w:val="00C74D97"/>
    <w:rsid w:val="00C752D6"/>
    <w:rsid w:val="00C766B4"/>
    <w:rsid w:val="00C7695E"/>
    <w:rsid w:val="00C772D6"/>
    <w:rsid w:val="00C77BBC"/>
    <w:rsid w:val="00C813F8"/>
    <w:rsid w:val="00C823F7"/>
    <w:rsid w:val="00C833A4"/>
    <w:rsid w:val="00C835EF"/>
    <w:rsid w:val="00C907E9"/>
    <w:rsid w:val="00C90F8D"/>
    <w:rsid w:val="00C9308C"/>
    <w:rsid w:val="00C94307"/>
    <w:rsid w:val="00C95899"/>
    <w:rsid w:val="00C95D9A"/>
    <w:rsid w:val="00C95F95"/>
    <w:rsid w:val="00CA1277"/>
    <w:rsid w:val="00CA147A"/>
    <w:rsid w:val="00CA1709"/>
    <w:rsid w:val="00CA1ABD"/>
    <w:rsid w:val="00CA2095"/>
    <w:rsid w:val="00CA5376"/>
    <w:rsid w:val="00CA6675"/>
    <w:rsid w:val="00CA6E37"/>
    <w:rsid w:val="00CB0B70"/>
    <w:rsid w:val="00CB1840"/>
    <w:rsid w:val="00CB3C83"/>
    <w:rsid w:val="00CB47B5"/>
    <w:rsid w:val="00CB4974"/>
    <w:rsid w:val="00CC10E7"/>
    <w:rsid w:val="00CC16D1"/>
    <w:rsid w:val="00CC3045"/>
    <w:rsid w:val="00CC333D"/>
    <w:rsid w:val="00CC3BCB"/>
    <w:rsid w:val="00CC5FE2"/>
    <w:rsid w:val="00CD1A73"/>
    <w:rsid w:val="00CD2C4D"/>
    <w:rsid w:val="00CD4CEB"/>
    <w:rsid w:val="00CD527F"/>
    <w:rsid w:val="00CD5B12"/>
    <w:rsid w:val="00CD73FF"/>
    <w:rsid w:val="00CE088E"/>
    <w:rsid w:val="00CE15DF"/>
    <w:rsid w:val="00CE1945"/>
    <w:rsid w:val="00CE236F"/>
    <w:rsid w:val="00CE440D"/>
    <w:rsid w:val="00CE4452"/>
    <w:rsid w:val="00CE73A8"/>
    <w:rsid w:val="00CE7B1E"/>
    <w:rsid w:val="00CF1CF8"/>
    <w:rsid w:val="00CF32A2"/>
    <w:rsid w:val="00CF338E"/>
    <w:rsid w:val="00CF376F"/>
    <w:rsid w:val="00CF3CFA"/>
    <w:rsid w:val="00CF672F"/>
    <w:rsid w:val="00CF7988"/>
    <w:rsid w:val="00D00143"/>
    <w:rsid w:val="00D00AF5"/>
    <w:rsid w:val="00D00DA6"/>
    <w:rsid w:val="00D014C9"/>
    <w:rsid w:val="00D02986"/>
    <w:rsid w:val="00D03ED5"/>
    <w:rsid w:val="00D045C3"/>
    <w:rsid w:val="00D0469C"/>
    <w:rsid w:val="00D05139"/>
    <w:rsid w:val="00D065B9"/>
    <w:rsid w:val="00D115CE"/>
    <w:rsid w:val="00D12498"/>
    <w:rsid w:val="00D12749"/>
    <w:rsid w:val="00D12C46"/>
    <w:rsid w:val="00D1377C"/>
    <w:rsid w:val="00D14D7F"/>
    <w:rsid w:val="00D15382"/>
    <w:rsid w:val="00D1606A"/>
    <w:rsid w:val="00D1656B"/>
    <w:rsid w:val="00D1743F"/>
    <w:rsid w:val="00D22456"/>
    <w:rsid w:val="00D250BF"/>
    <w:rsid w:val="00D26023"/>
    <w:rsid w:val="00D269C0"/>
    <w:rsid w:val="00D27D0F"/>
    <w:rsid w:val="00D30959"/>
    <w:rsid w:val="00D31DB7"/>
    <w:rsid w:val="00D33C25"/>
    <w:rsid w:val="00D34B24"/>
    <w:rsid w:val="00D34CCE"/>
    <w:rsid w:val="00D34ED8"/>
    <w:rsid w:val="00D377C7"/>
    <w:rsid w:val="00D4069A"/>
    <w:rsid w:val="00D41A8D"/>
    <w:rsid w:val="00D41B2D"/>
    <w:rsid w:val="00D4215A"/>
    <w:rsid w:val="00D426CB"/>
    <w:rsid w:val="00D43914"/>
    <w:rsid w:val="00D44C63"/>
    <w:rsid w:val="00D45A26"/>
    <w:rsid w:val="00D45C17"/>
    <w:rsid w:val="00D46578"/>
    <w:rsid w:val="00D4783B"/>
    <w:rsid w:val="00D47921"/>
    <w:rsid w:val="00D50BDF"/>
    <w:rsid w:val="00D517DE"/>
    <w:rsid w:val="00D519FD"/>
    <w:rsid w:val="00D52F36"/>
    <w:rsid w:val="00D54C23"/>
    <w:rsid w:val="00D55101"/>
    <w:rsid w:val="00D57BC6"/>
    <w:rsid w:val="00D60664"/>
    <w:rsid w:val="00D63273"/>
    <w:rsid w:val="00D64BC3"/>
    <w:rsid w:val="00D71FB9"/>
    <w:rsid w:val="00D720C6"/>
    <w:rsid w:val="00D73078"/>
    <w:rsid w:val="00D73729"/>
    <w:rsid w:val="00D73C3F"/>
    <w:rsid w:val="00D741CD"/>
    <w:rsid w:val="00D75675"/>
    <w:rsid w:val="00D77C60"/>
    <w:rsid w:val="00D8191B"/>
    <w:rsid w:val="00D83341"/>
    <w:rsid w:val="00D83F27"/>
    <w:rsid w:val="00D85507"/>
    <w:rsid w:val="00D86882"/>
    <w:rsid w:val="00D86CB6"/>
    <w:rsid w:val="00D8797D"/>
    <w:rsid w:val="00D94665"/>
    <w:rsid w:val="00D96219"/>
    <w:rsid w:val="00D96420"/>
    <w:rsid w:val="00D9722E"/>
    <w:rsid w:val="00D973C5"/>
    <w:rsid w:val="00D97535"/>
    <w:rsid w:val="00D97CB7"/>
    <w:rsid w:val="00DA040C"/>
    <w:rsid w:val="00DA1DF9"/>
    <w:rsid w:val="00DA2287"/>
    <w:rsid w:val="00DA292D"/>
    <w:rsid w:val="00DA3EE8"/>
    <w:rsid w:val="00DA463E"/>
    <w:rsid w:val="00DB0234"/>
    <w:rsid w:val="00DB2187"/>
    <w:rsid w:val="00DB2A9A"/>
    <w:rsid w:val="00DB2D7D"/>
    <w:rsid w:val="00DB38B2"/>
    <w:rsid w:val="00DB3B5D"/>
    <w:rsid w:val="00DB4134"/>
    <w:rsid w:val="00DB461D"/>
    <w:rsid w:val="00DB48A7"/>
    <w:rsid w:val="00DB50B0"/>
    <w:rsid w:val="00DB5E7F"/>
    <w:rsid w:val="00DB633A"/>
    <w:rsid w:val="00DB645B"/>
    <w:rsid w:val="00DB7435"/>
    <w:rsid w:val="00DB7A5E"/>
    <w:rsid w:val="00DC1200"/>
    <w:rsid w:val="00DC3348"/>
    <w:rsid w:val="00DC4884"/>
    <w:rsid w:val="00DC5910"/>
    <w:rsid w:val="00DC6162"/>
    <w:rsid w:val="00DC66B9"/>
    <w:rsid w:val="00DC78ED"/>
    <w:rsid w:val="00DC7B39"/>
    <w:rsid w:val="00DD0D68"/>
    <w:rsid w:val="00DD1001"/>
    <w:rsid w:val="00DD18C7"/>
    <w:rsid w:val="00DD2D01"/>
    <w:rsid w:val="00DD31D3"/>
    <w:rsid w:val="00DD3A53"/>
    <w:rsid w:val="00DD6131"/>
    <w:rsid w:val="00DE27A8"/>
    <w:rsid w:val="00DE2E6C"/>
    <w:rsid w:val="00DE3973"/>
    <w:rsid w:val="00DE3CDA"/>
    <w:rsid w:val="00DE3D10"/>
    <w:rsid w:val="00DE5482"/>
    <w:rsid w:val="00DE7BB3"/>
    <w:rsid w:val="00DF450C"/>
    <w:rsid w:val="00DF6214"/>
    <w:rsid w:val="00E005B5"/>
    <w:rsid w:val="00E01A8A"/>
    <w:rsid w:val="00E02D0A"/>
    <w:rsid w:val="00E04D48"/>
    <w:rsid w:val="00E0549C"/>
    <w:rsid w:val="00E06B12"/>
    <w:rsid w:val="00E06C9E"/>
    <w:rsid w:val="00E07997"/>
    <w:rsid w:val="00E10299"/>
    <w:rsid w:val="00E104BF"/>
    <w:rsid w:val="00E1244A"/>
    <w:rsid w:val="00E1281E"/>
    <w:rsid w:val="00E14001"/>
    <w:rsid w:val="00E14F01"/>
    <w:rsid w:val="00E15ED3"/>
    <w:rsid w:val="00E1715A"/>
    <w:rsid w:val="00E17577"/>
    <w:rsid w:val="00E20FA2"/>
    <w:rsid w:val="00E213B1"/>
    <w:rsid w:val="00E2231F"/>
    <w:rsid w:val="00E22C08"/>
    <w:rsid w:val="00E238DE"/>
    <w:rsid w:val="00E23A70"/>
    <w:rsid w:val="00E257CA"/>
    <w:rsid w:val="00E25D08"/>
    <w:rsid w:val="00E31F5E"/>
    <w:rsid w:val="00E32391"/>
    <w:rsid w:val="00E32B6D"/>
    <w:rsid w:val="00E33347"/>
    <w:rsid w:val="00E3391D"/>
    <w:rsid w:val="00E33ACF"/>
    <w:rsid w:val="00E35E72"/>
    <w:rsid w:val="00E3602A"/>
    <w:rsid w:val="00E36E87"/>
    <w:rsid w:val="00E37A0B"/>
    <w:rsid w:val="00E37E11"/>
    <w:rsid w:val="00E40A38"/>
    <w:rsid w:val="00E43810"/>
    <w:rsid w:val="00E4387A"/>
    <w:rsid w:val="00E454B6"/>
    <w:rsid w:val="00E45CE5"/>
    <w:rsid w:val="00E46487"/>
    <w:rsid w:val="00E47992"/>
    <w:rsid w:val="00E50451"/>
    <w:rsid w:val="00E5331D"/>
    <w:rsid w:val="00E53822"/>
    <w:rsid w:val="00E53944"/>
    <w:rsid w:val="00E549A4"/>
    <w:rsid w:val="00E55FF2"/>
    <w:rsid w:val="00E571C5"/>
    <w:rsid w:val="00E61C1D"/>
    <w:rsid w:val="00E64050"/>
    <w:rsid w:val="00E64580"/>
    <w:rsid w:val="00E6530F"/>
    <w:rsid w:val="00E65B89"/>
    <w:rsid w:val="00E723EC"/>
    <w:rsid w:val="00E72C1A"/>
    <w:rsid w:val="00E730D1"/>
    <w:rsid w:val="00E73AB2"/>
    <w:rsid w:val="00E75709"/>
    <w:rsid w:val="00E76EDB"/>
    <w:rsid w:val="00E770D4"/>
    <w:rsid w:val="00E810ED"/>
    <w:rsid w:val="00E8284D"/>
    <w:rsid w:val="00E82D8F"/>
    <w:rsid w:val="00E84721"/>
    <w:rsid w:val="00E84EDA"/>
    <w:rsid w:val="00E84F20"/>
    <w:rsid w:val="00E8616B"/>
    <w:rsid w:val="00E86568"/>
    <w:rsid w:val="00E871F5"/>
    <w:rsid w:val="00E87BFE"/>
    <w:rsid w:val="00E90BF0"/>
    <w:rsid w:val="00E91CFE"/>
    <w:rsid w:val="00E91FCA"/>
    <w:rsid w:val="00E961AE"/>
    <w:rsid w:val="00E97831"/>
    <w:rsid w:val="00EA4F9F"/>
    <w:rsid w:val="00EB074E"/>
    <w:rsid w:val="00EB2241"/>
    <w:rsid w:val="00EB2BDD"/>
    <w:rsid w:val="00EB2FAC"/>
    <w:rsid w:val="00EB31C9"/>
    <w:rsid w:val="00EB3E01"/>
    <w:rsid w:val="00EB7DE1"/>
    <w:rsid w:val="00EC27F1"/>
    <w:rsid w:val="00EC4FFC"/>
    <w:rsid w:val="00EC6353"/>
    <w:rsid w:val="00EC6555"/>
    <w:rsid w:val="00EC7032"/>
    <w:rsid w:val="00ED00F4"/>
    <w:rsid w:val="00ED3BFF"/>
    <w:rsid w:val="00ED4A7A"/>
    <w:rsid w:val="00ED583A"/>
    <w:rsid w:val="00ED5AE2"/>
    <w:rsid w:val="00EE0410"/>
    <w:rsid w:val="00EE21C9"/>
    <w:rsid w:val="00EE2683"/>
    <w:rsid w:val="00EE31A6"/>
    <w:rsid w:val="00EE4542"/>
    <w:rsid w:val="00EE64D3"/>
    <w:rsid w:val="00EE695E"/>
    <w:rsid w:val="00EF0911"/>
    <w:rsid w:val="00EF20A0"/>
    <w:rsid w:val="00EF334B"/>
    <w:rsid w:val="00EF3389"/>
    <w:rsid w:val="00EF5668"/>
    <w:rsid w:val="00EF697C"/>
    <w:rsid w:val="00EF71FB"/>
    <w:rsid w:val="00F00207"/>
    <w:rsid w:val="00F02406"/>
    <w:rsid w:val="00F037CE"/>
    <w:rsid w:val="00F03A9B"/>
    <w:rsid w:val="00F05789"/>
    <w:rsid w:val="00F06433"/>
    <w:rsid w:val="00F06F67"/>
    <w:rsid w:val="00F07538"/>
    <w:rsid w:val="00F1139D"/>
    <w:rsid w:val="00F11BAC"/>
    <w:rsid w:val="00F17BC8"/>
    <w:rsid w:val="00F17C2B"/>
    <w:rsid w:val="00F21002"/>
    <w:rsid w:val="00F226C3"/>
    <w:rsid w:val="00F22943"/>
    <w:rsid w:val="00F22EBB"/>
    <w:rsid w:val="00F24A9E"/>
    <w:rsid w:val="00F35886"/>
    <w:rsid w:val="00F36212"/>
    <w:rsid w:val="00F363F8"/>
    <w:rsid w:val="00F364A3"/>
    <w:rsid w:val="00F37A3A"/>
    <w:rsid w:val="00F41931"/>
    <w:rsid w:val="00F43839"/>
    <w:rsid w:val="00F43FF4"/>
    <w:rsid w:val="00F44F00"/>
    <w:rsid w:val="00F46CE1"/>
    <w:rsid w:val="00F50142"/>
    <w:rsid w:val="00F52FDF"/>
    <w:rsid w:val="00F5497C"/>
    <w:rsid w:val="00F551E1"/>
    <w:rsid w:val="00F557ED"/>
    <w:rsid w:val="00F5688B"/>
    <w:rsid w:val="00F56FC3"/>
    <w:rsid w:val="00F6037B"/>
    <w:rsid w:val="00F628CC"/>
    <w:rsid w:val="00F64379"/>
    <w:rsid w:val="00F6487F"/>
    <w:rsid w:val="00F67379"/>
    <w:rsid w:val="00F679DD"/>
    <w:rsid w:val="00F67FCC"/>
    <w:rsid w:val="00F701BC"/>
    <w:rsid w:val="00F74164"/>
    <w:rsid w:val="00F76E68"/>
    <w:rsid w:val="00F77418"/>
    <w:rsid w:val="00F81678"/>
    <w:rsid w:val="00F84440"/>
    <w:rsid w:val="00F873B3"/>
    <w:rsid w:val="00F87592"/>
    <w:rsid w:val="00F912BB"/>
    <w:rsid w:val="00F93025"/>
    <w:rsid w:val="00F93099"/>
    <w:rsid w:val="00F94D43"/>
    <w:rsid w:val="00F95666"/>
    <w:rsid w:val="00F975D1"/>
    <w:rsid w:val="00F97741"/>
    <w:rsid w:val="00FA052E"/>
    <w:rsid w:val="00FA0F39"/>
    <w:rsid w:val="00FA2373"/>
    <w:rsid w:val="00FA38D5"/>
    <w:rsid w:val="00FA3C1F"/>
    <w:rsid w:val="00FA3FBE"/>
    <w:rsid w:val="00FA49C7"/>
    <w:rsid w:val="00FA4A59"/>
    <w:rsid w:val="00FA5F0F"/>
    <w:rsid w:val="00FA7A5D"/>
    <w:rsid w:val="00FB0AB2"/>
    <w:rsid w:val="00FB2A0B"/>
    <w:rsid w:val="00FB32B2"/>
    <w:rsid w:val="00FB43C8"/>
    <w:rsid w:val="00FC067E"/>
    <w:rsid w:val="00FC61E6"/>
    <w:rsid w:val="00FC70DF"/>
    <w:rsid w:val="00FD7B7B"/>
    <w:rsid w:val="00FD7B82"/>
    <w:rsid w:val="00FE0C63"/>
    <w:rsid w:val="00FE10DD"/>
    <w:rsid w:val="00FE1F3E"/>
    <w:rsid w:val="00FE2DE3"/>
    <w:rsid w:val="00FE315C"/>
    <w:rsid w:val="00FE7A8F"/>
    <w:rsid w:val="00FE7CE4"/>
    <w:rsid w:val="00FF00E7"/>
    <w:rsid w:val="00FF10F8"/>
    <w:rsid w:val="00FF193A"/>
    <w:rsid w:val="00FF2B0C"/>
    <w:rsid w:val="00FF3716"/>
    <w:rsid w:val="00FF54E7"/>
    <w:rsid w:val="01297420"/>
    <w:rsid w:val="049D07AF"/>
    <w:rsid w:val="106E76CB"/>
    <w:rsid w:val="17A70B2D"/>
    <w:rsid w:val="1C2C7853"/>
    <w:rsid w:val="1EC1631A"/>
    <w:rsid w:val="1F805BDB"/>
    <w:rsid w:val="2466188F"/>
    <w:rsid w:val="259F7BD4"/>
    <w:rsid w:val="2CD461FD"/>
    <w:rsid w:val="37EF0ACB"/>
    <w:rsid w:val="3A16005A"/>
    <w:rsid w:val="3D5353C7"/>
    <w:rsid w:val="49B36396"/>
    <w:rsid w:val="4A48418E"/>
    <w:rsid w:val="52495D62"/>
    <w:rsid w:val="53BF62DB"/>
    <w:rsid w:val="5FBB029F"/>
    <w:rsid w:val="62972BA4"/>
    <w:rsid w:val="753711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FD673E9"/>
  <w14:defaultImageDpi w14:val="330"/>
  <w15:docId w15:val="{B4051C58-576B-4EE6-8672-74FAF430D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uiPriority="0"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qFormat="1"/>
    <w:lsdException w:name="header" w:uiPriority="0" w:unhideWhenUsed="1" w:qFormat="1"/>
    <w:lsdException w:name="footer" w:uiPriority="0"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lsdException w:name="Body Text Indent 3" w:semiHidden="1" w:unhideWhenUsed="1"/>
    <w:lsdException w:name="Block Text" w:semiHidden="1" w:unhideWhenUsed="1"/>
    <w:lsdException w:name="FollowedHyperlink" w:uiPriority="0" w:qFormat="1"/>
    <w:lsdException w:name="Strong" w:uiPriority="22" w:qFormat="1"/>
    <w:lsdException w:name="Emphasis" w:qFormat="1"/>
    <w:lsdException w:name="Document Map" w:uiPriority="0" w:qFormat="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adjustRightInd w:val="0"/>
      <w:snapToGrid w:val="0"/>
      <w:spacing w:line="360" w:lineRule="auto"/>
      <w:jc w:val="center"/>
      <w:outlineLvl w:val="0"/>
    </w:pPr>
    <w:rPr>
      <w:b/>
      <w:bCs/>
      <w:kern w:val="44"/>
      <w:sz w:val="36"/>
      <w:szCs w:val="36"/>
    </w:rPr>
  </w:style>
  <w:style w:type="paragraph" w:styleId="2">
    <w:name w:val="heading 2"/>
    <w:basedOn w:val="3"/>
    <w:next w:val="a"/>
    <w:link w:val="20"/>
    <w:qFormat/>
    <w:pPr>
      <w:adjustRightInd w:val="0"/>
      <w:snapToGrid w:val="0"/>
      <w:spacing w:after="0" w:line="360" w:lineRule="auto"/>
      <w:jc w:val="center"/>
      <w:outlineLvl w:val="1"/>
    </w:pPr>
    <w:rPr>
      <w:rFonts w:ascii="宋体"/>
      <w:sz w:val="28"/>
      <w:szCs w:val="28"/>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uiPriority w:val="9"/>
    <w:semiHidden/>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 w:val="14"/>
    </w:rPr>
  </w:style>
  <w:style w:type="paragraph" w:styleId="a4">
    <w:name w:val="caption"/>
    <w:basedOn w:val="a"/>
    <w:next w:val="a"/>
    <w:qFormat/>
    <w:pPr>
      <w:spacing w:before="152" w:after="160"/>
    </w:pPr>
    <w:rPr>
      <w:rFonts w:ascii="Arial" w:eastAsia="黑体" w:hAnsi="Arial" w:cs="Arial"/>
      <w:sz w:val="20"/>
      <w:szCs w:val="20"/>
    </w:rPr>
  </w:style>
  <w:style w:type="paragraph" w:styleId="a5">
    <w:name w:val="Document Map"/>
    <w:basedOn w:val="a"/>
    <w:link w:val="a6"/>
    <w:qFormat/>
    <w:rPr>
      <w:rFonts w:ascii="微软雅黑" w:hAnsi="微软雅黑"/>
      <w:sz w:val="18"/>
      <w:szCs w:val="18"/>
    </w:rPr>
  </w:style>
  <w:style w:type="paragraph" w:styleId="a7">
    <w:name w:val="annotation text"/>
    <w:basedOn w:val="a"/>
    <w:link w:val="a8"/>
    <w:uiPriority w:val="99"/>
    <w:qFormat/>
    <w:pPr>
      <w:spacing w:after="200" w:line="276" w:lineRule="auto"/>
      <w:jc w:val="left"/>
    </w:pPr>
    <w:rPr>
      <w:kern w:val="0"/>
      <w:szCs w:val="21"/>
    </w:rPr>
  </w:style>
  <w:style w:type="paragraph" w:styleId="a9">
    <w:name w:val="Body Text"/>
    <w:basedOn w:val="a"/>
    <w:next w:val="41"/>
    <w:link w:val="aa"/>
    <w:pPr>
      <w:spacing w:after="120"/>
    </w:pPr>
    <w:rPr>
      <w:kern w:val="0"/>
      <w:szCs w:val="21"/>
    </w:rPr>
  </w:style>
  <w:style w:type="paragraph" w:styleId="41">
    <w:name w:val="index 4"/>
    <w:basedOn w:val="a"/>
    <w:next w:val="a"/>
    <w:unhideWhenUsed/>
    <w:qFormat/>
    <w:pPr>
      <w:ind w:leftChars="600" w:left="600"/>
    </w:pPr>
  </w:style>
  <w:style w:type="paragraph" w:styleId="ab">
    <w:name w:val="Body Text Indent"/>
    <w:basedOn w:val="a"/>
    <w:link w:val="ac"/>
    <w:unhideWhenUsed/>
    <w:qFormat/>
    <w:pPr>
      <w:spacing w:after="120"/>
      <w:ind w:leftChars="200" w:left="420"/>
    </w:pPr>
  </w:style>
  <w:style w:type="paragraph" w:styleId="TOC3">
    <w:name w:val="toc 3"/>
    <w:basedOn w:val="a"/>
    <w:next w:val="a"/>
    <w:uiPriority w:val="39"/>
    <w:qFormat/>
    <w:pPr>
      <w:ind w:leftChars="400" w:left="400"/>
    </w:pPr>
  </w:style>
  <w:style w:type="paragraph" w:styleId="ad">
    <w:name w:val="Plain Text"/>
    <w:basedOn w:val="a"/>
    <w:link w:val="ae"/>
    <w:rPr>
      <w:rFonts w:ascii="宋体"/>
      <w:szCs w:val="20"/>
    </w:rPr>
  </w:style>
  <w:style w:type="paragraph" w:styleId="af">
    <w:name w:val="Date"/>
    <w:basedOn w:val="a"/>
    <w:next w:val="a"/>
    <w:link w:val="af0"/>
    <w:qFormat/>
    <w:pPr>
      <w:ind w:leftChars="2500" w:left="2500"/>
    </w:pPr>
  </w:style>
  <w:style w:type="paragraph" w:styleId="21">
    <w:name w:val="Body Text Indent 2"/>
    <w:basedOn w:val="a"/>
    <w:link w:val="22"/>
    <w:pPr>
      <w:spacing w:line="520" w:lineRule="exact"/>
      <w:ind w:firstLineChars="196" w:firstLine="196"/>
    </w:pPr>
    <w:rPr>
      <w:rFonts w:ascii="仿宋_GB2312" w:eastAsia="仿宋_GB2312"/>
      <w:color w:val="FF0000"/>
      <w:sz w:val="32"/>
    </w:rPr>
  </w:style>
  <w:style w:type="paragraph" w:styleId="af1">
    <w:name w:val="Balloon Text"/>
    <w:basedOn w:val="a"/>
    <w:link w:val="af2"/>
    <w:rPr>
      <w:sz w:val="18"/>
      <w:szCs w:val="18"/>
    </w:rPr>
  </w:style>
  <w:style w:type="paragraph" w:styleId="af3">
    <w:name w:val="footer"/>
    <w:basedOn w:val="a"/>
    <w:link w:val="af4"/>
    <w:qFormat/>
    <w:pPr>
      <w:tabs>
        <w:tab w:val="center" w:pos="4153"/>
        <w:tab w:val="right" w:pos="8306"/>
      </w:tabs>
      <w:snapToGrid w:val="0"/>
      <w:jc w:val="left"/>
    </w:pPr>
    <w:rPr>
      <w:sz w:val="18"/>
      <w:szCs w:val="18"/>
    </w:rPr>
  </w:style>
  <w:style w:type="paragraph" w:styleId="af5">
    <w:name w:val="header"/>
    <w:basedOn w:val="a"/>
    <w:link w:val="a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adjustRightInd w:val="0"/>
      <w:snapToGrid w:val="0"/>
      <w:spacing w:line="312" w:lineRule="auto"/>
    </w:pPr>
    <w:rPr>
      <w:b/>
      <w:sz w:val="24"/>
    </w:rPr>
  </w:style>
  <w:style w:type="paragraph" w:styleId="TOC4">
    <w:name w:val="toc 4"/>
    <w:basedOn w:val="a"/>
    <w:next w:val="a"/>
    <w:uiPriority w:val="39"/>
    <w:semiHidden/>
    <w:unhideWhenUsed/>
    <w:qFormat/>
    <w:pPr>
      <w:ind w:leftChars="600" w:left="1260"/>
    </w:pPr>
  </w:style>
  <w:style w:type="paragraph" w:styleId="af7">
    <w:name w:val="Subtitle"/>
    <w:basedOn w:val="a"/>
    <w:next w:val="a"/>
    <w:link w:val="af8"/>
    <w:qFormat/>
    <w:pPr>
      <w:spacing w:before="240" w:after="60" w:line="312" w:lineRule="auto"/>
      <w:jc w:val="left"/>
      <w:outlineLvl w:val="1"/>
    </w:pPr>
    <w:rPr>
      <w:rFonts w:ascii="Cambria" w:hAnsi="Cambria"/>
      <w:bCs/>
      <w:kern w:val="28"/>
      <w:sz w:val="28"/>
      <w:szCs w:val="32"/>
    </w:rPr>
  </w:style>
  <w:style w:type="paragraph" w:styleId="af9">
    <w:name w:val="footnote text"/>
    <w:basedOn w:val="a"/>
    <w:link w:val="afa"/>
    <w:qFormat/>
    <w:pPr>
      <w:adjustRightInd w:val="0"/>
      <w:spacing w:line="312" w:lineRule="atLeast"/>
      <w:jc w:val="left"/>
      <w:textAlignment w:val="baseline"/>
    </w:pPr>
    <w:rPr>
      <w:kern w:val="0"/>
      <w:sz w:val="18"/>
      <w:szCs w:val="20"/>
    </w:rPr>
  </w:style>
  <w:style w:type="paragraph" w:styleId="TOC2">
    <w:name w:val="toc 2"/>
    <w:basedOn w:val="a"/>
    <w:next w:val="a"/>
    <w:uiPriority w:val="39"/>
    <w:unhideWhenUsed/>
    <w:qFormat/>
    <w:pPr>
      <w:adjustRightInd w:val="0"/>
      <w:snapToGrid w:val="0"/>
      <w:spacing w:line="288" w:lineRule="auto"/>
      <w:ind w:leftChars="200" w:left="200"/>
    </w:pPr>
  </w:style>
  <w:style w:type="paragraph" w:styleId="afb">
    <w:name w:val="Normal (Web)"/>
    <w:basedOn w:val="a"/>
    <w:pPr>
      <w:widowControl/>
      <w:spacing w:before="100" w:beforeAutospacing="1" w:after="100" w:afterAutospacing="1"/>
      <w:jc w:val="left"/>
    </w:pPr>
    <w:rPr>
      <w:rFonts w:ascii="宋体"/>
      <w:kern w:val="0"/>
      <w:sz w:val="24"/>
    </w:rPr>
  </w:style>
  <w:style w:type="paragraph" w:styleId="afc">
    <w:name w:val="Title"/>
    <w:basedOn w:val="a9"/>
    <w:next w:val="a"/>
    <w:link w:val="afd"/>
    <w:qFormat/>
    <w:pPr>
      <w:adjustRightInd w:val="0"/>
      <w:snapToGrid w:val="0"/>
      <w:jc w:val="center"/>
      <w:outlineLvl w:val="0"/>
    </w:pPr>
    <w:rPr>
      <w:rFonts w:ascii="宋体" w:hAnsi="宋体"/>
      <w:b/>
      <w:iCs/>
      <w:kern w:val="2"/>
      <w:sz w:val="36"/>
      <w:szCs w:val="20"/>
    </w:rPr>
  </w:style>
  <w:style w:type="paragraph" w:styleId="afe">
    <w:name w:val="annotation subject"/>
    <w:basedOn w:val="a7"/>
    <w:next w:val="a7"/>
    <w:link w:val="aff"/>
    <w:qFormat/>
    <w:pPr>
      <w:spacing w:after="0" w:line="240" w:lineRule="auto"/>
    </w:pPr>
    <w:rPr>
      <w:b/>
      <w:bCs/>
      <w:kern w:val="2"/>
      <w:szCs w:val="24"/>
    </w:rPr>
  </w:style>
  <w:style w:type="paragraph" w:styleId="23">
    <w:name w:val="Body Text First Indent 2"/>
    <w:basedOn w:val="ab"/>
    <w:link w:val="24"/>
    <w:qFormat/>
    <w:pPr>
      <w:ind w:left="200" w:firstLineChars="200" w:firstLine="200"/>
    </w:pPr>
  </w:style>
  <w:style w:type="table" w:styleId="af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page number"/>
    <w:qFormat/>
  </w:style>
  <w:style w:type="character" w:styleId="aff2">
    <w:name w:val="FollowedHyperlink"/>
    <w:qFormat/>
    <w:rPr>
      <w:color w:val="800080"/>
      <w:u w:val="single"/>
    </w:rPr>
  </w:style>
  <w:style w:type="character" w:styleId="aff3">
    <w:name w:val="Emphasis"/>
    <w:uiPriority w:val="99"/>
    <w:qFormat/>
    <w:rPr>
      <w:rFonts w:cs="Times New Roman"/>
      <w:color w:val="auto"/>
    </w:rPr>
  </w:style>
  <w:style w:type="character" w:styleId="aff4">
    <w:name w:val="Hyperlink"/>
    <w:basedOn w:val="a0"/>
    <w:uiPriority w:val="99"/>
    <w:rPr>
      <w:rFonts w:cs="Times New Roman"/>
      <w:color w:val="1F4F88"/>
      <w:u w:val="none"/>
      <w:lang w:bidi="ar-SA"/>
    </w:rPr>
  </w:style>
  <w:style w:type="character" w:styleId="aff5">
    <w:name w:val="annotation reference"/>
    <w:uiPriority w:val="99"/>
    <w:qFormat/>
    <w:rPr>
      <w:sz w:val="21"/>
      <w:szCs w:val="21"/>
    </w:rPr>
  </w:style>
  <w:style w:type="character" w:customStyle="1" w:styleId="20">
    <w:name w:val="标题 2 字符"/>
    <w:basedOn w:val="a0"/>
    <w:link w:val="2"/>
    <w:rPr>
      <w:rFonts w:ascii="宋体" w:eastAsia="宋体" w:hAnsi="Times New Roman" w:cs="Times New Roman"/>
      <w:b/>
      <w:bCs/>
      <w:sz w:val="28"/>
      <w:szCs w:val="28"/>
    </w:rPr>
  </w:style>
  <w:style w:type="character" w:customStyle="1" w:styleId="af4">
    <w:name w:val="页脚 字符"/>
    <w:basedOn w:val="a0"/>
    <w:link w:val="af3"/>
    <w:qFormat/>
    <w:rPr>
      <w:rFonts w:ascii="Times New Roman" w:eastAsia="宋体" w:hAnsi="Times New Roman" w:cs="Times New Roman"/>
      <w:sz w:val="18"/>
      <w:szCs w:val="18"/>
    </w:rPr>
  </w:style>
  <w:style w:type="character" w:customStyle="1" w:styleId="NormalCharacter">
    <w:name w:val="NormalCharacter"/>
    <w:qFormat/>
  </w:style>
  <w:style w:type="paragraph" w:styleId="aff6">
    <w:name w:val="List Paragraph"/>
    <w:basedOn w:val="a"/>
    <w:uiPriority w:val="1"/>
    <w:qFormat/>
    <w:pPr>
      <w:ind w:firstLineChars="200" w:firstLine="420"/>
    </w:pPr>
  </w:style>
  <w:style w:type="character" w:customStyle="1" w:styleId="afd">
    <w:name w:val="标题 字符"/>
    <w:basedOn w:val="a0"/>
    <w:link w:val="afc"/>
    <w:qFormat/>
    <w:rPr>
      <w:rFonts w:ascii="宋体" w:eastAsia="宋体" w:hAnsi="宋体" w:cs="Times New Roman"/>
      <w:b/>
      <w:iCs/>
      <w:sz w:val="36"/>
      <w:szCs w:val="20"/>
    </w:rPr>
  </w:style>
  <w:style w:type="character" w:customStyle="1" w:styleId="af6">
    <w:name w:val="页眉 字符"/>
    <w:basedOn w:val="a0"/>
    <w:link w:val="af5"/>
    <w:uiPriority w:val="99"/>
    <w:qFormat/>
    <w:rPr>
      <w:rFonts w:ascii="Times New Roman" w:eastAsia="宋体" w:hAnsi="Times New Roman" w:cs="Times New Roman"/>
      <w:sz w:val="18"/>
      <w:szCs w:val="18"/>
    </w:rPr>
  </w:style>
  <w:style w:type="character" w:customStyle="1" w:styleId="10">
    <w:name w:val="标题 1 字符"/>
    <w:basedOn w:val="a0"/>
    <w:link w:val="1"/>
    <w:qFormat/>
    <w:rPr>
      <w:rFonts w:ascii="Times New Roman" w:eastAsia="宋体" w:hAnsi="Times New Roman" w:cs="Times New Roman"/>
      <w:b/>
      <w:bCs/>
      <w:kern w:val="44"/>
      <w:sz w:val="36"/>
      <w:szCs w:val="36"/>
    </w:rPr>
  </w:style>
  <w:style w:type="character" w:customStyle="1" w:styleId="aa">
    <w:name w:val="正文文本 字符"/>
    <w:basedOn w:val="a0"/>
    <w:link w:val="a9"/>
    <w:qFormat/>
    <w:rPr>
      <w:rFonts w:ascii="Times New Roman" w:eastAsia="宋体" w:hAnsi="Times New Roman" w:cs="Times New Roman"/>
      <w:kern w:val="0"/>
      <w:szCs w:val="21"/>
    </w:rPr>
  </w:style>
  <w:style w:type="character" w:customStyle="1" w:styleId="a8">
    <w:name w:val="批注文字 字符"/>
    <w:basedOn w:val="a0"/>
    <w:link w:val="a7"/>
    <w:uiPriority w:val="99"/>
    <w:qFormat/>
    <w:rPr>
      <w:rFonts w:ascii="Times New Roman" w:eastAsia="宋体" w:hAnsi="Times New Roman" w:cs="Times New Roman"/>
      <w:kern w:val="0"/>
      <w:szCs w:val="21"/>
    </w:rPr>
  </w:style>
  <w:style w:type="character" w:customStyle="1" w:styleId="30">
    <w:name w:val="标题 3 字符"/>
    <w:basedOn w:val="a0"/>
    <w:link w:val="3"/>
    <w:uiPriority w:val="9"/>
    <w:semiHidden/>
    <w:qFormat/>
    <w:rPr>
      <w:rFonts w:ascii="Times New Roman" w:eastAsia="宋体" w:hAnsi="Times New Roman" w:cs="Times New Roman"/>
      <w:b/>
      <w:bCs/>
      <w:sz w:val="32"/>
      <w:szCs w:val="32"/>
    </w:rPr>
  </w:style>
  <w:style w:type="character" w:customStyle="1" w:styleId="ac">
    <w:name w:val="正文文本缩进 字符"/>
    <w:basedOn w:val="a0"/>
    <w:link w:val="ab"/>
    <w:qFormat/>
    <w:rPr>
      <w:rFonts w:ascii="Times New Roman" w:eastAsia="宋体" w:hAnsi="Times New Roman" w:cs="Times New Roman"/>
      <w:szCs w:val="24"/>
    </w:rPr>
  </w:style>
  <w:style w:type="character" w:customStyle="1" w:styleId="40">
    <w:name w:val="标题 4 字符"/>
    <w:basedOn w:val="a0"/>
    <w:link w:val="4"/>
    <w:rPr>
      <w:rFonts w:ascii="Arial" w:eastAsia="黑体" w:hAnsi="Arial" w:cs="Times New Roman"/>
      <w:b/>
      <w:bCs/>
      <w:sz w:val="28"/>
      <w:szCs w:val="28"/>
    </w:rPr>
  </w:style>
  <w:style w:type="character" w:customStyle="1" w:styleId="a6">
    <w:name w:val="文档结构图 字符"/>
    <w:basedOn w:val="a0"/>
    <w:link w:val="a5"/>
    <w:qFormat/>
    <w:rPr>
      <w:rFonts w:ascii="微软雅黑" w:eastAsia="宋体" w:hAnsi="微软雅黑" w:cs="Times New Roman"/>
      <w:sz w:val="18"/>
      <w:szCs w:val="18"/>
    </w:rPr>
  </w:style>
  <w:style w:type="character" w:customStyle="1" w:styleId="ae">
    <w:name w:val="纯文本 字符"/>
    <w:basedOn w:val="a0"/>
    <w:link w:val="ad"/>
    <w:qFormat/>
    <w:rPr>
      <w:rFonts w:ascii="宋体" w:eastAsia="宋体" w:hAnsi="Times New Roman" w:cs="Times New Roman"/>
      <w:szCs w:val="20"/>
    </w:rPr>
  </w:style>
  <w:style w:type="character" w:customStyle="1" w:styleId="af0">
    <w:name w:val="日期 字符"/>
    <w:basedOn w:val="a0"/>
    <w:link w:val="af"/>
    <w:qFormat/>
    <w:rPr>
      <w:rFonts w:ascii="Times New Roman" w:eastAsia="宋体" w:hAnsi="Times New Roman" w:cs="Times New Roman"/>
      <w:szCs w:val="24"/>
    </w:rPr>
  </w:style>
  <w:style w:type="character" w:customStyle="1" w:styleId="22">
    <w:name w:val="正文文本缩进 2 字符"/>
    <w:basedOn w:val="a0"/>
    <w:link w:val="21"/>
    <w:qFormat/>
    <w:rPr>
      <w:rFonts w:ascii="仿宋_GB2312" w:eastAsia="仿宋_GB2312" w:hAnsi="Times New Roman" w:cs="Times New Roman"/>
      <w:color w:val="FF0000"/>
      <w:sz w:val="32"/>
      <w:szCs w:val="24"/>
    </w:rPr>
  </w:style>
  <w:style w:type="character" w:customStyle="1" w:styleId="af2">
    <w:name w:val="批注框文本 字符"/>
    <w:basedOn w:val="a0"/>
    <w:link w:val="af1"/>
    <w:rPr>
      <w:rFonts w:ascii="Times New Roman" w:eastAsia="宋体" w:hAnsi="Times New Roman" w:cs="Times New Roman"/>
      <w:sz w:val="18"/>
      <w:szCs w:val="18"/>
    </w:rPr>
  </w:style>
  <w:style w:type="character" w:customStyle="1" w:styleId="af8">
    <w:name w:val="副标题 字符"/>
    <w:basedOn w:val="a0"/>
    <w:link w:val="af7"/>
    <w:rPr>
      <w:rFonts w:ascii="Cambria" w:eastAsia="宋体" w:hAnsi="Cambria" w:cs="Times New Roman"/>
      <w:bCs/>
      <w:kern w:val="28"/>
      <w:sz w:val="28"/>
      <w:szCs w:val="32"/>
    </w:rPr>
  </w:style>
  <w:style w:type="character" w:customStyle="1" w:styleId="afa">
    <w:name w:val="脚注文本 字符"/>
    <w:basedOn w:val="a0"/>
    <w:link w:val="af9"/>
    <w:rPr>
      <w:rFonts w:ascii="Times New Roman" w:eastAsia="宋体" w:hAnsi="Times New Roman" w:cs="Times New Roman"/>
      <w:kern w:val="0"/>
      <w:sz w:val="18"/>
      <w:szCs w:val="20"/>
    </w:rPr>
  </w:style>
  <w:style w:type="character" w:customStyle="1" w:styleId="aff">
    <w:name w:val="批注主题 字符"/>
    <w:basedOn w:val="a8"/>
    <w:link w:val="afe"/>
    <w:qFormat/>
    <w:rPr>
      <w:rFonts w:ascii="Times New Roman" w:eastAsia="宋体" w:hAnsi="Times New Roman" w:cs="Times New Roman"/>
      <w:b/>
      <w:bCs/>
      <w:kern w:val="0"/>
      <w:szCs w:val="24"/>
    </w:rPr>
  </w:style>
  <w:style w:type="character" w:customStyle="1" w:styleId="24">
    <w:name w:val="正文文本首行缩进 2 字符"/>
    <w:basedOn w:val="ac"/>
    <w:link w:val="23"/>
    <w:qFormat/>
    <w:rPr>
      <w:rFonts w:ascii="Times New Roman" w:eastAsia="宋体" w:hAnsi="Times New Roman" w:cs="Times New Roman"/>
      <w:szCs w:val="24"/>
    </w:rPr>
  </w:style>
  <w:style w:type="character" w:customStyle="1" w:styleId="CharChar8">
    <w:name w:val="Char Char8"/>
    <w:qFormat/>
    <w:rPr>
      <w:rFonts w:ascii="Times New Roman" w:eastAsia="宋体" w:hAnsi="Times New Roman" w:cs="Times New Roman"/>
      <w:szCs w:val="24"/>
      <w:lang w:bidi="ar-SA"/>
    </w:rPr>
  </w:style>
  <w:style w:type="character" w:customStyle="1" w:styleId="22pt">
    <w:name w:val="目录 (2) + 间距 2 pt"/>
    <w:rPr>
      <w:rFonts w:ascii="MingLiU" w:eastAsia="MingLiU" w:hAnsi="MingLiU" w:cs="MingLiU"/>
      <w:spacing w:val="40"/>
      <w:kern w:val="2"/>
      <w:sz w:val="22"/>
      <w:shd w:val="clear" w:color="auto" w:fill="FFFFFF"/>
      <w:lang w:bidi="ar-SA"/>
    </w:rPr>
  </w:style>
  <w:style w:type="character" w:customStyle="1" w:styleId="90pt">
    <w:name w:val="正文文本 (9) + 间距 0 pt"/>
    <w:qFormat/>
    <w:rPr>
      <w:rFonts w:ascii="MingLiU" w:eastAsia="MingLiU" w:hAnsi="MingLiU" w:cs="MingLiU"/>
      <w:spacing w:val="0"/>
      <w:sz w:val="28"/>
      <w:szCs w:val="28"/>
      <w:shd w:val="clear" w:color="auto" w:fill="FFFFFF"/>
      <w:lang w:bidi="ar-SA"/>
    </w:rPr>
  </w:style>
  <w:style w:type="character" w:customStyle="1" w:styleId="txt141">
    <w:name w:val="txt141"/>
    <w:rPr>
      <w:rFonts w:ascii="ˎ̥" w:hAnsi="ˎ̥"/>
      <w:color w:val="000000"/>
      <w:sz w:val="21"/>
      <w:szCs w:val="21"/>
      <w:u w:val="none"/>
    </w:rPr>
  </w:style>
  <w:style w:type="character" w:customStyle="1" w:styleId="CharChar3">
    <w:name w:val="Char Char3"/>
    <w:qFormat/>
    <w:rPr>
      <w:rFonts w:ascii="System" w:eastAsia="System" w:hAnsi="System"/>
      <w:sz w:val="24"/>
    </w:rPr>
  </w:style>
  <w:style w:type="character" w:customStyle="1" w:styleId="11">
    <w:name w:val="页码1"/>
    <w:qFormat/>
    <w:rPr>
      <w:rFonts w:cs="Times New Roman"/>
      <w:lang w:bidi="ar-SA"/>
    </w:rPr>
  </w:style>
  <w:style w:type="paragraph" w:customStyle="1" w:styleId="Style21">
    <w:name w:val="_Style 21"/>
    <w:basedOn w:val="ab"/>
    <w:next w:val="23"/>
    <w:uiPriority w:val="99"/>
    <w:qFormat/>
    <w:pPr>
      <w:spacing w:line="276" w:lineRule="auto"/>
      <w:ind w:left="200" w:firstLineChars="200" w:firstLine="200"/>
      <w:jc w:val="left"/>
    </w:pPr>
    <w:rPr>
      <w:rFonts w:ascii="Calibri" w:hAnsi="Calibri"/>
    </w:rPr>
  </w:style>
  <w:style w:type="paragraph" w:customStyle="1" w:styleId="Char">
    <w:name w:val="Char"/>
    <w:basedOn w:val="a"/>
    <w:qFormat/>
    <w:pPr>
      <w:spacing w:line="360" w:lineRule="auto"/>
      <w:ind w:firstLineChars="200" w:firstLine="200"/>
    </w:pPr>
    <w:rPr>
      <w:szCs w:val="20"/>
    </w:rPr>
  </w:style>
  <w:style w:type="paragraph" w:customStyle="1" w:styleId="Char3CharChar1CharCharCharChar">
    <w:name w:val="Char3 Char Char1 Char Char Char Char"/>
    <w:basedOn w:val="a"/>
    <w:qFormat/>
    <w:rPr>
      <w:szCs w:val="20"/>
    </w:rPr>
  </w:style>
  <w:style w:type="paragraph" w:customStyle="1" w:styleId="Heading4">
    <w:name w:val="Heading4"/>
    <w:basedOn w:val="a"/>
    <w:next w:val="a"/>
    <w:qFormat/>
    <w:pPr>
      <w:keepNext/>
      <w:spacing w:before="240" w:after="60"/>
    </w:pPr>
    <w:rPr>
      <w:b/>
      <w:bCs/>
      <w:sz w:val="28"/>
      <w:szCs w:val="28"/>
    </w:rPr>
  </w:style>
  <w:style w:type="paragraph" w:customStyle="1" w:styleId="aff7">
    <w:name w:val="+正文"/>
    <w:basedOn w:val="a"/>
    <w:qFormat/>
    <w:pPr>
      <w:spacing w:line="360" w:lineRule="auto"/>
      <w:ind w:firstLineChars="200" w:firstLine="200"/>
    </w:pPr>
    <w:rPr>
      <w:sz w:val="24"/>
      <w:szCs w:val="28"/>
    </w:rPr>
  </w:style>
  <w:style w:type="paragraph" w:customStyle="1" w:styleId="CharCharCharCharCharChar1CharCharCharChar">
    <w:name w:val="Char Char Char Char Char Char1 Char Char Char Char"/>
    <w:basedOn w:val="a"/>
    <w:qFormat/>
    <w:pPr>
      <w:spacing w:line="360" w:lineRule="auto"/>
      <w:ind w:firstLineChars="200" w:firstLine="200"/>
    </w:pPr>
    <w:rPr>
      <w:rFonts w:ascii="宋体" w:cs="宋体"/>
      <w:sz w:val="24"/>
    </w:rPr>
  </w:style>
  <w:style w:type="paragraph" w:customStyle="1" w:styleId="UserStyle95">
    <w:name w:val="UserStyle_95"/>
    <w:basedOn w:val="Heading4"/>
    <w:qFormat/>
  </w:style>
  <w:style w:type="paragraph" w:customStyle="1" w:styleId="UserStyle92">
    <w:name w:val="UserStyle_92"/>
    <w:basedOn w:val="a"/>
    <w:pPr>
      <w:widowControl/>
      <w:jc w:val="left"/>
    </w:pPr>
    <w:rPr>
      <w:kern w:val="0"/>
      <w:sz w:val="24"/>
      <w:szCs w:val="21"/>
      <w:lang w:bidi="en-US"/>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Style5">
    <w:name w:val="_Style 5"/>
    <w:basedOn w:val="a5"/>
    <w:qFormat/>
    <w:pPr>
      <w:shd w:val="clear" w:color="auto" w:fill="000080"/>
    </w:pPr>
    <w:rPr>
      <w:rFonts w:ascii="Tahoma" w:hAnsi="Tahoma" w:cs="Tahoma"/>
      <w:kern w:val="0"/>
    </w:rPr>
  </w:style>
  <w:style w:type="paragraph" w:customStyle="1" w:styleId="25">
    <w:name w:val="+标题2"/>
    <w:basedOn w:val="2"/>
    <w:qFormat/>
    <w:pPr>
      <w:keepNext w:val="0"/>
      <w:tabs>
        <w:tab w:val="left" w:pos="1151"/>
      </w:tabs>
      <w:spacing w:before="0"/>
    </w:pPr>
    <w:rPr>
      <w:rFonts w:ascii="Times New Roman" w:eastAsia="MinorBidi"/>
      <w:b w:val="0"/>
      <w:i/>
      <w:iCs/>
      <w:color w:val="000000"/>
      <w:sz w:val="24"/>
    </w:rPr>
  </w:style>
  <w:style w:type="paragraph" w:customStyle="1" w:styleId="BodyText3">
    <w:name w:val="BodyText3"/>
    <w:basedOn w:val="a"/>
    <w:qFormat/>
    <w:pPr>
      <w:widowControl/>
      <w:spacing w:after="120"/>
      <w:jc w:val="left"/>
    </w:pPr>
    <w:rPr>
      <w:sz w:val="16"/>
      <w:szCs w:val="16"/>
    </w:rPr>
  </w:style>
  <w:style w:type="paragraph" w:customStyle="1" w:styleId="ListParagraph1">
    <w:name w:val="List Paragraph1"/>
    <w:basedOn w:val="a"/>
    <w:qFormat/>
    <w:pPr>
      <w:ind w:firstLineChars="200" w:firstLine="200"/>
    </w:pPr>
    <w:rPr>
      <w:szCs w:val="20"/>
    </w:rPr>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12">
    <w:name w:val="列表段落1"/>
    <w:basedOn w:val="a"/>
    <w:qFormat/>
    <w:pPr>
      <w:ind w:firstLineChars="200" w:firstLine="200"/>
    </w:pPr>
    <w:rPr>
      <w:szCs w:val="20"/>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2TimesNewRoman5020">
    <w:name w:val="样式 标题 2 + Times New Roman 四号 非加粗 段前: 5 磅 段后: 0 磅 行距: 固定值 20..."/>
    <w:basedOn w:val="2"/>
    <w:qFormat/>
    <w:pPr>
      <w:spacing w:before="100" w:line="400" w:lineRule="exact"/>
    </w:pPr>
    <w:rPr>
      <w:rFonts w:ascii="Times New Roman" w:eastAsia="黑体" w:cs="宋体"/>
      <w:b w:val="0"/>
      <w:bCs w:val="0"/>
      <w:i/>
      <w:iCs/>
      <w:szCs w:val="20"/>
    </w:rPr>
  </w:style>
  <w:style w:type="paragraph" w:customStyle="1" w:styleId="CharCharCharCharCharCharCharCharCharChar">
    <w:name w:val="Char Char Char Char Char Char Char Char Char Char"/>
    <w:basedOn w:val="a"/>
    <w:qFormat/>
    <w:rPr>
      <w:rFonts w:ascii="Tahoma" w:eastAsia="楷体_GB2312" w:hAnsi="Tahoma"/>
      <w:spacing w:val="10"/>
      <w:sz w:val="24"/>
      <w:szCs w:val="20"/>
    </w:rPr>
  </w:style>
  <w:style w:type="paragraph" w:customStyle="1" w:styleId="13">
    <w:name w:val="列出段落1"/>
    <w:basedOn w:val="a"/>
    <w:qFormat/>
    <w:pPr>
      <w:ind w:firstLineChars="200" w:firstLine="200"/>
    </w:pPr>
  </w:style>
  <w:style w:type="paragraph" w:customStyle="1" w:styleId="14">
    <w:name w:val="1"/>
    <w:basedOn w:val="a"/>
    <w:next w:val="21"/>
    <w:qFormat/>
    <w:pPr>
      <w:ind w:firstLineChars="200" w:firstLine="200"/>
    </w:pPr>
    <w:rPr>
      <w:rFonts w:ascii="楷体_GB2312" w:eastAsia="楷体_GB2312"/>
      <w:sz w:val="24"/>
      <w:szCs w:val="20"/>
    </w:rPr>
  </w:style>
  <w:style w:type="paragraph" w:customStyle="1" w:styleId="Style3">
    <w:name w:val="_Style 3"/>
    <w:basedOn w:val="a"/>
    <w:qFormat/>
    <w:pPr>
      <w:ind w:firstLineChars="200" w:firstLine="200"/>
    </w:pPr>
  </w:style>
  <w:style w:type="character" w:customStyle="1" w:styleId="50">
    <w:name w:val="标题 5 字符"/>
    <w:basedOn w:val="a0"/>
    <w:link w:val="5"/>
    <w:uiPriority w:val="9"/>
    <w:semiHidden/>
    <w:qFormat/>
    <w:rPr>
      <w:rFonts w:ascii="Times New Roman" w:eastAsia="宋体" w:hAnsi="Times New Roman" w:cs="Times New Roman"/>
      <w:b/>
      <w:bCs/>
      <w:sz w:val="28"/>
      <w:szCs w:val="28"/>
    </w:rPr>
  </w:style>
  <w:style w:type="paragraph" w:customStyle="1" w:styleId="15">
    <w:name w:val="修订1"/>
    <w:hidden/>
    <w:uiPriority w:val="99"/>
    <w:semiHidden/>
    <w:rPr>
      <w:rFonts w:ascii="Times New Roman" w:eastAsia="宋体" w:hAnsi="Times New Roman" w:cs="Times New Roman"/>
      <w:kern w:val="2"/>
      <w:sz w:val="21"/>
      <w:szCs w:val="24"/>
    </w:rPr>
  </w:style>
  <w:style w:type="character" w:customStyle="1" w:styleId="31">
    <w:name w:val="标题 3 字符1"/>
    <w:basedOn w:val="a0"/>
    <w:qFormat/>
    <w:rPr>
      <w:rFonts w:ascii="Cambria" w:hAnsi="Cambria"/>
      <w:b/>
      <w:bCs/>
      <w:kern w:val="2"/>
      <w:sz w:val="26"/>
      <w:szCs w:val="26"/>
    </w:rPr>
  </w:style>
  <w:style w:type="paragraph" w:styleId="aff8">
    <w:name w:val="Revision"/>
    <w:hidden/>
    <w:uiPriority w:val="99"/>
    <w:semiHidden/>
    <w:rsid w:val="00A647CA"/>
    <w:rPr>
      <w:rFonts w:ascii="Times New Roman" w:eastAsia="宋体" w:hAnsi="Times New Roman" w:cs="Times New Roman"/>
      <w:kern w:val="2"/>
      <w:sz w:val="21"/>
      <w:szCs w:val="24"/>
    </w:rPr>
  </w:style>
  <w:style w:type="character" w:styleId="aff9">
    <w:name w:val="Strong"/>
    <w:basedOn w:val="a0"/>
    <w:uiPriority w:val="22"/>
    <w:qFormat/>
    <w:rsid w:val="001E2C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www.86exp.com/heto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Document1.docx"/><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hyperlink" Target="http://www.86exp.com/hetong/" TargetMode="External"/><Relationship Id="rId10" Type="http://schemas.openxmlformats.org/officeDocument/2006/relationships/image" Target="media/image2.emf"/><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ecaitong.sinotruk.com:8012/" TargetMode="External"/><Relationship Id="rId22" Type="http://schemas.openxmlformats.org/officeDocument/2006/relationships/image" Target="media/image11.png"/><Relationship Id="rId27" Type="http://schemas.openxmlformats.org/officeDocument/2006/relationships/hyperlink" Target="https://ecaitong.sinotruk.com:8012/" TargetMode="External"/><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招标文件">
      <a:majorFont>
        <a:latin typeface="Times New Roman"/>
        <a:ea typeface="宋体"/>
        <a:cs typeface=""/>
      </a:majorFont>
      <a:minorFont>
        <a:latin typeface="Times New Roman"/>
        <a:ea typeface="宋体"/>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91B81-B80F-4A70-B794-27530284D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803</TotalTime>
  <Pages>70</Pages>
  <Words>6571</Words>
  <Characters>37456</Characters>
  <Application>Microsoft Office Word</Application>
  <DocSecurity>0</DocSecurity>
  <Lines>312</Lines>
  <Paragraphs>87</Paragraphs>
  <ScaleCrop>false</ScaleCrop>
  <Company/>
  <LinksUpToDate>false</LinksUpToDate>
  <CharactersWithSpaces>43940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 Shuting</dc:creator>
  <cp:lastModifiedBy>Ge Shuting</cp:lastModifiedBy>
  <cp:revision>508</cp:revision>
  <dcterms:created xsi:type="dcterms:W3CDTF">2023-10-25T03:24:00Z</dcterms:created>
  <dcterms:modified xsi:type="dcterms:W3CDTF">2026-10-13T05:36:00Z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E9FE7EE7794A4D559E31083FF4B8098C</vt:lpwstr>
  </property>
  <property fmtid="{D5CDD505-2E9C-101B-9397-08002B2CF9AE}" pid="4" name="KSOTemplateDocerSaveRecord">
    <vt:lpwstr>eyJoZGlkIjoiOGFiYmYzMzEzMzMwM2MwYjIyYTUxMGI0OGJlMzBiZWQiLCJ1c2VySWQiOiIxNDU5MzA1ODA0In0=</vt:lpwstr>
  </property>
</Properties>
</file>